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642DD" w14:textId="77777777" w:rsidR="00AA790C" w:rsidRPr="004565B1" w:rsidRDefault="00AA790C" w:rsidP="00AA790C">
      <w:pPr>
        <w:adjustRightInd w:val="0"/>
        <w:snapToGrid w:val="0"/>
        <w:jc w:val="center"/>
        <w:rPr>
          <w:rFonts w:ascii="彩虹粗仿宋" w:eastAsia="彩虹粗仿宋" w:hAnsi="宋体" w:cs="Arial"/>
          <w:sz w:val="24"/>
        </w:rPr>
      </w:pPr>
      <w:bookmarkStart w:id="0" w:name="_GoBack"/>
      <w:bookmarkEnd w:id="0"/>
    </w:p>
    <w:p w14:paraId="46AFCBD6" w14:textId="77777777" w:rsidR="00AA790C" w:rsidRPr="004565B1" w:rsidRDefault="00AA790C" w:rsidP="00AA790C">
      <w:pPr>
        <w:adjustRightInd w:val="0"/>
        <w:snapToGrid w:val="0"/>
        <w:jc w:val="center"/>
        <w:rPr>
          <w:rFonts w:ascii="彩虹粗仿宋" w:eastAsia="彩虹粗仿宋" w:hAnsi="宋体" w:cs="Arial"/>
          <w:sz w:val="24"/>
        </w:rPr>
      </w:pPr>
    </w:p>
    <w:p w14:paraId="612BA961" w14:textId="77777777" w:rsidR="00AA790C" w:rsidRPr="004565B1" w:rsidRDefault="00AA790C" w:rsidP="00AA790C">
      <w:pPr>
        <w:adjustRightInd w:val="0"/>
        <w:snapToGrid w:val="0"/>
        <w:jc w:val="center"/>
        <w:rPr>
          <w:rFonts w:ascii="彩虹粗仿宋" w:eastAsia="彩虹粗仿宋" w:hAnsi="宋体" w:cs="Arial"/>
          <w:sz w:val="24"/>
        </w:rPr>
      </w:pPr>
    </w:p>
    <w:p w14:paraId="630DE9DE" w14:textId="77777777" w:rsidR="00AA790C" w:rsidRPr="004565B1" w:rsidRDefault="00AA790C" w:rsidP="00AA790C">
      <w:pPr>
        <w:adjustRightInd w:val="0"/>
        <w:snapToGrid w:val="0"/>
        <w:jc w:val="center"/>
        <w:rPr>
          <w:rFonts w:ascii="彩虹粗仿宋" w:eastAsia="彩虹粗仿宋" w:hAnsi="宋体" w:cs="Arial"/>
          <w:sz w:val="24"/>
        </w:rPr>
      </w:pPr>
    </w:p>
    <w:p w14:paraId="27D1DE9D" w14:textId="77777777" w:rsidR="00AA790C" w:rsidRPr="004565B1" w:rsidRDefault="00AA790C" w:rsidP="00AA790C">
      <w:pPr>
        <w:adjustRightInd w:val="0"/>
        <w:snapToGrid w:val="0"/>
        <w:jc w:val="center"/>
        <w:rPr>
          <w:rFonts w:ascii="彩虹粗仿宋" w:eastAsia="彩虹粗仿宋" w:hAnsi="宋体" w:cs="Arial"/>
          <w:sz w:val="24"/>
        </w:rPr>
      </w:pPr>
    </w:p>
    <w:p w14:paraId="3955F544" w14:textId="77777777" w:rsidR="00AA790C" w:rsidRPr="004565B1" w:rsidRDefault="00AA790C" w:rsidP="00AA790C">
      <w:pPr>
        <w:adjustRightInd w:val="0"/>
        <w:snapToGrid w:val="0"/>
        <w:jc w:val="center"/>
        <w:rPr>
          <w:rFonts w:ascii="彩虹粗仿宋" w:eastAsia="彩虹粗仿宋" w:hAnsi="宋体" w:cs="Arial"/>
          <w:sz w:val="24"/>
        </w:rPr>
      </w:pPr>
    </w:p>
    <w:p w14:paraId="31AF0F71" w14:textId="0FA3FD68" w:rsidR="00B64F97" w:rsidRDefault="00AA790C">
      <w:pPr>
        <w:jc w:val="center"/>
        <w:rPr>
          <w:rFonts w:ascii="彩虹粗仿宋" w:eastAsia="彩虹粗仿宋" w:hAnsi="宋体" w:cs="Arial"/>
          <w:b/>
          <w:sz w:val="44"/>
        </w:rPr>
      </w:pPr>
      <w:bookmarkStart w:id="1" w:name="_Toc123112261"/>
      <w:bookmarkStart w:id="2" w:name="_Toc139992299"/>
      <w:bookmarkStart w:id="3" w:name="_Toc123112222"/>
      <w:bookmarkStart w:id="4" w:name="_Toc139991724"/>
      <w:bookmarkStart w:id="5" w:name="_Toc123701381"/>
      <w:r w:rsidRPr="00F50B3D">
        <w:rPr>
          <w:rFonts w:ascii="彩虹粗仿宋" w:eastAsia="彩虹粗仿宋" w:hAnsi="宋体" w:cs="Arial" w:hint="eastAsia"/>
          <w:b/>
          <w:sz w:val="44"/>
        </w:rPr>
        <w:t>华商</w:t>
      </w:r>
      <w:bookmarkEnd w:id="1"/>
      <w:bookmarkEnd w:id="2"/>
      <w:bookmarkEnd w:id="3"/>
      <w:bookmarkEnd w:id="4"/>
      <w:bookmarkEnd w:id="5"/>
      <w:r w:rsidR="009452D8">
        <w:rPr>
          <w:rFonts w:ascii="彩虹粗仿宋" w:eastAsia="彩虹粗仿宋" w:hAnsi="宋体" w:cs="Arial" w:hint="eastAsia"/>
          <w:b/>
          <w:sz w:val="44"/>
        </w:rPr>
        <w:t>研究回报一年持有期混合型</w:t>
      </w:r>
      <w:r w:rsidRPr="004565B1">
        <w:rPr>
          <w:rFonts w:ascii="彩虹粗仿宋" w:eastAsia="彩虹粗仿宋" w:hAnsi="宋体" w:cs="Arial" w:hint="eastAsia"/>
          <w:b/>
          <w:sz w:val="44"/>
        </w:rPr>
        <w:t>证券投资基金托管协议</w:t>
      </w:r>
    </w:p>
    <w:p w14:paraId="23F01E72" w14:textId="77777777" w:rsidR="00AA790C" w:rsidRPr="004565B1" w:rsidRDefault="00AA790C" w:rsidP="00AA790C">
      <w:pPr>
        <w:adjustRightInd w:val="0"/>
        <w:snapToGrid w:val="0"/>
        <w:jc w:val="center"/>
        <w:rPr>
          <w:rFonts w:ascii="彩虹粗仿宋" w:eastAsia="彩虹粗仿宋" w:hAnsi="宋体" w:cs="Arial"/>
          <w:sz w:val="24"/>
        </w:rPr>
      </w:pPr>
    </w:p>
    <w:p w14:paraId="4DCCBE53" w14:textId="77777777" w:rsidR="00AA790C" w:rsidRPr="00325414" w:rsidRDefault="00AA790C" w:rsidP="00AA790C">
      <w:pPr>
        <w:adjustRightInd w:val="0"/>
        <w:snapToGrid w:val="0"/>
        <w:jc w:val="center"/>
        <w:rPr>
          <w:rFonts w:ascii="彩虹粗仿宋" w:eastAsia="彩虹粗仿宋" w:hAnsi="宋体" w:cs="Arial"/>
          <w:sz w:val="24"/>
        </w:rPr>
      </w:pPr>
    </w:p>
    <w:p w14:paraId="42AE57DC" w14:textId="77777777" w:rsidR="00AA790C" w:rsidRPr="004565B1" w:rsidRDefault="00AA790C" w:rsidP="00AA790C">
      <w:pPr>
        <w:adjustRightInd w:val="0"/>
        <w:snapToGrid w:val="0"/>
        <w:jc w:val="center"/>
        <w:rPr>
          <w:rFonts w:ascii="彩虹粗仿宋" w:eastAsia="彩虹粗仿宋" w:hAnsi="宋体" w:cs="Arial"/>
          <w:sz w:val="24"/>
        </w:rPr>
      </w:pPr>
    </w:p>
    <w:p w14:paraId="356D675E" w14:textId="77777777" w:rsidR="00AA790C" w:rsidRPr="004565B1" w:rsidRDefault="00AA790C" w:rsidP="00AA790C">
      <w:pPr>
        <w:adjustRightInd w:val="0"/>
        <w:snapToGrid w:val="0"/>
        <w:jc w:val="center"/>
        <w:rPr>
          <w:rFonts w:ascii="彩虹粗仿宋" w:eastAsia="彩虹粗仿宋" w:hAnsi="宋体" w:cs="Arial"/>
          <w:sz w:val="24"/>
        </w:rPr>
      </w:pPr>
    </w:p>
    <w:p w14:paraId="41234FD3" w14:textId="77777777" w:rsidR="00AA790C" w:rsidRPr="004565B1" w:rsidRDefault="00AA790C" w:rsidP="00AA790C">
      <w:pPr>
        <w:adjustRightInd w:val="0"/>
        <w:snapToGrid w:val="0"/>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华商</w:t>
      </w:r>
      <w:r w:rsidRPr="004565B1">
        <w:rPr>
          <w:rFonts w:ascii="彩虹粗仿宋" w:eastAsia="彩虹粗仿宋" w:hAnsi="宋体" w:cs="Arial" w:hint="eastAsia"/>
          <w:b/>
          <w:bCs/>
          <w:sz w:val="28"/>
        </w:rPr>
        <w:t>基金管理有限公司</w:t>
      </w:r>
    </w:p>
    <w:p w14:paraId="02BA20DB" w14:textId="77777777" w:rsidR="00AA790C" w:rsidRPr="004565B1" w:rsidRDefault="00AA790C" w:rsidP="00AA790C">
      <w:pPr>
        <w:adjustRightInd w:val="0"/>
        <w:snapToGrid w:val="0"/>
        <w:jc w:val="center"/>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98B24CF" w14:textId="77777777" w:rsidR="00AA790C" w:rsidRPr="004565B1" w:rsidRDefault="00AA790C" w:rsidP="00AA790C">
      <w:pPr>
        <w:adjustRightInd w:val="0"/>
        <w:snapToGrid w:val="0"/>
        <w:jc w:val="center"/>
        <w:rPr>
          <w:rFonts w:ascii="彩虹粗仿宋" w:eastAsia="彩虹粗仿宋" w:hAnsi="宋体" w:cs="Arial"/>
          <w:sz w:val="24"/>
        </w:rPr>
      </w:pPr>
    </w:p>
    <w:p w14:paraId="2A0FFC55" w14:textId="77777777" w:rsidR="00907A6B" w:rsidRPr="00927ACF" w:rsidRDefault="00907A6B" w:rsidP="00AA790C">
      <w:pPr>
        <w:adjustRightInd w:val="0"/>
        <w:snapToGrid w:val="0"/>
        <w:rPr>
          <w:rFonts w:ascii="彩虹粗仿宋" w:eastAsia="彩虹粗仿宋" w:hAnsi="宋体" w:cs="Arial"/>
          <w:sz w:val="24"/>
        </w:rPr>
      </w:pPr>
    </w:p>
    <w:p w14:paraId="42501F45" w14:textId="77777777" w:rsidR="00907A6B" w:rsidRPr="004565B1" w:rsidRDefault="00907A6B" w:rsidP="00AA790C">
      <w:pPr>
        <w:adjustRightInd w:val="0"/>
        <w:snapToGrid w:val="0"/>
        <w:rPr>
          <w:rFonts w:ascii="彩虹粗仿宋" w:eastAsia="彩虹粗仿宋" w:hAnsi="宋体" w:cs="Arial"/>
          <w:sz w:val="24"/>
        </w:rPr>
      </w:pPr>
    </w:p>
    <w:p w14:paraId="16CC8478" w14:textId="77777777" w:rsidR="00AA790C" w:rsidRPr="004565B1" w:rsidRDefault="00AA790C" w:rsidP="00AA790C">
      <w:pPr>
        <w:adjustRightInd w:val="0"/>
        <w:snapToGrid w:val="0"/>
        <w:jc w:val="center"/>
        <w:rPr>
          <w:rFonts w:ascii="彩虹粗仿宋" w:eastAsia="彩虹粗仿宋" w:hAnsi="宋体" w:cs="Arial"/>
          <w:sz w:val="24"/>
        </w:rPr>
      </w:pPr>
    </w:p>
    <w:p w14:paraId="3F02A05F" w14:textId="213D43DE" w:rsidR="00AA790C" w:rsidRPr="00927ACF" w:rsidRDefault="00AA790C" w:rsidP="00AA790C">
      <w:pPr>
        <w:adjustRightInd w:val="0"/>
        <w:snapToGrid w:val="0"/>
        <w:rPr>
          <w:rFonts w:ascii="彩虹粗仿宋" w:eastAsia="彩虹粗仿宋" w:hAnsi="宋体" w:cs="Arial"/>
          <w:sz w:val="24"/>
        </w:rPr>
        <w:sectPr w:rsidR="00AA790C" w:rsidRPr="00927ACF">
          <w:footerReference w:type="even" r:id="rId8"/>
          <w:foot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w:t>
      </w:r>
      <w:r w:rsidR="00F30CC3" w:rsidRPr="004565B1">
        <w:rPr>
          <w:rFonts w:ascii="彩虹粗仿宋" w:eastAsia="彩虹粗仿宋" w:hAnsi="宋体" w:cs="Arial" w:hint="eastAsia"/>
          <w:sz w:val="24"/>
        </w:rPr>
        <w:t>二零二</w:t>
      </w:r>
      <w:r w:rsidR="009452D8">
        <w:rPr>
          <w:rFonts w:ascii="彩虹粗仿宋" w:eastAsia="彩虹粗仿宋" w:hAnsi="宋体" w:cs="Arial" w:hint="eastAsia"/>
          <w:sz w:val="24"/>
        </w:rPr>
        <w:t>二</w:t>
      </w:r>
      <w:r w:rsidR="00F30CC3" w:rsidRPr="004565B1">
        <w:rPr>
          <w:rFonts w:ascii="彩虹粗仿宋" w:eastAsia="彩虹粗仿宋" w:hAnsi="宋体" w:cs="Arial" w:hint="eastAsia"/>
          <w:sz w:val="24"/>
        </w:rPr>
        <w:t>年</w:t>
      </w:r>
      <w:r w:rsidR="00FB3E75">
        <w:rPr>
          <w:rFonts w:ascii="彩虹粗仿宋" w:eastAsia="彩虹粗仿宋" w:hAnsi="宋体" w:cs="Arial" w:hint="eastAsia"/>
          <w:sz w:val="24"/>
        </w:rPr>
        <w:t>十二</w:t>
      </w:r>
      <w:r w:rsidR="00F30CC3" w:rsidRPr="004565B1">
        <w:rPr>
          <w:rFonts w:ascii="彩虹粗仿宋" w:eastAsia="彩虹粗仿宋" w:hAnsi="宋体" w:cs="Arial" w:hint="eastAsia"/>
          <w:sz w:val="24"/>
        </w:rPr>
        <w:t>月</w:t>
      </w:r>
    </w:p>
    <w:p w14:paraId="62CF3FDD" w14:textId="77777777" w:rsidR="00AA790C" w:rsidRPr="004565B1" w:rsidRDefault="00AA790C" w:rsidP="00AA790C">
      <w:pPr>
        <w:adjustRightInd w:val="0"/>
        <w:snapToGrid w:val="0"/>
        <w:rPr>
          <w:rFonts w:ascii="彩虹粗仿宋" w:eastAsia="彩虹粗仿宋" w:hAnsi="宋体" w:cs="Arial"/>
          <w:bCs/>
          <w:sz w:val="24"/>
        </w:rPr>
      </w:pPr>
    </w:p>
    <w:p w14:paraId="43D1FBF1" w14:textId="77777777" w:rsidR="00AA790C" w:rsidRPr="004565B1" w:rsidRDefault="00AA790C" w:rsidP="00AA790C">
      <w:pPr>
        <w:jc w:val="center"/>
        <w:rPr>
          <w:rFonts w:ascii="彩虹粗仿宋" w:eastAsia="彩虹粗仿宋"/>
          <w:b/>
          <w:bCs/>
          <w:sz w:val="30"/>
        </w:rPr>
      </w:pPr>
      <w:r w:rsidRPr="004565B1">
        <w:rPr>
          <w:rFonts w:ascii="彩虹粗仿宋" w:eastAsia="彩虹粗仿宋" w:hint="eastAsia"/>
          <w:b/>
          <w:bCs/>
          <w:sz w:val="30"/>
        </w:rPr>
        <w:t>目    录</w:t>
      </w:r>
    </w:p>
    <w:p w14:paraId="3BC23B96" w14:textId="0FE61C9C" w:rsidR="00354AB7" w:rsidRDefault="00FA079A">
      <w:pPr>
        <w:pStyle w:val="23"/>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00AA790C"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98317113" w:history="1">
        <w:r w:rsidR="00354AB7" w:rsidRPr="00C571CD">
          <w:rPr>
            <w:rStyle w:val="ab"/>
            <w:rFonts w:ascii="彩虹粗仿宋" w:eastAsia="彩虹粗仿宋" w:hint="eastAsia"/>
            <w:noProof/>
          </w:rPr>
          <w:t>一、基金托管协议当事人</w:t>
        </w:r>
        <w:r w:rsidR="00354AB7">
          <w:rPr>
            <w:noProof/>
            <w:webHidden/>
          </w:rPr>
          <w:tab/>
        </w:r>
        <w:r w:rsidR="00354AB7">
          <w:rPr>
            <w:noProof/>
            <w:webHidden/>
          </w:rPr>
          <w:fldChar w:fldCharType="begin"/>
        </w:r>
        <w:r w:rsidR="00354AB7">
          <w:rPr>
            <w:noProof/>
            <w:webHidden/>
          </w:rPr>
          <w:instrText xml:space="preserve"> PAGEREF _Toc98317113 \h </w:instrText>
        </w:r>
        <w:r w:rsidR="00354AB7">
          <w:rPr>
            <w:noProof/>
            <w:webHidden/>
          </w:rPr>
        </w:r>
        <w:r w:rsidR="00354AB7">
          <w:rPr>
            <w:noProof/>
            <w:webHidden/>
          </w:rPr>
          <w:fldChar w:fldCharType="separate"/>
        </w:r>
        <w:r w:rsidR="00BD2640">
          <w:rPr>
            <w:noProof/>
            <w:webHidden/>
          </w:rPr>
          <w:t>3</w:t>
        </w:r>
        <w:r w:rsidR="00354AB7">
          <w:rPr>
            <w:noProof/>
            <w:webHidden/>
          </w:rPr>
          <w:fldChar w:fldCharType="end"/>
        </w:r>
      </w:hyperlink>
    </w:p>
    <w:p w14:paraId="2574C2CF" w14:textId="3421942E" w:rsidR="00354AB7" w:rsidRDefault="0048394E">
      <w:pPr>
        <w:pStyle w:val="23"/>
        <w:rPr>
          <w:rFonts w:asciiTheme="minorHAnsi" w:eastAsiaTheme="minorEastAsia" w:hAnsiTheme="minorHAnsi" w:cstheme="minorBidi"/>
          <w:noProof/>
          <w:szCs w:val="22"/>
        </w:rPr>
      </w:pPr>
      <w:hyperlink w:anchor="_Toc98317114" w:history="1">
        <w:r w:rsidR="00354AB7" w:rsidRPr="00C571CD">
          <w:rPr>
            <w:rStyle w:val="ab"/>
            <w:rFonts w:ascii="彩虹粗仿宋" w:eastAsia="彩虹粗仿宋" w:hint="eastAsia"/>
            <w:noProof/>
          </w:rPr>
          <w:t>二、基金托管协议的依据、目的和原则</w:t>
        </w:r>
        <w:r w:rsidR="00354AB7">
          <w:rPr>
            <w:noProof/>
            <w:webHidden/>
          </w:rPr>
          <w:tab/>
        </w:r>
        <w:r w:rsidR="00354AB7">
          <w:rPr>
            <w:noProof/>
            <w:webHidden/>
          </w:rPr>
          <w:fldChar w:fldCharType="begin"/>
        </w:r>
        <w:r w:rsidR="00354AB7">
          <w:rPr>
            <w:noProof/>
            <w:webHidden/>
          </w:rPr>
          <w:instrText xml:space="preserve"> PAGEREF _Toc98317114 \h </w:instrText>
        </w:r>
        <w:r w:rsidR="00354AB7">
          <w:rPr>
            <w:noProof/>
            <w:webHidden/>
          </w:rPr>
        </w:r>
        <w:r w:rsidR="00354AB7">
          <w:rPr>
            <w:noProof/>
            <w:webHidden/>
          </w:rPr>
          <w:fldChar w:fldCharType="separate"/>
        </w:r>
        <w:r w:rsidR="00BD2640">
          <w:rPr>
            <w:noProof/>
            <w:webHidden/>
          </w:rPr>
          <w:t>4</w:t>
        </w:r>
        <w:r w:rsidR="00354AB7">
          <w:rPr>
            <w:noProof/>
            <w:webHidden/>
          </w:rPr>
          <w:fldChar w:fldCharType="end"/>
        </w:r>
      </w:hyperlink>
    </w:p>
    <w:p w14:paraId="0B624676" w14:textId="03F80ED7" w:rsidR="00354AB7" w:rsidRDefault="0048394E">
      <w:pPr>
        <w:pStyle w:val="23"/>
        <w:rPr>
          <w:rFonts w:asciiTheme="minorHAnsi" w:eastAsiaTheme="minorEastAsia" w:hAnsiTheme="minorHAnsi" w:cstheme="minorBidi"/>
          <w:noProof/>
          <w:szCs w:val="22"/>
        </w:rPr>
      </w:pPr>
      <w:hyperlink w:anchor="_Toc98317115" w:history="1">
        <w:r w:rsidR="00354AB7" w:rsidRPr="00C571CD">
          <w:rPr>
            <w:rStyle w:val="ab"/>
            <w:rFonts w:ascii="彩虹粗仿宋" w:eastAsia="彩虹粗仿宋" w:hint="eastAsia"/>
            <w:noProof/>
          </w:rPr>
          <w:t>三、基金托管人对基金管理人的业务监督和核查</w:t>
        </w:r>
        <w:r w:rsidR="00354AB7">
          <w:rPr>
            <w:noProof/>
            <w:webHidden/>
          </w:rPr>
          <w:tab/>
        </w:r>
        <w:r w:rsidR="00354AB7">
          <w:rPr>
            <w:noProof/>
            <w:webHidden/>
          </w:rPr>
          <w:fldChar w:fldCharType="begin"/>
        </w:r>
        <w:r w:rsidR="00354AB7">
          <w:rPr>
            <w:noProof/>
            <w:webHidden/>
          </w:rPr>
          <w:instrText xml:space="preserve"> PAGEREF _Toc98317115 \h </w:instrText>
        </w:r>
        <w:r w:rsidR="00354AB7">
          <w:rPr>
            <w:noProof/>
            <w:webHidden/>
          </w:rPr>
        </w:r>
        <w:r w:rsidR="00354AB7">
          <w:rPr>
            <w:noProof/>
            <w:webHidden/>
          </w:rPr>
          <w:fldChar w:fldCharType="separate"/>
        </w:r>
        <w:r w:rsidR="00BD2640">
          <w:rPr>
            <w:noProof/>
            <w:webHidden/>
          </w:rPr>
          <w:t>5</w:t>
        </w:r>
        <w:r w:rsidR="00354AB7">
          <w:rPr>
            <w:noProof/>
            <w:webHidden/>
          </w:rPr>
          <w:fldChar w:fldCharType="end"/>
        </w:r>
      </w:hyperlink>
    </w:p>
    <w:p w14:paraId="5435C660" w14:textId="55223D50" w:rsidR="00354AB7" w:rsidRDefault="0048394E">
      <w:pPr>
        <w:pStyle w:val="23"/>
        <w:rPr>
          <w:rFonts w:asciiTheme="minorHAnsi" w:eastAsiaTheme="minorEastAsia" w:hAnsiTheme="minorHAnsi" w:cstheme="minorBidi"/>
          <w:noProof/>
          <w:szCs w:val="22"/>
        </w:rPr>
      </w:pPr>
      <w:hyperlink w:anchor="_Toc98317116" w:history="1">
        <w:r w:rsidR="00354AB7" w:rsidRPr="00C571CD">
          <w:rPr>
            <w:rStyle w:val="ab"/>
            <w:rFonts w:ascii="彩虹粗仿宋" w:eastAsia="彩虹粗仿宋" w:hint="eastAsia"/>
            <w:noProof/>
          </w:rPr>
          <w:t>四、基金管理人对基金托管人的业务核查</w:t>
        </w:r>
        <w:r w:rsidR="00354AB7">
          <w:rPr>
            <w:noProof/>
            <w:webHidden/>
          </w:rPr>
          <w:tab/>
        </w:r>
        <w:r w:rsidR="00354AB7">
          <w:rPr>
            <w:noProof/>
            <w:webHidden/>
          </w:rPr>
          <w:fldChar w:fldCharType="begin"/>
        </w:r>
        <w:r w:rsidR="00354AB7">
          <w:rPr>
            <w:noProof/>
            <w:webHidden/>
          </w:rPr>
          <w:instrText xml:space="preserve"> PAGEREF _Toc98317116 \h </w:instrText>
        </w:r>
        <w:r w:rsidR="00354AB7">
          <w:rPr>
            <w:noProof/>
            <w:webHidden/>
          </w:rPr>
        </w:r>
        <w:r w:rsidR="00354AB7">
          <w:rPr>
            <w:noProof/>
            <w:webHidden/>
          </w:rPr>
          <w:fldChar w:fldCharType="separate"/>
        </w:r>
        <w:r w:rsidR="00BD2640">
          <w:rPr>
            <w:noProof/>
            <w:webHidden/>
          </w:rPr>
          <w:t>11</w:t>
        </w:r>
        <w:r w:rsidR="00354AB7">
          <w:rPr>
            <w:noProof/>
            <w:webHidden/>
          </w:rPr>
          <w:fldChar w:fldCharType="end"/>
        </w:r>
      </w:hyperlink>
    </w:p>
    <w:p w14:paraId="2E0842D8" w14:textId="44F271F1" w:rsidR="00354AB7" w:rsidRDefault="0048394E">
      <w:pPr>
        <w:pStyle w:val="23"/>
        <w:rPr>
          <w:rFonts w:asciiTheme="minorHAnsi" w:eastAsiaTheme="minorEastAsia" w:hAnsiTheme="minorHAnsi" w:cstheme="minorBidi"/>
          <w:noProof/>
          <w:szCs w:val="22"/>
        </w:rPr>
      </w:pPr>
      <w:hyperlink w:anchor="_Toc98317117" w:history="1">
        <w:r w:rsidR="00354AB7" w:rsidRPr="00C571CD">
          <w:rPr>
            <w:rStyle w:val="ab"/>
            <w:rFonts w:ascii="彩虹粗仿宋" w:eastAsia="彩虹粗仿宋" w:hint="eastAsia"/>
            <w:noProof/>
          </w:rPr>
          <w:t>五、基金财产的保管</w:t>
        </w:r>
        <w:r w:rsidR="00354AB7">
          <w:rPr>
            <w:noProof/>
            <w:webHidden/>
          </w:rPr>
          <w:tab/>
        </w:r>
        <w:r w:rsidR="00354AB7">
          <w:rPr>
            <w:noProof/>
            <w:webHidden/>
          </w:rPr>
          <w:fldChar w:fldCharType="begin"/>
        </w:r>
        <w:r w:rsidR="00354AB7">
          <w:rPr>
            <w:noProof/>
            <w:webHidden/>
          </w:rPr>
          <w:instrText xml:space="preserve"> PAGEREF _Toc98317117 \h </w:instrText>
        </w:r>
        <w:r w:rsidR="00354AB7">
          <w:rPr>
            <w:noProof/>
            <w:webHidden/>
          </w:rPr>
        </w:r>
        <w:r w:rsidR="00354AB7">
          <w:rPr>
            <w:noProof/>
            <w:webHidden/>
          </w:rPr>
          <w:fldChar w:fldCharType="separate"/>
        </w:r>
        <w:r w:rsidR="00BD2640">
          <w:rPr>
            <w:noProof/>
            <w:webHidden/>
          </w:rPr>
          <w:t>12</w:t>
        </w:r>
        <w:r w:rsidR="00354AB7">
          <w:rPr>
            <w:noProof/>
            <w:webHidden/>
          </w:rPr>
          <w:fldChar w:fldCharType="end"/>
        </w:r>
      </w:hyperlink>
    </w:p>
    <w:p w14:paraId="0DF91683" w14:textId="31EF4420" w:rsidR="00354AB7" w:rsidRDefault="0048394E">
      <w:pPr>
        <w:pStyle w:val="23"/>
        <w:rPr>
          <w:rFonts w:asciiTheme="minorHAnsi" w:eastAsiaTheme="minorEastAsia" w:hAnsiTheme="minorHAnsi" w:cstheme="minorBidi"/>
          <w:noProof/>
          <w:szCs w:val="22"/>
        </w:rPr>
      </w:pPr>
      <w:hyperlink w:anchor="_Toc98317118" w:history="1">
        <w:r w:rsidR="00354AB7" w:rsidRPr="00C571CD">
          <w:rPr>
            <w:rStyle w:val="ab"/>
            <w:rFonts w:ascii="彩虹粗仿宋" w:eastAsia="彩虹粗仿宋" w:hint="eastAsia"/>
            <w:noProof/>
          </w:rPr>
          <w:t>六、指令的发送、确认及执行</w:t>
        </w:r>
        <w:r w:rsidR="00354AB7">
          <w:rPr>
            <w:noProof/>
            <w:webHidden/>
          </w:rPr>
          <w:tab/>
        </w:r>
        <w:r w:rsidR="00354AB7">
          <w:rPr>
            <w:noProof/>
            <w:webHidden/>
          </w:rPr>
          <w:fldChar w:fldCharType="begin"/>
        </w:r>
        <w:r w:rsidR="00354AB7">
          <w:rPr>
            <w:noProof/>
            <w:webHidden/>
          </w:rPr>
          <w:instrText xml:space="preserve"> PAGEREF _Toc98317118 \h </w:instrText>
        </w:r>
        <w:r w:rsidR="00354AB7">
          <w:rPr>
            <w:noProof/>
            <w:webHidden/>
          </w:rPr>
        </w:r>
        <w:r w:rsidR="00354AB7">
          <w:rPr>
            <w:noProof/>
            <w:webHidden/>
          </w:rPr>
          <w:fldChar w:fldCharType="separate"/>
        </w:r>
        <w:r w:rsidR="00BD2640">
          <w:rPr>
            <w:noProof/>
            <w:webHidden/>
          </w:rPr>
          <w:t>15</w:t>
        </w:r>
        <w:r w:rsidR="00354AB7">
          <w:rPr>
            <w:noProof/>
            <w:webHidden/>
          </w:rPr>
          <w:fldChar w:fldCharType="end"/>
        </w:r>
      </w:hyperlink>
    </w:p>
    <w:p w14:paraId="27E1625A" w14:textId="2615D065" w:rsidR="00354AB7" w:rsidRDefault="0048394E">
      <w:pPr>
        <w:pStyle w:val="23"/>
        <w:rPr>
          <w:rFonts w:asciiTheme="minorHAnsi" w:eastAsiaTheme="minorEastAsia" w:hAnsiTheme="minorHAnsi" w:cstheme="minorBidi"/>
          <w:noProof/>
          <w:szCs w:val="22"/>
        </w:rPr>
      </w:pPr>
      <w:hyperlink w:anchor="_Toc98317119" w:history="1">
        <w:r w:rsidR="00354AB7" w:rsidRPr="00C571CD">
          <w:rPr>
            <w:rStyle w:val="ab"/>
            <w:rFonts w:ascii="彩虹粗仿宋" w:eastAsia="彩虹粗仿宋" w:hint="eastAsia"/>
            <w:noProof/>
          </w:rPr>
          <w:t>七、交易及清算交收安排</w:t>
        </w:r>
        <w:r w:rsidR="00354AB7">
          <w:rPr>
            <w:noProof/>
            <w:webHidden/>
          </w:rPr>
          <w:tab/>
        </w:r>
        <w:r w:rsidR="00354AB7">
          <w:rPr>
            <w:noProof/>
            <w:webHidden/>
          </w:rPr>
          <w:fldChar w:fldCharType="begin"/>
        </w:r>
        <w:r w:rsidR="00354AB7">
          <w:rPr>
            <w:noProof/>
            <w:webHidden/>
          </w:rPr>
          <w:instrText xml:space="preserve"> PAGEREF _Toc98317119 \h </w:instrText>
        </w:r>
        <w:r w:rsidR="00354AB7">
          <w:rPr>
            <w:noProof/>
            <w:webHidden/>
          </w:rPr>
        </w:r>
        <w:r w:rsidR="00354AB7">
          <w:rPr>
            <w:noProof/>
            <w:webHidden/>
          </w:rPr>
          <w:fldChar w:fldCharType="separate"/>
        </w:r>
        <w:r w:rsidR="00BD2640">
          <w:rPr>
            <w:noProof/>
            <w:webHidden/>
          </w:rPr>
          <w:t>17</w:t>
        </w:r>
        <w:r w:rsidR="00354AB7">
          <w:rPr>
            <w:noProof/>
            <w:webHidden/>
          </w:rPr>
          <w:fldChar w:fldCharType="end"/>
        </w:r>
      </w:hyperlink>
    </w:p>
    <w:p w14:paraId="0C86EA78" w14:textId="4A19D4F8" w:rsidR="00354AB7" w:rsidRDefault="0048394E">
      <w:pPr>
        <w:pStyle w:val="23"/>
        <w:rPr>
          <w:rFonts w:asciiTheme="minorHAnsi" w:eastAsiaTheme="minorEastAsia" w:hAnsiTheme="minorHAnsi" w:cstheme="minorBidi"/>
          <w:noProof/>
          <w:szCs w:val="22"/>
        </w:rPr>
      </w:pPr>
      <w:hyperlink w:anchor="_Toc98317120" w:history="1">
        <w:r w:rsidR="00354AB7" w:rsidRPr="00C571CD">
          <w:rPr>
            <w:rStyle w:val="ab"/>
            <w:rFonts w:ascii="彩虹粗仿宋" w:eastAsia="彩虹粗仿宋" w:hint="eastAsia"/>
            <w:noProof/>
          </w:rPr>
          <w:t>八、基金资产净值计算和会计核算</w:t>
        </w:r>
        <w:r w:rsidR="00354AB7">
          <w:rPr>
            <w:noProof/>
            <w:webHidden/>
          </w:rPr>
          <w:tab/>
        </w:r>
        <w:r w:rsidR="00354AB7">
          <w:rPr>
            <w:noProof/>
            <w:webHidden/>
          </w:rPr>
          <w:fldChar w:fldCharType="begin"/>
        </w:r>
        <w:r w:rsidR="00354AB7">
          <w:rPr>
            <w:noProof/>
            <w:webHidden/>
          </w:rPr>
          <w:instrText xml:space="preserve"> PAGEREF _Toc98317120 \h </w:instrText>
        </w:r>
        <w:r w:rsidR="00354AB7">
          <w:rPr>
            <w:noProof/>
            <w:webHidden/>
          </w:rPr>
        </w:r>
        <w:r w:rsidR="00354AB7">
          <w:rPr>
            <w:noProof/>
            <w:webHidden/>
          </w:rPr>
          <w:fldChar w:fldCharType="separate"/>
        </w:r>
        <w:r w:rsidR="00BD2640">
          <w:rPr>
            <w:noProof/>
            <w:webHidden/>
          </w:rPr>
          <w:t>22</w:t>
        </w:r>
        <w:r w:rsidR="00354AB7">
          <w:rPr>
            <w:noProof/>
            <w:webHidden/>
          </w:rPr>
          <w:fldChar w:fldCharType="end"/>
        </w:r>
      </w:hyperlink>
    </w:p>
    <w:p w14:paraId="2EDDB3EB" w14:textId="57426ED8" w:rsidR="00354AB7" w:rsidRDefault="0048394E">
      <w:pPr>
        <w:pStyle w:val="23"/>
        <w:rPr>
          <w:rFonts w:asciiTheme="minorHAnsi" w:eastAsiaTheme="minorEastAsia" w:hAnsiTheme="minorHAnsi" w:cstheme="minorBidi"/>
          <w:noProof/>
          <w:szCs w:val="22"/>
        </w:rPr>
      </w:pPr>
      <w:hyperlink w:anchor="_Toc98317121" w:history="1">
        <w:r w:rsidR="00354AB7" w:rsidRPr="00C571CD">
          <w:rPr>
            <w:rStyle w:val="ab"/>
            <w:rFonts w:ascii="彩虹粗仿宋" w:eastAsia="彩虹粗仿宋" w:hint="eastAsia"/>
            <w:noProof/>
          </w:rPr>
          <w:t>九、基金收益分配</w:t>
        </w:r>
        <w:r w:rsidR="00354AB7">
          <w:rPr>
            <w:noProof/>
            <w:webHidden/>
          </w:rPr>
          <w:tab/>
        </w:r>
        <w:r w:rsidR="00354AB7">
          <w:rPr>
            <w:noProof/>
            <w:webHidden/>
          </w:rPr>
          <w:fldChar w:fldCharType="begin"/>
        </w:r>
        <w:r w:rsidR="00354AB7">
          <w:rPr>
            <w:noProof/>
            <w:webHidden/>
          </w:rPr>
          <w:instrText xml:space="preserve"> PAGEREF _Toc98317121 \h </w:instrText>
        </w:r>
        <w:r w:rsidR="00354AB7">
          <w:rPr>
            <w:noProof/>
            <w:webHidden/>
          </w:rPr>
        </w:r>
        <w:r w:rsidR="00354AB7">
          <w:rPr>
            <w:noProof/>
            <w:webHidden/>
          </w:rPr>
          <w:fldChar w:fldCharType="separate"/>
        </w:r>
        <w:r w:rsidR="00BD2640">
          <w:rPr>
            <w:noProof/>
            <w:webHidden/>
          </w:rPr>
          <w:t>27</w:t>
        </w:r>
        <w:r w:rsidR="00354AB7">
          <w:rPr>
            <w:noProof/>
            <w:webHidden/>
          </w:rPr>
          <w:fldChar w:fldCharType="end"/>
        </w:r>
      </w:hyperlink>
    </w:p>
    <w:p w14:paraId="0A4C0C4D" w14:textId="543F5B53" w:rsidR="00354AB7" w:rsidRDefault="0048394E">
      <w:pPr>
        <w:pStyle w:val="23"/>
        <w:rPr>
          <w:rFonts w:asciiTheme="minorHAnsi" w:eastAsiaTheme="minorEastAsia" w:hAnsiTheme="minorHAnsi" w:cstheme="minorBidi"/>
          <w:noProof/>
          <w:szCs w:val="22"/>
        </w:rPr>
      </w:pPr>
      <w:hyperlink w:anchor="_Toc98317122" w:history="1">
        <w:r w:rsidR="00354AB7" w:rsidRPr="00C571CD">
          <w:rPr>
            <w:rStyle w:val="ab"/>
            <w:rFonts w:ascii="彩虹粗仿宋" w:eastAsia="彩虹粗仿宋" w:hint="eastAsia"/>
            <w:noProof/>
          </w:rPr>
          <w:t>十、基金信息披露</w:t>
        </w:r>
        <w:r w:rsidR="00354AB7">
          <w:rPr>
            <w:noProof/>
            <w:webHidden/>
          </w:rPr>
          <w:tab/>
        </w:r>
        <w:r w:rsidR="00354AB7">
          <w:rPr>
            <w:noProof/>
            <w:webHidden/>
          </w:rPr>
          <w:fldChar w:fldCharType="begin"/>
        </w:r>
        <w:r w:rsidR="00354AB7">
          <w:rPr>
            <w:noProof/>
            <w:webHidden/>
          </w:rPr>
          <w:instrText xml:space="preserve"> PAGEREF _Toc98317122 \h </w:instrText>
        </w:r>
        <w:r w:rsidR="00354AB7">
          <w:rPr>
            <w:noProof/>
            <w:webHidden/>
          </w:rPr>
        </w:r>
        <w:r w:rsidR="00354AB7">
          <w:rPr>
            <w:noProof/>
            <w:webHidden/>
          </w:rPr>
          <w:fldChar w:fldCharType="separate"/>
        </w:r>
        <w:r w:rsidR="00BD2640">
          <w:rPr>
            <w:noProof/>
            <w:webHidden/>
          </w:rPr>
          <w:t>28</w:t>
        </w:r>
        <w:r w:rsidR="00354AB7">
          <w:rPr>
            <w:noProof/>
            <w:webHidden/>
          </w:rPr>
          <w:fldChar w:fldCharType="end"/>
        </w:r>
      </w:hyperlink>
    </w:p>
    <w:p w14:paraId="228095DB" w14:textId="0470C219" w:rsidR="00354AB7" w:rsidRDefault="0048394E">
      <w:pPr>
        <w:pStyle w:val="23"/>
        <w:rPr>
          <w:rFonts w:asciiTheme="minorHAnsi" w:eastAsiaTheme="minorEastAsia" w:hAnsiTheme="minorHAnsi" w:cstheme="minorBidi"/>
          <w:noProof/>
          <w:szCs w:val="22"/>
        </w:rPr>
      </w:pPr>
      <w:hyperlink w:anchor="_Toc98317123" w:history="1">
        <w:r w:rsidR="00354AB7" w:rsidRPr="00C571CD">
          <w:rPr>
            <w:rStyle w:val="ab"/>
            <w:rFonts w:ascii="彩虹粗仿宋" w:eastAsia="彩虹粗仿宋" w:hint="eastAsia"/>
            <w:noProof/>
          </w:rPr>
          <w:t>十一、基金费用</w:t>
        </w:r>
        <w:r w:rsidR="00354AB7">
          <w:rPr>
            <w:noProof/>
            <w:webHidden/>
          </w:rPr>
          <w:tab/>
        </w:r>
        <w:r w:rsidR="00354AB7">
          <w:rPr>
            <w:noProof/>
            <w:webHidden/>
          </w:rPr>
          <w:fldChar w:fldCharType="begin"/>
        </w:r>
        <w:r w:rsidR="00354AB7">
          <w:rPr>
            <w:noProof/>
            <w:webHidden/>
          </w:rPr>
          <w:instrText xml:space="preserve"> PAGEREF _Toc98317123 \h </w:instrText>
        </w:r>
        <w:r w:rsidR="00354AB7">
          <w:rPr>
            <w:noProof/>
            <w:webHidden/>
          </w:rPr>
        </w:r>
        <w:r w:rsidR="00354AB7">
          <w:rPr>
            <w:noProof/>
            <w:webHidden/>
          </w:rPr>
          <w:fldChar w:fldCharType="separate"/>
        </w:r>
        <w:r w:rsidR="00BD2640">
          <w:rPr>
            <w:noProof/>
            <w:webHidden/>
          </w:rPr>
          <w:t>30</w:t>
        </w:r>
        <w:r w:rsidR="00354AB7">
          <w:rPr>
            <w:noProof/>
            <w:webHidden/>
          </w:rPr>
          <w:fldChar w:fldCharType="end"/>
        </w:r>
      </w:hyperlink>
    </w:p>
    <w:p w14:paraId="3A01A8A8" w14:textId="5962ABC9" w:rsidR="00354AB7" w:rsidRDefault="0048394E">
      <w:pPr>
        <w:pStyle w:val="23"/>
        <w:rPr>
          <w:rFonts w:asciiTheme="minorHAnsi" w:eastAsiaTheme="minorEastAsia" w:hAnsiTheme="minorHAnsi" w:cstheme="minorBidi"/>
          <w:noProof/>
          <w:szCs w:val="22"/>
        </w:rPr>
      </w:pPr>
      <w:hyperlink w:anchor="_Toc98317124" w:history="1">
        <w:r w:rsidR="00354AB7" w:rsidRPr="00C571CD">
          <w:rPr>
            <w:rStyle w:val="ab"/>
            <w:rFonts w:ascii="彩虹粗仿宋" w:eastAsia="彩虹粗仿宋" w:hint="eastAsia"/>
            <w:noProof/>
          </w:rPr>
          <w:t>十二、基金份额持有人名册的保管</w:t>
        </w:r>
        <w:r w:rsidR="00354AB7">
          <w:rPr>
            <w:noProof/>
            <w:webHidden/>
          </w:rPr>
          <w:tab/>
        </w:r>
        <w:r w:rsidR="00354AB7">
          <w:rPr>
            <w:noProof/>
            <w:webHidden/>
          </w:rPr>
          <w:fldChar w:fldCharType="begin"/>
        </w:r>
        <w:r w:rsidR="00354AB7">
          <w:rPr>
            <w:noProof/>
            <w:webHidden/>
          </w:rPr>
          <w:instrText xml:space="preserve"> PAGEREF _Toc98317124 \h </w:instrText>
        </w:r>
        <w:r w:rsidR="00354AB7">
          <w:rPr>
            <w:noProof/>
            <w:webHidden/>
          </w:rPr>
        </w:r>
        <w:r w:rsidR="00354AB7">
          <w:rPr>
            <w:noProof/>
            <w:webHidden/>
          </w:rPr>
          <w:fldChar w:fldCharType="separate"/>
        </w:r>
        <w:r w:rsidR="00BD2640">
          <w:rPr>
            <w:noProof/>
            <w:webHidden/>
          </w:rPr>
          <w:t>31</w:t>
        </w:r>
        <w:r w:rsidR="00354AB7">
          <w:rPr>
            <w:noProof/>
            <w:webHidden/>
          </w:rPr>
          <w:fldChar w:fldCharType="end"/>
        </w:r>
      </w:hyperlink>
    </w:p>
    <w:p w14:paraId="6CB0146A" w14:textId="78B848EA" w:rsidR="00354AB7" w:rsidRDefault="0048394E">
      <w:pPr>
        <w:pStyle w:val="23"/>
        <w:rPr>
          <w:rFonts w:asciiTheme="minorHAnsi" w:eastAsiaTheme="minorEastAsia" w:hAnsiTheme="minorHAnsi" w:cstheme="minorBidi"/>
          <w:noProof/>
          <w:szCs w:val="22"/>
        </w:rPr>
      </w:pPr>
      <w:hyperlink w:anchor="_Toc98317125" w:history="1">
        <w:r w:rsidR="00354AB7" w:rsidRPr="00C571CD">
          <w:rPr>
            <w:rStyle w:val="ab"/>
            <w:rFonts w:ascii="彩虹粗仿宋" w:eastAsia="彩虹粗仿宋" w:hint="eastAsia"/>
            <w:noProof/>
          </w:rPr>
          <w:t>十三、基金有关文件档案的保存</w:t>
        </w:r>
        <w:r w:rsidR="00354AB7">
          <w:rPr>
            <w:noProof/>
            <w:webHidden/>
          </w:rPr>
          <w:tab/>
        </w:r>
        <w:r w:rsidR="00354AB7">
          <w:rPr>
            <w:noProof/>
            <w:webHidden/>
          </w:rPr>
          <w:fldChar w:fldCharType="begin"/>
        </w:r>
        <w:r w:rsidR="00354AB7">
          <w:rPr>
            <w:noProof/>
            <w:webHidden/>
          </w:rPr>
          <w:instrText xml:space="preserve"> PAGEREF _Toc98317125 \h </w:instrText>
        </w:r>
        <w:r w:rsidR="00354AB7">
          <w:rPr>
            <w:noProof/>
            <w:webHidden/>
          </w:rPr>
        </w:r>
        <w:r w:rsidR="00354AB7">
          <w:rPr>
            <w:noProof/>
            <w:webHidden/>
          </w:rPr>
          <w:fldChar w:fldCharType="separate"/>
        </w:r>
        <w:r w:rsidR="00BD2640">
          <w:rPr>
            <w:noProof/>
            <w:webHidden/>
          </w:rPr>
          <w:t>32</w:t>
        </w:r>
        <w:r w:rsidR="00354AB7">
          <w:rPr>
            <w:noProof/>
            <w:webHidden/>
          </w:rPr>
          <w:fldChar w:fldCharType="end"/>
        </w:r>
      </w:hyperlink>
    </w:p>
    <w:p w14:paraId="3A0C091D" w14:textId="2BE99E5E" w:rsidR="00354AB7" w:rsidRDefault="0048394E">
      <w:pPr>
        <w:pStyle w:val="23"/>
        <w:rPr>
          <w:rFonts w:asciiTheme="minorHAnsi" w:eastAsiaTheme="minorEastAsia" w:hAnsiTheme="minorHAnsi" w:cstheme="minorBidi"/>
          <w:noProof/>
          <w:szCs w:val="22"/>
        </w:rPr>
      </w:pPr>
      <w:hyperlink w:anchor="_Toc98317126" w:history="1">
        <w:r w:rsidR="00354AB7" w:rsidRPr="00C571CD">
          <w:rPr>
            <w:rStyle w:val="ab"/>
            <w:rFonts w:ascii="彩虹粗仿宋" w:eastAsia="彩虹粗仿宋" w:hint="eastAsia"/>
            <w:noProof/>
          </w:rPr>
          <w:t>十四、基金管理人和基金托管人的更换</w:t>
        </w:r>
        <w:r w:rsidR="00354AB7">
          <w:rPr>
            <w:noProof/>
            <w:webHidden/>
          </w:rPr>
          <w:tab/>
        </w:r>
        <w:r w:rsidR="00354AB7">
          <w:rPr>
            <w:noProof/>
            <w:webHidden/>
          </w:rPr>
          <w:fldChar w:fldCharType="begin"/>
        </w:r>
        <w:r w:rsidR="00354AB7">
          <w:rPr>
            <w:noProof/>
            <w:webHidden/>
          </w:rPr>
          <w:instrText xml:space="preserve"> PAGEREF _Toc98317126 \h </w:instrText>
        </w:r>
        <w:r w:rsidR="00354AB7">
          <w:rPr>
            <w:noProof/>
            <w:webHidden/>
          </w:rPr>
        </w:r>
        <w:r w:rsidR="00354AB7">
          <w:rPr>
            <w:noProof/>
            <w:webHidden/>
          </w:rPr>
          <w:fldChar w:fldCharType="separate"/>
        </w:r>
        <w:r w:rsidR="00BD2640">
          <w:rPr>
            <w:noProof/>
            <w:webHidden/>
          </w:rPr>
          <w:t>32</w:t>
        </w:r>
        <w:r w:rsidR="00354AB7">
          <w:rPr>
            <w:noProof/>
            <w:webHidden/>
          </w:rPr>
          <w:fldChar w:fldCharType="end"/>
        </w:r>
      </w:hyperlink>
    </w:p>
    <w:p w14:paraId="7AC678DF" w14:textId="44C2F38C" w:rsidR="00354AB7" w:rsidRDefault="0048394E">
      <w:pPr>
        <w:pStyle w:val="23"/>
        <w:rPr>
          <w:rFonts w:asciiTheme="minorHAnsi" w:eastAsiaTheme="minorEastAsia" w:hAnsiTheme="minorHAnsi" w:cstheme="minorBidi"/>
          <w:noProof/>
          <w:szCs w:val="22"/>
        </w:rPr>
      </w:pPr>
      <w:hyperlink w:anchor="_Toc98317127" w:history="1">
        <w:r w:rsidR="00354AB7" w:rsidRPr="00C571CD">
          <w:rPr>
            <w:rStyle w:val="ab"/>
            <w:rFonts w:ascii="彩虹粗仿宋" w:eastAsia="彩虹粗仿宋" w:hint="eastAsia"/>
            <w:noProof/>
          </w:rPr>
          <w:t>十五、禁止行为</w:t>
        </w:r>
        <w:r w:rsidR="00354AB7">
          <w:rPr>
            <w:noProof/>
            <w:webHidden/>
          </w:rPr>
          <w:tab/>
        </w:r>
        <w:r w:rsidR="00354AB7">
          <w:rPr>
            <w:noProof/>
            <w:webHidden/>
          </w:rPr>
          <w:fldChar w:fldCharType="begin"/>
        </w:r>
        <w:r w:rsidR="00354AB7">
          <w:rPr>
            <w:noProof/>
            <w:webHidden/>
          </w:rPr>
          <w:instrText xml:space="preserve"> PAGEREF _Toc98317127 \h </w:instrText>
        </w:r>
        <w:r w:rsidR="00354AB7">
          <w:rPr>
            <w:noProof/>
            <w:webHidden/>
          </w:rPr>
        </w:r>
        <w:r w:rsidR="00354AB7">
          <w:rPr>
            <w:noProof/>
            <w:webHidden/>
          </w:rPr>
          <w:fldChar w:fldCharType="separate"/>
        </w:r>
        <w:r w:rsidR="00BD2640">
          <w:rPr>
            <w:noProof/>
            <w:webHidden/>
          </w:rPr>
          <w:t>34</w:t>
        </w:r>
        <w:r w:rsidR="00354AB7">
          <w:rPr>
            <w:noProof/>
            <w:webHidden/>
          </w:rPr>
          <w:fldChar w:fldCharType="end"/>
        </w:r>
      </w:hyperlink>
    </w:p>
    <w:p w14:paraId="2B17ECF6" w14:textId="31536B5E" w:rsidR="00354AB7" w:rsidRDefault="0048394E">
      <w:pPr>
        <w:pStyle w:val="23"/>
        <w:rPr>
          <w:rFonts w:asciiTheme="minorHAnsi" w:eastAsiaTheme="minorEastAsia" w:hAnsiTheme="minorHAnsi" w:cstheme="minorBidi"/>
          <w:noProof/>
          <w:szCs w:val="22"/>
        </w:rPr>
      </w:pPr>
      <w:hyperlink w:anchor="_Toc98317128" w:history="1">
        <w:r w:rsidR="00354AB7" w:rsidRPr="00C571CD">
          <w:rPr>
            <w:rStyle w:val="ab"/>
            <w:rFonts w:ascii="彩虹粗仿宋" w:eastAsia="彩虹粗仿宋" w:hint="eastAsia"/>
            <w:noProof/>
          </w:rPr>
          <w:t>十六、托管协议的变更、终止与基金财产的清算</w:t>
        </w:r>
        <w:r w:rsidR="00354AB7">
          <w:rPr>
            <w:noProof/>
            <w:webHidden/>
          </w:rPr>
          <w:tab/>
        </w:r>
        <w:r w:rsidR="00354AB7">
          <w:rPr>
            <w:noProof/>
            <w:webHidden/>
          </w:rPr>
          <w:fldChar w:fldCharType="begin"/>
        </w:r>
        <w:r w:rsidR="00354AB7">
          <w:rPr>
            <w:noProof/>
            <w:webHidden/>
          </w:rPr>
          <w:instrText xml:space="preserve"> PAGEREF _Toc98317128 \h </w:instrText>
        </w:r>
        <w:r w:rsidR="00354AB7">
          <w:rPr>
            <w:noProof/>
            <w:webHidden/>
          </w:rPr>
        </w:r>
        <w:r w:rsidR="00354AB7">
          <w:rPr>
            <w:noProof/>
            <w:webHidden/>
          </w:rPr>
          <w:fldChar w:fldCharType="separate"/>
        </w:r>
        <w:r w:rsidR="00BD2640">
          <w:rPr>
            <w:noProof/>
            <w:webHidden/>
          </w:rPr>
          <w:t>35</w:t>
        </w:r>
        <w:r w:rsidR="00354AB7">
          <w:rPr>
            <w:noProof/>
            <w:webHidden/>
          </w:rPr>
          <w:fldChar w:fldCharType="end"/>
        </w:r>
      </w:hyperlink>
    </w:p>
    <w:p w14:paraId="4FEA6D10" w14:textId="16EB48FE" w:rsidR="00354AB7" w:rsidRDefault="0048394E">
      <w:pPr>
        <w:pStyle w:val="23"/>
        <w:rPr>
          <w:rFonts w:asciiTheme="minorHAnsi" w:eastAsiaTheme="minorEastAsia" w:hAnsiTheme="minorHAnsi" w:cstheme="minorBidi"/>
          <w:noProof/>
          <w:szCs w:val="22"/>
        </w:rPr>
      </w:pPr>
      <w:hyperlink w:anchor="_Toc98317129" w:history="1">
        <w:r w:rsidR="00354AB7" w:rsidRPr="00C571CD">
          <w:rPr>
            <w:rStyle w:val="ab"/>
            <w:rFonts w:ascii="彩虹粗仿宋" w:eastAsia="彩虹粗仿宋" w:hint="eastAsia"/>
            <w:noProof/>
          </w:rPr>
          <w:t>十七、违约责任</w:t>
        </w:r>
        <w:r w:rsidR="00354AB7">
          <w:rPr>
            <w:noProof/>
            <w:webHidden/>
          </w:rPr>
          <w:tab/>
        </w:r>
        <w:r w:rsidR="00354AB7">
          <w:rPr>
            <w:noProof/>
            <w:webHidden/>
          </w:rPr>
          <w:fldChar w:fldCharType="begin"/>
        </w:r>
        <w:r w:rsidR="00354AB7">
          <w:rPr>
            <w:noProof/>
            <w:webHidden/>
          </w:rPr>
          <w:instrText xml:space="preserve"> PAGEREF _Toc98317129 \h </w:instrText>
        </w:r>
        <w:r w:rsidR="00354AB7">
          <w:rPr>
            <w:noProof/>
            <w:webHidden/>
          </w:rPr>
        </w:r>
        <w:r w:rsidR="00354AB7">
          <w:rPr>
            <w:noProof/>
            <w:webHidden/>
          </w:rPr>
          <w:fldChar w:fldCharType="separate"/>
        </w:r>
        <w:r w:rsidR="00BD2640">
          <w:rPr>
            <w:noProof/>
            <w:webHidden/>
          </w:rPr>
          <w:t>37</w:t>
        </w:r>
        <w:r w:rsidR="00354AB7">
          <w:rPr>
            <w:noProof/>
            <w:webHidden/>
          </w:rPr>
          <w:fldChar w:fldCharType="end"/>
        </w:r>
      </w:hyperlink>
    </w:p>
    <w:p w14:paraId="6F66D487" w14:textId="72EB39D7" w:rsidR="00354AB7" w:rsidRDefault="0048394E">
      <w:pPr>
        <w:pStyle w:val="23"/>
        <w:rPr>
          <w:rFonts w:asciiTheme="minorHAnsi" w:eastAsiaTheme="minorEastAsia" w:hAnsiTheme="minorHAnsi" w:cstheme="minorBidi"/>
          <w:noProof/>
          <w:szCs w:val="22"/>
        </w:rPr>
      </w:pPr>
      <w:hyperlink w:anchor="_Toc98317130" w:history="1">
        <w:r w:rsidR="00354AB7" w:rsidRPr="00C571CD">
          <w:rPr>
            <w:rStyle w:val="ab"/>
            <w:rFonts w:ascii="彩虹粗仿宋" w:eastAsia="彩虹粗仿宋" w:hint="eastAsia"/>
            <w:noProof/>
          </w:rPr>
          <w:t>十八、争议解决方式</w:t>
        </w:r>
        <w:r w:rsidR="00354AB7">
          <w:rPr>
            <w:noProof/>
            <w:webHidden/>
          </w:rPr>
          <w:tab/>
        </w:r>
        <w:r w:rsidR="00354AB7">
          <w:rPr>
            <w:noProof/>
            <w:webHidden/>
          </w:rPr>
          <w:fldChar w:fldCharType="begin"/>
        </w:r>
        <w:r w:rsidR="00354AB7">
          <w:rPr>
            <w:noProof/>
            <w:webHidden/>
          </w:rPr>
          <w:instrText xml:space="preserve"> PAGEREF _Toc98317130 \h </w:instrText>
        </w:r>
        <w:r w:rsidR="00354AB7">
          <w:rPr>
            <w:noProof/>
            <w:webHidden/>
          </w:rPr>
        </w:r>
        <w:r w:rsidR="00354AB7">
          <w:rPr>
            <w:noProof/>
            <w:webHidden/>
          </w:rPr>
          <w:fldChar w:fldCharType="separate"/>
        </w:r>
        <w:r w:rsidR="00BD2640">
          <w:rPr>
            <w:noProof/>
            <w:webHidden/>
          </w:rPr>
          <w:t>38</w:t>
        </w:r>
        <w:r w:rsidR="00354AB7">
          <w:rPr>
            <w:noProof/>
            <w:webHidden/>
          </w:rPr>
          <w:fldChar w:fldCharType="end"/>
        </w:r>
      </w:hyperlink>
    </w:p>
    <w:p w14:paraId="56F43774" w14:textId="17481350" w:rsidR="00354AB7" w:rsidRDefault="0048394E">
      <w:pPr>
        <w:pStyle w:val="23"/>
        <w:rPr>
          <w:rFonts w:asciiTheme="minorHAnsi" w:eastAsiaTheme="minorEastAsia" w:hAnsiTheme="minorHAnsi" w:cstheme="minorBidi"/>
          <w:noProof/>
          <w:szCs w:val="22"/>
        </w:rPr>
      </w:pPr>
      <w:hyperlink w:anchor="_Toc98317131" w:history="1">
        <w:r w:rsidR="00354AB7" w:rsidRPr="00C571CD">
          <w:rPr>
            <w:rStyle w:val="ab"/>
            <w:rFonts w:ascii="彩虹粗仿宋" w:eastAsia="彩虹粗仿宋" w:hint="eastAsia"/>
            <w:noProof/>
          </w:rPr>
          <w:t>十九、托管协议的效力</w:t>
        </w:r>
        <w:r w:rsidR="00354AB7">
          <w:rPr>
            <w:noProof/>
            <w:webHidden/>
          </w:rPr>
          <w:tab/>
        </w:r>
        <w:r w:rsidR="00354AB7">
          <w:rPr>
            <w:noProof/>
            <w:webHidden/>
          </w:rPr>
          <w:fldChar w:fldCharType="begin"/>
        </w:r>
        <w:r w:rsidR="00354AB7">
          <w:rPr>
            <w:noProof/>
            <w:webHidden/>
          </w:rPr>
          <w:instrText xml:space="preserve"> PAGEREF _Toc98317131 \h </w:instrText>
        </w:r>
        <w:r w:rsidR="00354AB7">
          <w:rPr>
            <w:noProof/>
            <w:webHidden/>
          </w:rPr>
        </w:r>
        <w:r w:rsidR="00354AB7">
          <w:rPr>
            <w:noProof/>
            <w:webHidden/>
          </w:rPr>
          <w:fldChar w:fldCharType="separate"/>
        </w:r>
        <w:r w:rsidR="00BD2640">
          <w:rPr>
            <w:noProof/>
            <w:webHidden/>
          </w:rPr>
          <w:t>38</w:t>
        </w:r>
        <w:r w:rsidR="00354AB7">
          <w:rPr>
            <w:noProof/>
            <w:webHidden/>
          </w:rPr>
          <w:fldChar w:fldCharType="end"/>
        </w:r>
      </w:hyperlink>
    </w:p>
    <w:p w14:paraId="72003315" w14:textId="4BEACBDC" w:rsidR="00354AB7" w:rsidRDefault="0048394E">
      <w:pPr>
        <w:pStyle w:val="23"/>
        <w:rPr>
          <w:rFonts w:asciiTheme="minorHAnsi" w:eastAsiaTheme="minorEastAsia" w:hAnsiTheme="minorHAnsi" w:cstheme="minorBidi"/>
          <w:noProof/>
          <w:szCs w:val="22"/>
        </w:rPr>
      </w:pPr>
      <w:hyperlink w:anchor="_Toc98317132" w:history="1">
        <w:r w:rsidR="00354AB7" w:rsidRPr="00C571CD">
          <w:rPr>
            <w:rStyle w:val="ab"/>
            <w:rFonts w:ascii="彩虹粗仿宋" w:eastAsia="彩虹粗仿宋" w:hint="eastAsia"/>
            <w:noProof/>
          </w:rPr>
          <w:t>二十、其他事项</w:t>
        </w:r>
        <w:r w:rsidR="00354AB7">
          <w:rPr>
            <w:noProof/>
            <w:webHidden/>
          </w:rPr>
          <w:tab/>
        </w:r>
        <w:r w:rsidR="00354AB7">
          <w:rPr>
            <w:noProof/>
            <w:webHidden/>
          </w:rPr>
          <w:fldChar w:fldCharType="begin"/>
        </w:r>
        <w:r w:rsidR="00354AB7">
          <w:rPr>
            <w:noProof/>
            <w:webHidden/>
          </w:rPr>
          <w:instrText xml:space="preserve"> PAGEREF _Toc98317132 \h </w:instrText>
        </w:r>
        <w:r w:rsidR="00354AB7">
          <w:rPr>
            <w:noProof/>
            <w:webHidden/>
          </w:rPr>
        </w:r>
        <w:r w:rsidR="00354AB7">
          <w:rPr>
            <w:noProof/>
            <w:webHidden/>
          </w:rPr>
          <w:fldChar w:fldCharType="separate"/>
        </w:r>
        <w:r w:rsidR="00BD2640">
          <w:rPr>
            <w:noProof/>
            <w:webHidden/>
          </w:rPr>
          <w:t>38</w:t>
        </w:r>
        <w:r w:rsidR="00354AB7">
          <w:rPr>
            <w:noProof/>
            <w:webHidden/>
          </w:rPr>
          <w:fldChar w:fldCharType="end"/>
        </w:r>
      </w:hyperlink>
    </w:p>
    <w:p w14:paraId="0CB49395" w14:textId="3004BAE7" w:rsidR="00354AB7" w:rsidRDefault="0048394E">
      <w:pPr>
        <w:pStyle w:val="23"/>
        <w:rPr>
          <w:rFonts w:asciiTheme="minorHAnsi" w:eastAsiaTheme="minorEastAsia" w:hAnsiTheme="minorHAnsi" w:cstheme="minorBidi"/>
          <w:noProof/>
          <w:szCs w:val="22"/>
        </w:rPr>
      </w:pPr>
      <w:hyperlink w:anchor="_Toc98317133" w:history="1">
        <w:r w:rsidR="00354AB7" w:rsidRPr="00C571CD">
          <w:rPr>
            <w:rStyle w:val="ab"/>
            <w:rFonts w:ascii="彩虹粗仿宋" w:eastAsia="彩虹粗仿宋" w:hint="eastAsia"/>
            <w:noProof/>
          </w:rPr>
          <w:t>二十一、托管协议的签订</w:t>
        </w:r>
        <w:r w:rsidR="00354AB7">
          <w:rPr>
            <w:noProof/>
            <w:webHidden/>
          </w:rPr>
          <w:tab/>
        </w:r>
        <w:r w:rsidR="00354AB7">
          <w:rPr>
            <w:noProof/>
            <w:webHidden/>
          </w:rPr>
          <w:fldChar w:fldCharType="begin"/>
        </w:r>
        <w:r w:rsidR="00354AB7">
          <w:rPr>
            <w:noProof/>
            <w:webHidden/>
          </w:rPr>
          <w:instrText xml:space="preserve"> PAGEREF _Toc98317133 \h </w:instrText>
        </w:r>
        <w:r w:rsidR="00354AB7">
          <w:rPr>
            <w:noProof/>
            <w:webHidden/>
          </w:rPr>
        </w:r>
        <w:r w:rsidR="00354AB7">
          <w:rPr>
            <w:noProof/>
            <w:webHidden/>
          </w:rPr>
          <w:fldChar w:fldCharType="separate"/>
        </w:r>
        <w:r w:rsidR="00BD2640">
          <w:rPr>
            <w:noProof/>
            <w:webHidden/>
          </w:rPr>
          <w:t>39</w:t>
        </w:r>
        <w:r w:rsidR="00354AB7">
          <w:rPr>
            <w:noProof/>
            <w:webHidden/>
          </w:rPr>
          <w:fldChar w:fldCharType="end"/>
        </w:r>
      </w:hyperlink>
    </w:p>
    <w:p w14:paraId="54FB2BFA" w14:textId="77777777" w:rsidR="00AA790C" w:rsidRDefault="00FA079A" w:rsidP="00AA790C">
      <w:pPr>
        <w:rPr>
          <w:rFonts w:ascii="彩虹粗仿宋" w:eastAsia="彩虹粗仿宋" w:hAnsi="宋体"/>
          <w:sz w:val="28"/>
        </w:rPr>
      </w:pPr>
      <w:r w:rsidRPr="004565B1">
        <w:rPr>
          <w:rFonts w:ascii="彩虹粗仿宋" w:eastAsia="彩虹粗仿宋" w:hAnsi="宋体" w:hint="eastAsia"/>
          <w:sz w:val="28"/>
        </w:rPr>
        <w:fldChar w:fldCharType="end"/>
      </w:r>
    </w:p>
    <w:p w14:paraId="42D30397" w14:textId="77777777" w:rsidR="00254F58" w:rsidRDefault="00254F58" w:rsidP="00AA790C">
      <w:pPr>
        <w:rPr>
          <w:rFonts w:ascii="彩虹粗仿宋" w:eastAsia="彩虹粗仿宋" w:hAnsi="宋体"/>
          <w:sz w:val="28"/>
        </w:rPr>
      </w:pPr>
    </w:p>
    <w:p w14:paraId="343D95AB" w14:textId="77777777" w:rsidR="00254F58" w:rsidRPr="004565B1" w:rsidRDefault="00254F58" w:rsidP="00AA790C">
      <w:pPr>
        <w:rPr>
          <w:rFonts w:ascii="彩虹粗仿宋" w:eastAsia="彩虹粗仿宋"/>
          <w:sz w:val="24"/>
        </w:rPr>
      </w:pPr>
    </w:p>
    <w:p w14:paraId="39A3847B"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华商</w:t>
      </w:r>
      <w:r w:rsidR="009452D8">
        <w:rPr>
          <w:rFonts w:ascii="彩虹粗仿宋" w:eastAsia="彩虹粗仿宋" w:hAnsi="宋体" w:cs="Arial" w:hint="eastAsia"/>
          <w:kern w:val="0"/>
          <w:sz w:val="24"/>
        </w:rPr>
        <w:t>研究回报一年持有期混合型</w:t>
      </w:r>
      <w:r w:rsidRPr="004565B1">
        <w:rPr>
          <w:rFonts w:ascii="彩虹粗仿宋" w:eastAsia="彩虹粗仿宋" w:hAnsi="宋体" w:cs="Arial" w:hint="eastAsia"/>
          <w:kern w:val="0"/>
          <w:sz w:val="24"/>
        </w:rPr>
        <w:t>证券投资基金；</w:t>
      </w:r>
    </w:p>
    <w:p w14:paraId="511E47D6"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1B6BED4"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华商</w:t>
      </w:r>
      <w:r w:rsidR="009452D8">
        <w:rPr>
          <w:rFonts w:ascii="彩虹粗仿宋" w:eastAsia="彩虹粗仿宋" w:hAnsi="宋体" w:cs="Arial" w:hint="eastAsia"/>
          <w:kern w:val="0"/>
          <w:sz w:val="24"/>
        </w:rPr>
        <w:t>研究回报一年持有期混合型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华商</w:t>
      </w:r>
      <w:r w:rsidR="009452D8">
        <w:rPr>
          <w:rFonts w:ascii="彩虹粗仿宋" w:eastAsia="彩虹粗仿宋" w:hAnsi="宋体" w:cs="Arial" w:hint="eastAsia"/>
          <w:kern w:val="0"/>
          <w:sz w:val="24"/>
        </w:rPr>
        <w:t>研究回报一年持有期混合型</w:t>
      </w:r>
      <w:r w:rsidRPr="004565B1">
        <w:rPr>
          <w:rFonts w:ascii="彩虹粗仿宋" w:eastAsia="彩虹粗仿宋" w:hAnsi="宋体" w:cs="Arial" w:hint="eastAsia"/>
          <w:kern w:val="0"/>
          <w:sz w:val="24"/>
        </w:rPr>
        <w:t>证券投资基金的基金托管人；</w:t>
      </w:r>
    </w:p>
    <w:p w14:paraId="2AC37594"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华商</w:t>
      </w:r>
      <w:r w:rsidR="009452D8">
        <w:rPr>
          <w:rFonts w:ascii="彩虹粗仿宋" w:eastAsia="彩虹粗仿宋" w:hAnsi="宋体" w:cs="Arial" w:hint="eastAsia"/>
          <w:kern w:val="0"/>
          <w:sz w:val="24"/>
        </w:rPr>
        <w:t>研究回报一年持有期混合型</w:t>
      </w:r>
      <w:r w:rsidRPr="004565B1">
        <w:rPr>
          <w:rFonts w:ascii="彩虹粗仿宋" w:eastAsia="彩虹粗仿宋" w:hAnsi="宋体" w:cs="Arial" w:hint="eastAsia"/>
          <w:kern w:val="0"/>
          <w:sz w:val="24"/>
        </w:rPr>
        <w:t>证券投资基金</w:t>
      </w:r>
      <w:r w:rsidRPr="00AA0393">
        <w:rPr>
          <w:rFonts w:ascii="彩虹粗仿宋" w:eastAsia="彩虹粗仿宋" w:hAnsi="宋体" w:cs="Arial" w:hint="eastAsia"/>
          <w:kern w:val="0"/>
          <w:sz w:val="24"/>
        </w:rPr>
        <w:t>（以下简称“基金”或“本基金”）</w:t>
      </w:r>
      <w:r w:rsidRPr="004565B1">
        <w:rPr>
          <w:rFonts w:ascii="彩虹粗仿宋" w:eastAsia="彩虹粗仿宋" w:hAnsi="宋体" w:cs="Arial" w:hint="eastAsia"/>
          <w:kern w:val="0"/>
          <w:sz w:val="24"/>
        </w:rPr>
        <w:t>的基金管理人和基金托管人之间的权利义务关系，特制订本托管协议；</w:t>
      </w:r>
    </w:p>
    <w:p w14:paraId="278268D6" w14:textId="77777777" w:rsidR="00AA790C" w:rsidRPr="004565B1" w:rsidRDefault="00AA790C" w:rsidP="00AA790C">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华商</w:t>
      </w:r>
      <w:r w:rsidR="009452D8">
        <w:rPr>
          <w:rFonts w:ascii="彩虹粗仿宋" w:eastAsia="彩虹粗仿宋" w:hAnsi="宋体" w:cs="Arial" w:hint="eastAsia"/>
          <w:kern w:val="0"/>
          <w:sz w:val="24"/>
        </w:rPr>
        <w:t>研究回报一年持有期混合型</w:t>
      </w:r>
      <w:r w:rsidRPr="004565B1">
        <w:rPr>
          <w:rFonts w:ascii="彩虹粗仿宋" w:eastAsia="彩虹粗仿宋" w:hAnsi="宋体" w:cs="Arial" w:hint="eastAsia"/>
          <w:kern w:val="0"/>
          <w:sz w:val="24"/>
          <w:lang w:val="en-GB"/>
        </w:rPr>
        <w:t>证券投资基金基金合同》(以下简称“基金合同”</w:t>
      </w:r>
      <w:r>
        <w:rPr>
          <w:rFonts w:ascii="彩虹粗仿宋" w:eastAsia="彩虹粗仿宋" w:hAnsi="宋体" w:cs="Arial" w:hint="eastAsia"/>
          <w:kern w:val="0"/>
          <w:sz w:val="24"/>
          <w:lang w:val="en-GB"/>
        </w:rPr>
        <w:t>或“《基金合同》”</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0FCAAD0" w14:textId="77777777" w:rsidR="00AA790C" w:rsidRPr="004565B1" w:rsidRDefault="00AA790C" w:rsidP="00AA790C">
      <w:pPr>
        <w:rPr>
          <w:rFonts w:ascii="彩虹粗仿宋" w:eastAsia="彩虹粗仿宋"/>
          <w:sz w:val="24"/>
          <w:lang w:val="en-GB"/>
        </w:rPr>
      </w:pPr>
    </w:p>
    <w:p w14:paraId="0831DBF0" w14:textId="77777777" w:rsidR="00AA790C" w:rsidRPr="004565B1" w:rsidRDefault="00AA790C" w:rsidP="00AA790C">
      <w:pPr>
        <w:pStyle w:val="2"/>
        <w:jc w:val="center"/>
        <w:rPr>
          <w:rFonts w:ascii="彩虹粗仿宋" w:eastAsia="彩虹粗仿宋"/>
        </w:rPr>
      </w:pPr>
      <w:bookmarkStart w:id="6" w:name="_Toc98317113"/>
      <w:r w:rsidRPr="004565B1">
        <w:rPr>
          <w:rFonts w:ascii="彩虹粗仿宋" w:eastAsia="彩虹粗仿宋" w:hint="eastAsia"/>
        </w:rPr>
        <w:t>一、基金托管协议当事人</w:t>
      </w:r>
      <w:bookmarkEnd w:id="6"/>
    </w:p>
    <w:p w14:paraId="7BCF28A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w:t>
      </w:r>
    </w:p>
    <w:p w14:paraId="55577DC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71AD0">
        <w:rPr>
          <w:rFonts w:ascii="彩虹粗仿宋" w:eastAsia="彩虹粗仿宋" w:hAnsi="宋体" w:cs="Arial" w:hint="eastAsia"/>
          <w:sz w:val="24"/>
        </w:rPr>
        <w:t>华商</w:t>
      </w:r>
      <w:r w:rsidRPr="004565B1">
        <w:rPr>
          <w:rFonts w:ascii="彩虹粗仿宋" w:eastAsia="彩虹粗仿宋" w:hAnsi="宋体" w:cs="Arial" w:hint="eastAsia"/>
          <w:sz w:val="24"/>
        </w:rPr>
        <w:t>基金管理有限公司</w:t>
      </w:r>
    </w:p>
    <w:p w14:paraId="1881703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55511">
        <w:rPr>
          <w:rFonts w:ascii="彩虹粗仿宋" w:eastAsia="彩虹粗仿宋" w:hAnsi="宋体" w:cs="Arial" w:hint="eastAsia"/>
          <w:sz w:val="24"/>
        </w:rPr>
        <w:t>北京市西城区平安里西大街28号楼19层</w:t>
      </w:r>
    </w:p>
    <w:p w14:paraId="38BBEDC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155511">
        <w:rPr>
          <w:rFonts w:ascii="彩虹粗仿宋" w:eastAsia="彩虹粗仿宋" w:hAnsi="宋体" w:cs="Arial" w:hint="eastAsia"/>
          <w:sz w:val="24"/>
        </w:rPr>
        <w:t>北京市西城区平安里西大街28号楼19层</w:t>
      </w:r>
    </w:p>
    <w:p w14:paraId="1C9D399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155511">
        <w:rPr>
          <w:rFonts w:ascii="彩虹粗仿宋" w:eastAsia="彩虹粗仿宋" w:hAnsi="宋体" w:cs="Arial" w:hint="eastAsia"/>
          <w:sz w:val="24"/>
        </w:rPr>
        <w:t>100035</w:t>
      </w:r>
    </w:p>
    <w:p w14:paraId="56B82BD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155511">
        <w:rPr>
          <w:rFonts w:ascii="彩虹粗仿宋" w:eastAsia="彩虹粗仿宋" w:hAnsi="宋体" w:cs="Arial" w:hint="eastAsia"/>
          <w:sz w:val="24"/>
        </w:rPr>
        <w:t>陈牧原</w:t>
      </w:r>
    </w:p>
    <w:p w14:paraId="72763E2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155511">
        <w:rPr>
          <w:rFonts w:ascii="彩虹粗仿宋" w:eastAsia="彩虹粗仿宋" w:hAnsi="宋体" w:cs="Arial" w:hint="eastAsia"/>
          <w:sz w:val="24"/>
        </w:rPr>
        <w:t>2005年12月20</w:t>
      </w:r>
      <w:r w:rsidRPr="00C52315">
        <w:rPr>
          <w:rFonts w:ascii="彩虹粗仿宋" w:eastAsia="彩虹粗仿宋" w:hAnsi="宋体" w:cs="Arial" w:hint="eastAsia"/>
          <w:sz w:val="24"/>
        </w:rPr>
        <w:t>日</w:t>
      </w:r>
    </w:p>
    <w:p w14:paraId="3D3B4BB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155511">
        <w:rPr>
          <w:rFonts w:ascii="彩虹粗仿宋" w:eastAsia="彩虹粗仿宋" w:hAnsi="宋体" w:cs="Arial" w:hint="eastAsia"/>
          <w:sz w:val="24"/>
        </w:rPr>
        <w:t>【2005】160</w:t>
      </w:r>
      <w:r w:rsidRPr="004565B1">
        <w:rPr>
          <w:rFonts w:ascii="彩虹粗仿宋" w:eastAsia="彩虹粗仿宋" w:hAnsi="宋体" w:cs="Arial" w:hint="eastAsia"/>
          <w:sz w:val="24"/>
        </w:rPr>
        <w:t>号</w:t>
      </w:r>
    </w:p>
    <w:p w14:paraId="26D4748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155511">
        <w:rPr>
          <w:rFonts w:ascii="彩虹粗仿宋" w:eastAsia="彩虹粗仿宋" w:hAnsi="宋体" w:cs="Arial" w:hint="eastAsia"/>
          <w:sz w:val="24"/>
        </w:rPr>
        <w:t>其他有限责任公司</w:t>
      </w:r>
    </w:p>
    <w:p w14:paraId="3F87896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155511">
        <w:rPr>
          <w:rFonts w:ascii="彩虹粗仿宋" w:eastAsia="彩虹粗仿宋" w:hAnsi="宋体" w:cs="Arial" w:hint="eastAsia"/>
          <w:sz w:val="24"/>
        </w:rPr>
        <w:t>壹亿元人民币</w:t>
      </w:r>
    </w:p>
    <w:p w14:paraId="4DB01CB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155511">
        <w:rPr>
          <w:rFonts w:ascii="彩虹粗仿宋" w:eastAsia="彩虹粗仿宋" w:hAnsi="宋体" w:cs="Arial" w:hint="eastAsia"/>
          <w:sz w:val="24"/>
        </w:rPr>
        <w:t>持续经营</w:t>
      </w:r>
    </w:p>
    <w:p w14:paraId="784BB8C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募集；基金销售；资产管理和中国证监会许可的其他业务。（企业依法自主选择经营项目，开展经营活动；依法须经批准的项目，经相关部门批准后依批准的内容开展经营活动；不得从事本市产业政策禁止和限制类项目的经营活动。）</w:t>
      </w:r>
    </w:p>
    <w:p w14:paraId="0BFCB1FE"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（二）基金托管人</w:t>
      </w:r>
    </w:p>
    <w:p w14:paraId="78450EF3" w14:textId="3330C431"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w:t>
      </w:r>
    </w:p>
    <w:p w14:paraId="0C5B6A8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2A12866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3BACA3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FECDE5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4D1BD16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3F3D560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7" w:name="OLE_LINK3"/>
      <w:r w:rsidRPr="004565B1">
        <w:rPr>
          <w:rFonts w:ascii="彩虹粗仿宋" w:eastAsia="彩虹粗仿宋" w:hAnsi="宋体" w:cs="Arial" w:hint="eastAsia"/>
          <w:sz w:val="24"/>
        </w:rPr>
        <w:t>]</w:t>
      </w:r>
      <w:bookmarkEnd w:id="7"/>
      <w:r w:rsidRPr="004565B1">
        <w:rPr>
          <w:rFonts w:ascii="彩虹粗仿宋" w:eastAsia="彩虹粗仿宋" w:hAnsi="宋体" w:cs="Arial" w:hint="eastAsia"/>
          <w:sz w:val="24"/>
        </w:rPr>
        <w:t>12号</w:t>
      </w:r>
    </w:p>
    <w:p w14:paraId="2F1A1CD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17D0425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2B8DB0D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75C6DD08" w14:textId="77777777" w:rsidR="00AA790C" w:rsidRPr="004565B1" w:rsidRDefault="00AA790C" w:rsidP="00AA790C">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91A786F" w14:textId="77777777" w:rsidR="00AA790C" w:rsidRPr="004565B1" w:rsidRDefault="00AA790C" w:rsidP="00AA790C">
      <w:pPr>
        <w:rPr>
          <w:rFonts w:ascii="彩虹粗仿宋" w:eastAsia="彩虹粗仿宋"/>
          <w:sz w:val="24"/>
        </w:rPr>
      </w:pPr>
    </w:p>
    <w:p w14:paraId="378B3655" w14:textId="77777777" w:rsidR="00AA790C" w:rsidRPr="004565B1" w:rsidRDefault="00AA790C" w:rsidP="00AA790C">
      <w:pPr>
        <w:pStyle w:val="2"/>
        <w:jc w:val="center"/>
        <w:rPr>
          <w:rFonts w:ascii="彩虹粗仿宋" w:eastAsia="彩虹粗仿宋"/>
          <w:sz w:val="30"/>
        </w:rPr>
      </w:pPr>
      <w:bookmarkStart w:id="8" w:name="_Toc98317114"/>
      <w:r w:rsidRPr="004565B1">
        <w:rPr>
          <w:rFonts w:ascii="彩虹粗仿宋" w:eastAsia="彩虹粗仿宋" w:hint="eastAsia"/>
          <w:sz w:val="30"/>
        </w:rPr>
        <w:t>二、基金托管协议的依据、目的和原则</w:t>
      </w:r>
      <w:bookmarkEnd w:id="8"/>
    </w:p>
    <w:p w14:paraId="72B025F4" w14:textId="77777777"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6AAD01F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w:t>
      </w:r>
      <w:r w:rsidRPr="00520471">
        <w:rPr>
          <w:rFonts w:ascii="彩虹粗仿宋" w:eastAsia="彩虹粗仿宋" w:hAnsi="宋体" w:cs="Arial" w:hint="eastAsia"/>
          <w:sz w:val="24"/>
        </w:rPr>
        <w:t>《中华人民共和国</w:t>
      </w:r>
      <w:r w:rsidR="00790BFD">
        <w:rPr>
          <w:rFonts w:ascii="彩虹粗仿宋" w:eastAsia="彩虹粗仿宋" w:hAnsi="宋体" w:cs="Arial" w:hint="eastAsia"/>
          <w:sz w:val="24"/>
        </w:rPr>
        <w:t>民法典</w:t>
      </w:r>
      <w:r w:rsidRPr="00520471">
        <w:rPr>
          <w:rFonts w:ascii="彩虹粗仿宋" w:eastAsia="彩虹粗仿宋" w:hAnsi="宋体" w:cs="Arial" w:hint="eastAsia"/>
          <w:sz w:val="24"/>
        </w:rPr>
        <w:t>》、</w:t>
      </w:r>
      <w:r w:rsidRPr="004565B1">
        <w:rPr>
          <w:rFonts w:ascii="彩虹粗仿宋" w:eastAsia="彩虹粗仿宋" w:hAnsi="宋体" w:cs="Arial" w:hint="eastAsia"/>
          <w:sz w:val="24"/>
        </w:rPr>
        <w:t>《中华人民共和国证券投资基金法》(以下简称“《基金法》”)</w:t>
      </w:r>
      <w:r w:rsidRPr="00520471">
        <w:rPr>
          <w:rFonts w:hint="eastAsia"/>
        </w:rPr>
        <w:t xml:space="preserve"> </w:t>
      </w:r>
      <w:r>
        <w:rPr>
          <w:rFonts w:hint="eastAsia"/>
        </w:rPr>
        <w:t>、</w:t>
      </w:r>
      <w:r w:rsidRPr="00520471">
        <w:rPr>
          <w:rFonts w:ascii="彩虹粗仿宋" w:eastAsia="彩虹粗仿宋" w:hAnsi="宋体" w:cs="Arial" w:hint="eastAsia"/>
          <w:sz w:val="24"/>
        </w:rPr>
        <w:t>《中华人民共和国证券法》（以下简称“《证券法》”）</w:t>
      </w:r>
      <w:r>
        <w:rPr>
          <w:rFonts w:ascii="彩虹粗仿宋" w:eastAsia="彩虹粗仿宋" w:hAnsi="宋体" w:cs="Arial" w:hint="eastAsia"/>
          <w:sz w:val="24"/>
        </w:rPr>
        <w:t>、</w:t>
      </w:r>
      <w:r w:rsidRPr="00520471">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0058300C">
        <w:rPr>
          <w:rFonts w:ascii="彩虹粗仿宋" w:eastAsia="彩虹粗仿宋" w:hAnsi="宋体" w:cs="Arial" w:hint="eastAsia"/>
          <w:sz w:val="24"/>
        </w:rPr>
        <w:t>（以下简称“</w:t>
      </w:r>
      <w:r w:rsidR="0058300C" w:rsidRPr="0058300C">
        <w:rPr>
          <w:rFonts w:ascii="彩虹粗仿宋" w:eastAsia="彩虹粗仿宋" w:hAnsi="宋体" w:cs="Arial" w:hint="eastAsia"/>
          <w:sz w:val="24"/>
        </w:rPr>
        <w:t>《流动性风险管理规定》</w:t>
      </w:r>
      <w:r w:rsidR="0058300C">
        <w:rPr>
          <w:rFonts w:ascii="彩虹粗仿宋" w:eastAsia="彩虹粗仿宋" w:hAnsi="宋体" w:cs="Arial" w:hint="eastAsia"/>
          <w:sz w:val="24"/>
        </w:rPr>
        <w:t>”）</w:t>
      </w:r>
      <w:r w:rsidRPr="004565B1">
        <w:rPr>
          <w:rFonts w:ascii="彩虹粗仿宋" w:eastAsia="彩虹粗仿宋" w:hAnsi="宋体" w:cs="Arial" w:hint="eastAsia"/>
          <w:sz w:val="24"/>
        </w:rPr>
        <w:t>等有关法律法规、《基金合同》及其他有关规定制订。</w:t>
      </w:r>
    </w:p>
    <w:p w14:paraId="0A324CF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6BF2B1F" w14:textId="77777777"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EE60F1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ADEB6F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D1EA727" w14:textId="77777777" w:rsidR="00AA790C" w:rsidRPr="004565B1" w:rsidRDefault="00AA790C" w:rsidP="00AA790C">
      <w:pPr>
        <w:rPr>
          <w:rFonts w:ascii="彩虹粗仿宋" w:eastAsia="彩虹粗仿宋"/>
          <w:sz w:val="24"/>
        </w:rPr>
      </w:pPr>
    </w:p>
    <w:p w14:paraId="1ECD92C2" w14:textId="77777777" w:rsidR="004C50C4" w:rsidRPr="004565B1" w:rsidRDefault="004C50C4" w:rsidP="004C50C4">
      <w:pPr>
        <w:pStyle w:val="2"/>
        <w:jc w:val="center"/>
        <w:rPr>
          <w:rFonts w:ascii="彩虹粗仿宋" w:eastAsia="彩虹粗仿宋"/>
          <w:sz w:val="30"/>
          <w:szCs w:val="24"/>
        </w:rPr>
      </w:pPr>
      <w:bookmarkStart w:id="9" w:name="_Toc98317115"/>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r w:rsidRPr="004565B1">
        <w:rPr>
          <w:rFonts w:ascii="彩虹粗仿宋" w:eastAsia="彩虹粗仿宋" w:hint="eastAsia"/>
          <w:sz w:val="30"/>
        </w:rPr>
        <w:t>三、基金托管人对基金管理人的业务监督和核查</w:t>
      </w:r>
      <w:bookmarkEnd w:id="9"/>
    </w:p>
    <w:p w14:paraId="4F83D0ED" w14:textId="21737913" w:rsidR="004C50C4" w:rsidRPr="004565B1" w:rsidRDefault="004C50C4" w:rsidP="0050771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w:t>
      </w:r>
      <w:r w:rsidR="00507712">
        <w:rPr>
          <w:rFonts w:ascii="彩虹粗仿宋" w:eastAsia="彩虹粗仿宋" w:hAnsi="宋体" w:cs="Arial" w:hint="eastAsia"/>
          <w:sz w:val="24"/>
        </w:rPr>
        <w:t>《</w:t>
      </w:r>
      <w:r w:rsidRPr="00990250">
        <w:rPr>
          <w:rFonts w:ascii="彩虹粗仿宋" w:eastAsia="彩虹粗仿宋" w:hAnsi="宋体" w:cs="Arial" w:hint="eastAsia"/>
          <w:sz w:val="24"/>
        </w:rPr>
        <w:t>基金合同</w:t>
      </w:r>
      <w:r w:rsidR="00507712">
        <w:rPr>
          <w:rFonts w:ascii="彩虹粗仿宋" w:eastAsia="彩虹粗仿宋" w:hAnsi="宋体" w:cs="Arial" w:hint="eastAsia"/>
          <w:sz w:val="24"/>
        </w:rPr>
        <w:t>》</w:t>
      </w:r>
      <w:r w:rsidRPr="00990250">
        <w:rPr>
          <w:rFonts w:ascii="彩虹粗仿宋" w:eastAsia="彩虹粗仿宋" w:hAnsi="宋体" w:cs="Arial" w:hint="eastAsia"/>
          <w:sz w:val="24"/>
        </w:rPr>
        <w:t>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0EF2F3A2" w14:textId="36054178" w:rsidR="004C50C4" w:rsidRDefault="004C50C4" w:rsidP="004C50C4">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本基金的投资范围为</w:t>
      </w:r>
      <w:r w:rsidRPr="009452D8">
        <w:rPr>
          <w:rFonts w:ascii="彩虹粗仿宋" w:eastAsia="彩虹粗仿宋" w:hAnsi="宋体" w:cs="Arial" w:hint="eastAsia"/>
          <w:sz w:val="24"/>
        </w:rPr>
        <w:t>具有良好流动性的金融工具，包括国内依法发行</w:t>
      </w:r>
      <w:r>
        <w:rPr>
          <w:rFonts w:ascii="彩虹粗仿宋" w:eastAsia="彩虹粗仿宋" w:hAnsi="宋体" w:cs="Arial" w:hint="eastAsia"/>
          <w:sz w:val="24"/>
        </w:rPr>
        <w:t>或</w:t>
      </w:r>
      <w:r w:rsidRPr="009452D8">
        <w:rPr>
          <w:rFonts w:ascii="彩虹粗仿宋" w:eastAsia="彩虹粗仿宋" w:hAnsi="宋体" w:cs="Arial" w:hint="eastAsia"/>
          <w:sz w:val="24"/>
        </w:rPr>
        <w:t>上市的股票（含创业板、</w:t>
      </w:r>
      <w:r w:rsidRPr="009452D8">
        <w:rPr>
          <w:rFonts w:ascii="彩虹粗仿宋" w:eastAsia="彩虹粗仿宋" w:cs="Arial"/>
        </w:rPr>
        <w:t>存托凭证</w:t>
      </w:r>
      <w:r w:rsidRPr="009452D8">
        <w:rPr>
          <w:rFonts w:ascii="彩虹粗仿宋" w:eastAsia="彩虹粗仿宋" w:hAnsi="宋体" w:cs="Arial" w:hint="eastAsia"/>
          <w:sz w:val="24"/>
        </w:rPr>
        <w:t>及其他经中国证监会核准</w:t>
      </w:r>
      <w:r>
        <w:rPr>
          <w:rFonts w:ascii="彩虹粗仿宋" w:eastAsia="彩虹粗仿宋" w:hAnsi="宋体" w:cs="Arial" w:hint="eastAsia"/>
          <w:sz w:val="24"/>
        </w:rPr>
        <w:t>或注册</w:t>
      </w:r>
      <w:r w:rsidRPr="009452D8">
        <w:rPr>
          <w:rFonts w:ascii="彩虹粗仿宋" w:eastAsia="彩虹粗仿宋" w:hAnsi="宋体" w:cs="Arial" w:hint="eastAsia"/>
          <w:sz w:val="24"/>
        </w:rPr>
        <w:t>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等以及法律法规或中国证监会允许基金投资的其他金融工具（但须符合中国证监会的相关规定）。</w:t>
      </w:r>
    </w:p>
    <w:p w14:paraId="19795809" w14:textId="77777777" w:rsidR="004C50C4" w:rsidRDefault="004C50C4" w:rsidP="004C50C4">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如法律法规或监管机构以后允许基金投资的其他品种，基金管理人在履行适当程序后，可以将其纳入投资范围。</w:t>
      </w:r>
    </w:p>
    <w:p w14:paraId="5F32FE00" w14:textId="77777777" w:rsidR="004C50C4" w:rsidRPr="009452D8" w:rsidRDefault="004C50C4" w:rsidP="004C50C4">
      <w:pPr>
        <w:adjustRightInd w:val="0"/>
        <w:snapToGrid w:val="0"/>
        <w:ind w:firstLineChars="200" w:firstLine="480"/>
        <w:rPr>
          <w:rFonts w:ascii="彩虹粗仿宋" w:eastAsia="彩虹粗仿宋"/>
          <w:sz w:val="24"/>
        </w:rPr>
      </w:pPr>
      <w:r w:rsidRPr="00443332">
        <w:rPr>
          <w:rFonts w:ascii="彩虹粗仿宋" w:eastAsia="彩虹粗仿宋" w:hint="eastAsia"/>
          <w:sz w:val="24"/>
        </w:rPr>
        <w:t>基金的投资组合比例为：</w:t>
      </w:r>
      <w:r w:rsidRPr="009452D8">
        <w:rPr>
          <w:rFonts w:ascii="彩虹粗仿宋" w:eastAsia="彩虹粗仿宋" w:hint="eastAsia"/>
          <w:sz w:val="24"/>
        </w:rPr>
        <w:t>股票投资比例为基金资产的60%-95%，其中，港股通标的股票投资比例不得超过股票资产的50%。每个交易日日终，在扣除股指期货合约需缴纳的交易保证金后，应当保持不低于基金资产净值的5%的现金或到期日在一年以内的政府债券，其中现金不包括结算备付金、存出保证金、应收申购款等。股指期货及其他金融工具的投资比例符合法律法规和监管机构的规定。</w:t>
      </w:r>
    </w:p>
    <w:p w14:paraId="424730B3" w14:textId="77777777" w:rsidR="004C50C4" w:rsidRPr="00742BE2" w:rsidRDefault="004C50C4" w:rsidP="004C50C4">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14:paraId="40240FAE" w14:textId="77777777" w:rsidR="004C50C4" w:rsidRPr="004565B1" w:rsidRDefault="004C50C4" w:rsidP="004C50C4">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27A5915" w14:textId="77777777" w:rsidR="004C50C4" w:rsidRPr="00260C7A"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sz w:val="24"/>
        </w:rPr>
        <w:t xml:space="preserve">1. </w:t>
      </w:r>
      <w:r w:rsidRPr="00090585">
        <w:rPr>
          <w:rFonts w:ascii="彩虹粗仿宋" w:eastAsia="彩虹粗仿宋" w:hint="eastAsia"/>
          <w:sz w:val="24"/>
        </w:rPr>
        <w:t>本基金的股票投资比例为基金资产的</w:t>
      </w:r>
      <w:r w:rsidRPr="00090585">
        <w:rPr>
          <w:rFonts w:ascii="彩虹粗仿宋" w:eastAsia="彩虹粗仿宋"/>
          <w:sz w:val="24"/>
        </w:rPr>
        <w:t>60%-95%</w:t>
      </w:r>
      <w:r w:rsidRPr="00090585">
        <w:rPr>
          <w:rFonts w:ascii="彩虹粗仿宋" w:eastAsia="彩虹粗仿宋" w:hint="eastAsia"/>
          <w:sz w:val="24"/>
        </w:rPr>
        <w:t>，其中，港股通标的股票投资比例不得超过股票资产的</w:t>
      </w:r>
      <w:r w:rsidRPr="00090585">
        <w:rPr>
          <w:rFonts w:ascii="彩虹粗仿宋" w:eastAsia="彩虹粗仿宋"/>
          <w:sz w:val="24"/>
        </w:rPr>
        <w:t>50%</w:t>
      </w:r>
      <w:r w:rsidRPr="00090585">
        <w:rPr>
          <w:rFonts w:ascii="彩虹粗仿宋" w:eastAsia="彩虹粗仿宋" w:hint="eastAsia"/>
          <w:sz w:val="24"/>
        </w:rPr>
        <w:t>；</w:t>
      </w:r>
    </w:p>
    <w:p w14:paraId="6AB8506B" w14:textId="77777777" w:rsidR="004C50C4" w:rsidRPr="00260C7A"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sz w:val="24"/>
        </w:rPr>
        <w:lastRenderedPageBreak/>
        <w:t>2</w:t>
      </w:r>
      <w:r w:rsidRPr="001546D8">
        <w:rPr>
          <w:rFonts w:ascii="彩虹粗仿宋" w:eastAsia="彩虹粗仿宋" w:hint="eastAsia"/>
          <w:sz w:val="24"/>
        </w:rPr>
        <w:t>.</w:t>
      </w:r>
      <w:r w:rsidRPr="00090585">
        <w:rPr>
          <w:rFonts w:ascii="彩虹粗仿宋" w:eastAsia="彩虹粗仿宋" w:hint="eastAsia"/>
          <w:sz w:val="24"/>
        </w:rPr>
        <w:t>每个交易日日终，在扣除股</w:t>
      </w:r>
      <w:r w:rsidRPr="002A168A">
        <w:rPr>
          <w:rFonts w:ascii="彩虹粗仿宋" w:eastAsia="彩虹粗仿宋" w:hint="eastAsia"/>
          <w:sz w:val="24"/>
        </w:rPr>
        <w:t>指期货合约需缴纳的交易保证金后，应当保持不低于基金资产净值的</w:t>
      </w:r>
      <w:r w:rsidRPr="002A168A">
        <w:rPr>
          <w:rFonts w:ascii="彩虹粗仿宋" w:eastAsia="彩虹粗仿宋"/>
          <w:sz w:val="24"/>
        </w:rPr>
        <w:t>5%</w:t>
      </w:r>
      <w:r w:rsidRPr="002A168A">
        <w:rPr>
          <w:rFonts w:ascii="彩虹粗仿宋" w:eastAsia="彩虹粗仿宋" w:hint="eastAsia"/>
          <w:sz w:val="24"/>
        </w:rPr>
        <w:t>的现金或到期日在一年以内的政府债券，其中现金不包括结算备付金、存出保证金、应收申购款等</w:t>
      </w:r>
      <w:r w:rsidRPr="002A168A">
        <w:rPr>
          <w:rFonts w:ascii="彩虹粗仿宋" w:eastAsia="彩虹粗仿宋"/>
          <w:sz w:val="24"/>
        </w:rPr>
        <w:t>；</w:t>
      </w:r>
    </w:p>
    <w:p w14:paraId="3BF21840"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3</w:t>
      </w:r>
      <w:r w:rsidRPr="001546D8">
        <w:rPr>
          <w:rFonts w:ascii="彩虹粗仿宋" w:eastAsia="彩虹粗仿宋" w:hint="eastAsia"/>
          <w:sz w:val="24"/>
        </w:rPr>
        <w:t>.</w:t>
      </w:r>
      <w:r w:rsidRPr="002A168A">
        <w:rPr>
          <w:rFonts w:ascii="彩虹粗仿宋" w:eastAsia="彩虹粗仿宋" w:hint="eastAsia"/>
          <w:sz w:val="24"/>
        </w:rPr>
        <w:t>本基金持有一家公司发行的证券（同一家公司在境内和香港同时上市的</w:t>
      </w:r>
      <w:r w:rsidRPr="002A168A">
        <w:rPr>
          <w:rFonts w:ascii="彩虹粗仿宋" w:eastAsia="彩虹粗仿宋"/>
          <w:sz w:val="24"/>
        </w:rPr>
        <w:t>A+H</w:t>
      </w:r>
      <w:r w:rsidRPr="002A168A">
        <w:rPr>
          <w:rFonts w:ascii="彩虹粗仿宋" w:eastAsia="彩虹粗仿宋" w:hint="eastAsia"/>
          <w:sz w:val="24"/>
        </w:rPr>
        <w:t>股合并计算），其市值不超过基金资产净值的</w:t>
      </w:r>
      <w:r w:rsidRPr="002A168A">
        <w:rPr>
          <w:rFonts w:ascii="彩虹粗仿宋" w:eastAsia="彩虹粗仿宋"/>
          <w:sz w:val="24"/>
        </w:rPr>
        <w:t>10</w:t>
      </w:r>
      <w:r w:rsidRPr="002A168A">
        <w:rPr>
          <w:rFonts w:ascii="彩虹粗仿宋" w:eastAsia="彩虹粗仿宋" w:hint="eastAsia"/>
          <w:sz w:val="24"/>
        </w:rPr>
        <w:t>％；</w:t>
      </w:r>
    </w:p>
    <w:p w14:paraId="519920FF"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4</w:t>
      </w:r>
      <w:r w:rsidRPr="001546D8">
        <w:rPr>
          <w:rFonts w:ascii="彩虹粗仿宋" w:eastAsia="彩虹粗仿宋" w:hint="eastAsia"/>
          <w:sz w:val="24"/>
        </w:rPr>
        <w:t>.</w:t>
      </w:r>
      <w:r w:rsidRPr="002A168A">
        <w:rPr>
          <w:rFonts w:ascii="彩虹粗仿宋" w:eastAsia="彩虹粗仿宋" w:hint="eastAsia"/>
          <w:sz w:val="24"/>
        </w:rPr>
        <w:t>本基金管理人管理的</w:t>
      </w:r>
      <w:r>
        <w:rPr>
          <w:rFonts w:ascii="彩虹粗仿宋" w:eastAsia="彩虹粗仿宋" w:hint="eastAsia"/>
          <w:sz w:val="24"/>
        </w:rPr>
        <w:t>且在本基金托管人处托管的</w:t>
      </w:r>
      <w:r w:rsidRPr="002A168A">
        <w:rPr>
          <w:rFonts w:ascii="彩虹粗仿宋" w:eastAsia="彩虹粗仿宋" w:hint="eastAsia"/>
          <w:sz w:val="24"/>
        </w:rPr>
        <w:t>全部基金持有一家公司发行的证券</w:t>
      </w:r>
      <w:r w:rsidRPr="00443332">
        <w:rPr>
          <w:rFonts w:ascii="彩虹粗仿宋" w:eastAsia="彩虹粗仿宋" w:hint="eastAsia"/>
          <w:sz w:val="24"/>
        </w:rPr>
        <w:t>（同一家公司在境内和香港同时上市的A+H股合并计算）</w:t>
      </w:r>
      <w:r w:rsidRPr="002A168A">
        <w:rPr>
          <w:rFonts w:ascii="彩虹粗仿宋" w:eastAsia="彩虹粗仿宋" w:hint="eastAsia"/>
          <w:sz w:val="24"/>
        </w:rPr>
        <w:t>，不超过该证券的</w:t>
      </w:r>
      <w:r w:rsidRPr="002A168A">
        <w:rPr>
          <w:rFonts w:ascii="彩虹粗仿宋" w:eastAsia="彩虹粗仿宋"/>
          <w:sz w:val="24"/>
        </w:rPr>
        <w:t>10</w:t>
      </w:r>
      <w:r w:rsidRPr="002A168A">
        <w:rPr>
          <w:rFonts w:ascii="彩虹粗仿宋" w:eastAsia="彩虹粗仿宋" w:hint="eastAsia"/>
          <w:sz w:val="24"/>
        </w:rPr>
        <w:t>％；</w:t>
      </w:r>
    </w:p>
    <w:p w14:paraId="7A93B6FE"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5</w:t>
      </w:r>
      <w:r w:rsidRPr="001546D8">
        <w:rPr>
          <w:rFonts w:ascii="彩虹粗仿宋" w:eastAsia="彩虹粗仿宋" w:hint="eastAsia"/>
          <w:sz w:val="24"/>
        </w:rPr>
        <w:t>.</w:t>
      </w:r>
      <w:r w:rsidRPr="002A168A">
        <w:rPr>
          <w:rFonts w:ascii="彩虹粗仿宋" w:eastAsia="彩虹粗仿宋" w:hint="eastAsia"/>
          <w:sz w:val="24"/>
        </w:rPr>
        <w:t>本基金投资于同一原始权益人的各类资产支持证券的比例，不得超过基金资产净值的</w:t>
      </w:r>
      <w:r w:rsidRPr="002A168A">
        <w:rPr>
          <w:rFonts w:ascii="彩虹粗仿宋" w:eastAsia="彩虹粗仿宋"/>
          <w:sz w:val="24"/>
        </w:rPr>
        <w:t>10</w:t>
      </w:r>
      <w:r w:rsidRPr="002A168A">
        <w:rPr>
          <w:rFonts w:ascii="彩虹粗仿宋" w:eastAsia="彩虹粗仿宋" w:hint="eastAsia"/>
          <w:sz w:val="24"/>
        </w:rPr>
        <w:t>％；</w:t>
      </w:r>
    </w:p>
    <w:p w14:paraId="0FE01EBE"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6</w:t>
      </w:r>
      <w:r w:rsidRPr="001546D8">
        <w:rPr>
          <w:rFonts w:ascii="彩虹粗仿宋" w:eastAsia="彩虹粗仿宋" w:hint="eastAsia"/>
          <w:sz w:val="24"/>
        </w:rPr>
        <w:t>.</w:t>
      </w:r>
      <w:r w:rsidRPr="002A168A">
        <w:rPr>
          <w:rFonts w:ascii="彩虹粗仿宋" w:eastAsia="彩虹粗仿宋" w:hint="eastAsia"/>
          <w:sz w:val="24"/>
        </w:rPr>
        <w:t>本基金持有的全部资产支持证券，其市值不得超过基金资产净值的</w:t>
      </w:r>
      <w:r w:rsidRPr="002A168A">
        <w:rPr>
          <w:rFonts w:ascii="彩虹粗仿宋" w:eastAsia="彩虹粗仿宋"/>
          <w:sz w:val="24"/>
        </w:rPr>
        <w:t>20</w:t>
      </w:r>
      <w:r w:rsidRPr="002A168A">
        <w:rPr>
          <w:rFonts w:ascii="彩虹粗仿宋" w:eastAsia="彩虹粗仿宋" w:hint="eastAsia"/>
          <w:sz w:val="24"/>
        </w:rPr>
        <w:t>％；</w:t>
      </w:r>
    </w:p>
    <w:p w14:paraId="24082B3A"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7</w:t>
      </w:r>
      <w:r w:rsidRPr="001546D8">
        <w:rPr>
          <w:rFonts w:ascii="彩虹粗仿宋" w:eastAsia="彩虹粗仿宋" w:hint="eastAsia"/>
          <w:sz w:val="24"/>
        </w:rPr>
        <w:t>.</w:t>
      </w:r>
      <w:r w:rsidRPr="002A168A">
        <w:rPr>
          <w:rFonts w:ascii="彩虹粗仿宋" w:eastAsia="彩虹粗仿宋" w:hint="eastAsia"/>
          <w:sz w:val="24"/>
        </w:rPr>
        <w:t>本基金持有的同一</w:t>
      </w:r>
      <w:r w:rsidRPr="002A168A">
        <w:rPr>
          <w:rFonts w:ascii="彩虹粗仿宋" w:eastAsia="彩虹粗仿宋"/>
          <w:sz w:val="24"/>
        </w:rPr>
        <w:t>(</w:t>
      </w:r>
      <w:r w:rsidRPr="002A168A">
        <w:rPr>
          <w:rFonts w:ascii="彩虹粗仿宋" w:eastAsia="彩虹粗仿宋" w:hint="eastAsia"/>
          <w:sz w:val="24"/>
        </w:rPr>
        <w:t>指同一信用级别</w:t>
      </w:r>
      <w:r w:rsidRPr="002A168A">
        <w:rPr>
          <w:rFonts w:ascii="彩虹粗仿宋" w:eastAsia="彩虹粗仿宋"/>
          <w:sz w:val="24"/>
        </w:rPr>
        <w:t>)</w:t>
      </w:r>
      <w:r w:rsidRPr="002A168A">
        <w:rPr>
          <w:rFonts w:ascii="彩虹粗仿宋" w:eastAsia="彩虹粗仿宋" w:hint="eastAsia"/>
          <w:sz w:val="24"/>
        </w:rPr>
        <w:t>资产支持证券的比例，不得超过该资产支持证券规模的</w:t>
      </w:r>
      <w:r w:rsidRPr="002A168A">
        <w:rPr>
          <w:rFonts w:ascii="彩虹粗仿宋" w:eastAsia="彩虹粗仿宋"/>
          <w:sz w:val="24"/>
        </w:rPr>
        <w:t>10</w:t>
      </w:r>
      <w:r w:rsidRPr="002A168A">
        <w:rPr>
          <w:rFonts w:ascii="彩虹粗仿宋" w:eastAsia="彩虹粗仿宋" w:hint="eastAsia"/>
          <w:sz w:val="24"/>
        </w:rPr>
        <w:t>％；</w:t>
      </w:r>
    </w:p>
    <w:p w14:paraId="686F1F7E"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8</w:t>
      </w:r>
      <w:r w:rsidRPr="001546D8">
        <w:rPr>
          <w:rFonts w:ascii="彩虹粗仿宋" w:eastAsia="彩虹粗仿宋" w:hint="eastAsia"/>
          <w:sz w:val="24"/>
        </w:rPr>
        <w:t>.</w:t>
      </w:r>
      <w:r w:rsidRPr="002A168A">
        <w:rPr>
          <w:rFonts w:ascii="彩虹粗仿宋" w:eastAsia="彩虹粗仿宋" w:hint="eastAsia"/>
          <w:sz w:val="24"/>
        </w:rPr>
        <w:t>本基金管理人管理的</w:t>
      </w:r>
      <w:r>
        <w:rPr>
          <w:rFonts w:ascii="彩虹粗仿宋" w:eastAsia="彩虹粗仿宋" w:hint="eastAsia"/>
          <w:sz w:val="24"/>
        </w:rPr>
        <w:t>且在本基金托管人处托管的</w:t>
      </w:r>
      <w:r w:rsidRPr="002A168A">
        <w:rPr>
          <w:rFonts w:ascii="彩虹粗仿宋" w:eastAsia="彩虹粗仿宋" w:hint="eastAsia"/>
          <w:sz w:val="24"/>
        </w:rPr>
        <w:t>全部基金投资于同一原始权益人的各类资产支持证券，不得超过其各类资产支持证券合计规模的</w:t>
      </w:r>
      <w:r w:rsidRPr="002A168A">
        <w:rPr>
          <w:rFonts w:ascii="彩虹粗仿宋" w:eastAsia="彩虹粗仿宋"/>
          <w:sz w:val="24"/>
        </w:rPr>
        <w:t>10</w:t>
      </w:r>
      <w:r w:rsidRPr="002A168A">
        <w:rPr>
          <w:rFonts w:ascii="彩虹粗仿宋" w:eastAsia="彩虹粗仿宋" w:hint="eastAsia"/>
          <w:sz w:val="24"/>
        </w:rPr>
        <w:t>％；</w:t>
      </w:r>
    </w:p>
    <w:p w14:paraId="0A18134C"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9</w:t>
      </w:r>
      <w:r w:rsidRPr="001546D8">
        <w:rPr>
          <w:rFonts w:ascii="彩虹粗仿宋" w:eastAsia="彩虹粗仿宋" w:hint="eastAsia"/>
          <w:sz w:val="24"/>
        </w:rPr>
        <w:t>.</w:t>
      </w:r>
      <w:r w:rsidRPr="002A168A">
        <w:rPr>
          <w:rFonts w:ascii="彩虹粗仿宋" w:eastAsia="彩虹粗仿宋" w:hint="eastAsia"/>
          <w:sz w:val="24"/>
        </w:rPr>
        <w:t>本基金应投资于信用级别评级为</w:t>
      </w:r>
      <w:r w:rsidRPr="002A168A">
        <w:rPr>
          <w:rFonts w:ascii="彩虹粗仿宋" w:eastAsia="彩虹粗仿宋"/>
          <w:sz w:val="24"/>
        </w:rPr>
        <w:t>BBB</w:t>
      </w:r>
      <w:r w:rsidRPr="002A168A">
        <w:rPr>
          <w:rFonts w:ascii="彩虹粗仿宋" w:eastAsia="彩虹粗仿宋" w:hint="eastAsia"/>
          <w:sz w:val="24"/>
        </w:rPr>
        <w:t>以上</w:t>
      </w:r>
      <w:r w:rsidRPr="002A168A">
        <w:rPr>
          <w:rFonts w:ascii="彩虹粗仿宋" w:eastAsia="彩虹粗仿宋"/>
          <w:sz w:val="24"/>
        </w:rPr>
        <w:t>(</w:t>
      </w:r>
      <w:r w:rsidRPr="002A168A">
        <w:rPr>
          <w:rFonts w:ascii="彩虹粗仿宋" w:eastAsia="彩虹粗仿宋" w:hint="eastAsia"/>
          <w:sz w:val="24"/>
        </w:rPr>
        <w:t>含</w:t>
      </w:r>
      <w:r w:rsidRPr="002A168A">
        <w:rPr>
          <w:rFonts w:ascii="彩虹粗仿宋" w:eastAsia="彩虹粗仿宋"/>
          <w:sz w:val="24"/>
        </w:rPr>
        <w:t>BBB)</w:t>
      </w:r>
      <w:r w:rsidRPr="002A168A">
        <w:rPr>
          <w:rFonts w:ascii="彩虹粗仿宋" w:eastAsia="彩虹粗仿宋" w:hint="eastAsia"/>
          <w:sz w:val="24"/>
        </w:rPr>
        <w:t>的资产支持证券。基金持有资产支持证券期间，如果其信用等级下降、不再符合投资标准，应在评级报告发布之日起</w:t>
      </w:r>
      <w:r w:rsidRPr="002A168A">
        <w:rPr>
          <w:rFonts w:ascii="彩虹粗仿宋" w:eastAsia="彩虹粗仿宋"/>
          <w:sz w:val="24"/>
        </w:rPr>
        <w:t>3</w:t>
      </w:r>
      <w:r w:rsidRPr="002A168A">
        <w:rPr>
          <w:rFonts w:ascii="彩虹粗仿宋" w:eastAsia="彩虹粗仿宋" w:hint="eastAsia"/>
          <w:sz w:val="24"/>
        </w:rPr>
        <w:t>个月内予以全部卖出；</w:t>
      </w:r>
    </w:p>
    <w:p w14:paraId="58A8FB03"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10</w:t>
      </w:r>
      <w:r w:rsidRPr="001546D8">
        <w:rPr>
          <w:rFonts w:ascii="彩虹粗仿宋" w:eastAsia="彩虹粗仿宋" w:hint="eastAsia"/>
          <w:sz w:val="24"/>
        </w:rPr>
        <w:t>.</w:t>
      </w:r>
      <w:r w:rsidRPr="002A168A">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5B288F7"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11</w:t>
      </w:r>
      <w:r w:rsidRPr="001546D8">
        <w:rPr>
          <w:rFonts w:ascii="彩虹粗仿宋" w:eastAsia="彩虹粗仿宋" w:hint="eastAsia"/>
          <w:sz w:val="24"/>
        </w:rPr>
        <w:t>.</w:t>
      </w:r>
      <w:r w:rsidRPr="002A168A">
        <w:rPr>
          <w:rFonts w:ascii="彩虹粗仿宋" w:eastAsia="彩虹粗仿宋" w:hint="eastAsia"/>
          <w:sz w:val="24"/>
        </w:rPr>
        <w:t>本基金债券正回购资金余额或逆回购资金余额不得超过其上一日基金资产净值的</w:t>
      </w:r>
      <w:r w:rsidRPr="002A168A">
        <w:rPr>
          <w:rFonts w:ascii="彩虹粗仿宋" w:eastAsia="彩虹粗仿宋"/>
          <w:sz w:val="24"/>
        </w:rPr>
        <w:t>40%</w:t>
      </w:r>
      <w:r w:rsidRPr="002A168A">
        <w:rPr>
          <w:rFonts w:ascii="彩虹粗仿宋" w:eastAsia="彩虹粗仿宋" w:hint="eastAsia"/>
          <w:sz w:val="24"/>
        </w:rPr>
        <w:t>。本基金进入全国银行间同业市场进行债券回购的最长期限为</w:t>
      </w:r>
      <w:r w:rsidRPr="002A168A">
        <w:rPr>
          <w:rFonts w:ascii="彩虹粗仿宋" w:eastAsia="彩虹粗仿宋"/>
          <w:sz w:val="24"/>
        </w:rPr>
        <w:t>1</w:t>
      </w:r>
      <w:r w:rsidRPr="002A168A">
        <w:rPr>
          <w:rFonts w:ascii="彩虹粗仿宋" w:eastAsia="彩虹粗仿宋" w:hint="eastAsia"/>
          <w:sz w:val="24"/>
        </w:rPr>
        <w:t>年，债券回购到期后不得展期；</w:t>
      </w:r>
    </w:p>
    <w:p w14:paraId="0D3D54A2"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12</w:t>
      </w:r>
      <w:r w:rsidRPr="001546D8">
        <w:rPr>
          <w:rFonts w:ascii="彩虹粗仿宋" w:eastAsia="彩虹粗仿宋" w:hint="eastAsia"/>
          <w:sz w:val="24"/>
        </w:rPr>
        <w:t>.</w:t>
      </w:r>
      <w:r w:rsidRPr="002A168A">
        <w:rPr>
          <w:rFonts w:ascii="彩虹粗仿宋" w:eastAsia="彩虹粗仿宋" w:hint="eastAsia"/>
          <w:sz w:val="24"/>
        </w:rPr>
        <w:t>本基金管理人管理的</w:t>
      </w:r>
      <w:r>
        <w:rPr>
          <w:rFonts w:ascii="彩虹粗仿宋" w:eastAsia="彩虹粗仿宋" w:hint="eastAsia"/>
          <w:sz w:val="24"/>
        </w:rPr>
        <w:t>且在本基金托管人处托管的</w:t>
      </w:r>
      <w:r w:rsidRPr="002A168A">
        <w:rPr>
          <w:rFonts w:ascii="彩虹粗仿宋" w:eastAsia="彩虹粗仿宋" w:hint="eastAsia"/>
          <w:sz w:val="24"/>
        </w:rPr>
        <w:t>全部开放式基金持有一家上市公司发行的可流通股票，不得超过该上市公司可流通股票的</w:t>
      </w:r>
      <w:r w:rsidRPr="002A168A">
        <w:rPr>
          <w:rFonts w:ascii="彩虹粗仿宋" w:eastAsia="彩虹粗仿宋"/>
          <w:sz w:val="24"/>
        </w:rPr>
        <w:t>15%</w:t>
      </w:r>
      <w:r w:rsidRPr="002A168A">
        <w:rPr>
          <w:rFonts w:ascii="彩虹粗仿宋" w:eastAsia="彩虹粗仿宋" w:hint="eastAsia"/>
          <w:sz w:val="24"/>
        </w:rPr>
        <w:t>；本基金管理人管理的</w:t>
      </w:r>
      <w:r>
        <w:rPr>
          <w:rFonts w:ascii="彩虹粗仿宋" w:eastAsia="彩虹粗仿宋" w:hint="eastAsia"/>
          <w:sz w:val="24"/>
        </w:rPr>
        <w:t>且在本基金托管人处托管的</w:t>
      </w:r>
      <w:r w:rsidRPr="002A168A">
        <w:rPr>
          <w:rFonts w:ascii="彩虹粗仿宋" w:eastAsia="彩虹粗仿宋" w:hint="eastAsia"/>
          <w:sz w:val="24"/>
        </w:rPr>
        <w:t>全部投资组合持有一家上市公司发行的可流通股票，不得超过该上市公司可流通股票的</w:t>
      </w:r>
      <w:r w:rsidRPr="002A168A">
        <w:rPr>
          <w:rFonts w:ascii="彩虹粗仿宋" w:eastAsia="彩虹粗仿宋"/>
          <w:sz w:val="24"/>
        </w:rPr>
        <w:t>30%</w:t>
      </w:r>
      <w:r w:rsidRPr="002A168A">
        <w:rPr>
          <w:rFonts w:ascii="彩虹粗仿宋" w:eastAsia="彩虹粗仿宋" w:hint="eastAsia"/>
          <w:sz w:val="24"/>
        </w:rPr>
        <w:t>；</w:t>
      </w:r>
    </w:p>
    <w:p w14:paraId="04E489B8" w14:textId="77777777" w:rsidR="004C50C4" w:rsidRDefault="004C50C4" w:rsidP="004C50C4">
      <w:pPr>
        <w:adjustRightInd w:val="0"/>
        <w:snapToGrid w:val="0"/>
        <w:ind w:firstLineChars="200" w:firstLine="480"/>
        <w:rPr>
          <w:rFonts w:ascii="彩虹粗仿宋" w:eastAsia="彩虹粗仿宋"/>
          <w:sz w:val="24"/>
        </w:rPr>
      </w:pPr>
      <w:r w:rsidRPr="002A168A">
        <w:rPr>
          <w:rFonts w:ascii="彩虹粗仿宋" w:eastAsia="彩虹粗仿宋"/>
          <w:sz w:val="24"/>
        </w:rPr>
        <w:t>13</w:t>
      </w:r>
      <w:r w:rsidRPr="001546D8">
        <w:rPr>
          <w:rFonts w:ascii="彩虹粗仿宋" w:eastAsia="彩虹粗仿宋" w:hint="eastAsia"/>
          <w:sz w:val="24"/>
        </w:rPr>
        <w:t>.</w:t>
      </w:r>
      <w:r w:rsidRPr="002A168A">
        <w:rPr>
          <w:rFonts w:ascii="彩虹粗仿宋" w:eastAsia="彩虹粗仿宋" w:hint="eastAsia"/>
          <w:sz w:val="24"/>
        </w:rPr>
        <w:t>本基金主动投资于流动性受限资产的市值合计不得超过基金资产净值的</w:t>
      </w:r>
      <w:r w:rsidRPr="002A168A">
        <w:rPr>
          <w:rFonts w:ascii="彩虹粗仿宋" w:eastAsia="彩虹粗仿宋"/>
          <w:sz w:val="24"/>
        </w:rPr>
        <w:t>15%</w:t>
      </w:r>
      <w:r w:rsidRPr="002A168A">
        <w:rPr>
          <w:rFonts w:ascii="彩虹粗仿宋" w:eastAsia="彩虹粗仿宋" w:hint="eastAsia"/>
          <w:sz w:val="24"/>
        </w:rPr>
        <w:t>；因证券市场波动、上市公司股票停牌、基金规模变</w:t>
      </w:r>
      <w:r w:rsidRPr="00090585">
        <w:rPr>
          <w:rFonts w:ascii="彩虹粗仿宋" w:eastAsia="彩虹粗仿宋" w:hint="eastAsia"/>
          <w:sz w:val="24"/>
        </w:rPr>
        <w:t>动等基金管理人之外的因素致使基金不符合该比例限制的，基金管理人不得主动新增流动性受限资产的投资；</w:t>
      </w:r>
    </w:p>
    <w:p w14:paraId="4E841A88"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sz w:val="24"/>
        </w:rPr>
        <w:t>1</w:t>
      </w:r>
      <w:r>
        <w:rPr>
          <w:rFonts w:ascii="彩虹粗仿宋" w:eastAsia="彩虹粗仿宋" w:hint="eastAsia"/>
          <w:sz w:val="24"/>
        </w:rPr>
        <w:t>4</w:t>
      </w:r>
      <w:r w:rsidRPr="001546D8">
        <w:rPr>
          <w:rFonts w:ascii="彩虹粗仿宋" w:eastAsia="彩虹粗仿宋" w:hint="eastAsia"/>
          <w:sz w:val="24"/>
        </w:rPr>
        <w:t>.</w:t>
      </w:r>
      <w:r w:rsidRPr="00090585">
        <w:rPr>
          <w:rFonts w:ascii="彩虹粗仿宋" w:eastAsia="彩虹粗仿宋" w:hint="eastAsia"/>
          <w:sz w:val="24"/>
        </w:rPr>
        <w:t>本基金资产总值不超过基金资产净值的</w:t>
      </w:r>
      <w:r w:rsidRPr="00090585">
        <w:rPr>
          <w:rFonts w:ascii="彩虹粗仿宋" w:eastAsia="彩虹粗仿宋"/>
          <w:sz w:val="24"/>
        </w:rPr>
        <w:t>140%</w:t>
      </w:r>
      <w:r w:rsidRPr="00090585">
        <w:rPr>
          <w:rFonts w:ascii="彩虹粗仿宋" w:eastAsia="彩虹粗仿宋" w:hint="eastAsia"/>
          <w:sz w:val="24"/>
        </w:rPr>
        <w:t>；</w:t>
      </w:r>
    </w:p>
    <w:p w14:paraId="3CFAA035"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sz w:val="24"/>
        </w:rPr>
        <w:t>1</w:t>
      </w:r>
      <w:r>
        <w:rPr>
          <w:rFonts w:ascii="彩虹粗仿宋" w:eastAsia="彩虹粗仿宋" w:hint="eastAsia"/>
          <w:sz w:val="24"/>
        </w:rPr>
        <w:t>5</w:t>
      </w:r>
      <w:r w:rsidRPr="001546D8">
        <w:rPr>
          <w:rFonts w:ascii="彩虹粗仿宋" w:eastAsia="彩虹粗仿宋" w:hint="eastAsia"/>
          <w:sz w:val="24"/>
        </w:rPr>
        <w:t>.</w:t>
      </w:r>
      <w:r w:rsidRPr="00090585">
        <w:rPr>
          <w:rFonts w:ascii="彩虹粗仿宋" w:eastAsia="彩虹粗仿宋" w:hint="eastAsia"/>
          <w:sz w:val="24"/>
        </w:rPr>
        <w:t>本基金参与投资股指期货交易时，遵循以下中国证监会规定的投资限制：</w:t>
      </w:r>
    </w:p>
    <w:p w14:paraId="75E0F20F"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hint="eastAsia"/>
          <w:sz w:val="24"/>
        </w:rPr>
        <w:lastRenderedPageBreak/>
        <w:t>（</w:t>
      </w:r>
      <w:r w:rsidRPr="00090585">
        <w:rPr>
          <w:rFonts w:ascii="彩虹粗仿宋" w:eastAsia="彩虹粗仿宋"/>
          <w:sz w:val="24"/>
        </w:rPr>
        <w:t>1</w:t>
      </w:r>
      <w:r w:rsidRPr="00090585">
        <w:rPr>
          <w:rFonts w:ascii="彩虹粗仿宋" w:eastAsia="彩虹粗仿宋" w:hint="eastAsia"/>
          <w:sz w:val="24"/>
        </w:rPr>
        <w:t>）本基金在任何交易日日终，持有的买入股指期货合约价值，不得超过基金资产净值的</w:t>
      </w:r>
      <w:r w:rsidRPr="00090585">
        <w:rPr>
          <w:rFonts w:ascii="彩虹粗仿宋" w:eastAsia="彩虹粗仿宋"/>
          <w:sz w:val="24"/>
        </w:rPr>
        <w:t>10%</w:t>
      </w:r>
      <w:r w:rsidRPr="00090585">
        <w:rPr>
          <w:rFonts w:ascii="彩虹粗仿宋" w:eastAsia="彩虹粗仿宋" w:hint="eastAsia"/>
          <w:sz w:val="24"/>
        </w:rPr>
        <w:t>；</w:t>
      </w:r>
    </w:p>
    <w:p w14:paraId="51B31D5D"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hint="eastAsia"/>
          <w:sz w:val="24"/>
        </w:rPr>
        <w:t>（</w:t>
      </w:r>
      <w:r w:rsidRPr="00090585">
        <w:rPr>
          <w:rFonts w:ascii="彩虹粗仿宋" w:eastAsia="彩虹粗仿宋"/>
          <w:sz w:val="24"/>
        </w:rPr>
        <w:t>2</w:t>
      </w:r>
      <w:r w:rsidRPr="00090585">
        <w:rPr>
          <w:rFonts w:ascii="彩虹粗仿宋" w:eastAsia="彩虹粗仿宋" w:hint="eastAsia"/>
          <w:sz w:val="24"/>
        </w:rPr>
        <w:t>）本基金在任何交易日日终，持有的买入股指期货合约价值和有价证券市值之和，不得超过基金资产净值的</w:t>
      </w:r>
      <w:r w:rsidRPr="00090585">
        <w:rPr>
          <w:rFonts w:ascii="彩虹粗仿宋" w:eastAsia="彩虹粗仿宋"/>
          <w:sz w:val="24"/>
        </w:rPr>
        <w:t>95%</w:t>
      </w:r>
      <w:r w:rsidRPr="00090585">
        <w:rPr>
          <w:rFonts w:ascii="彩虹粗仿宋" w:eastAsia="彩虹粗仿宋" w:hint="eastAsia"/>
          <w:sz w:val="24"/>
        </w:rPr>
        <w:t>。其中，有价证券指股票、债券（不含到期日在一年以内的政府债券）、资产支持证券、买入返售金融资产（不含质押式回购）等；</w:t>
      </w:r>
    </w:p>
    <w:p w14:paraId="5F7A529F"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hint="eastAsia"/>
          <w:sz w:val="24"/>
        </w:rPr>
        <w:t>（</w:t>
      </w:r>
      <w:r w:rsidRPr="00090585">
        <w:rPr>
          <w:rFonts w:ascii="彩虹粗仿宋" w:eastAsia="彩虹粗仿宋"/>
          <w:sz w:val="24"/>
        </w:rPr>
        <w:t>3</w:t>
      </w:r>
      <w:r w:rsidRPr="00090585">
        <w:rPr>
          <w:rFonts w:ascii="彩虹粗仿宋" w:eastAsia="彩虹粗仿宋" w:hint="eastAsia"/>
          <w:sz w:val="24"/>
        </w:rPr>
        <w:t>）本基金在任何交易日日终，持有的卖出股指期货合约价值不得超过基金持有的股票总市值的</w:t>
      </w:r>
      <w:r w:rsidRPr="00090585">
        <w:rPr>
          <w:rFonts w:ascii="彩虹粗仿宋" w:eastAsia="彩虹粗仿宋"/>
          <w:sz w:val="24"/>
        </w:rPr>
        <w:t>20%</w:t>
      </w:r>
      <w:r w:rsidRPr="00090585">
        <w:rPr>
          <w:rFonts w:ascii="彩虹粗仿宋" w:eastAsia="彩虹粗仿宋" w:hint="eastAsia"/>
          <w:sz w:val="24"/>
        </w:rPr>
        <w:t>；</w:t>
      </w:r>
    </w:p>
    <w:p w14:paraId="72C095CB"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hint="eastAsia"/>
          <w:sz w:val="24"/>
        </w:rPr>
        <w:t>（</w:t>
      </w:r>
      <w:r w:rsidRPr="00090585">
        <w:rPr>
          <w:rFonts w:ascii="彩虹粗仿宋" w:eastAsia="彩虹粗仿宋"/>
          <w:sz w:val="24"/>
        </w:rPr>
        <w:t>4</w:t>
      </w:r>
      <w:r w:rsidRPr="00090585">
        <w:rPr>
          <w:rFonts w:ascii="彩虹粗仿宋" w:eastAsia="彩虹粗仿宋" w:hint="eastAsia"/>
          <w:sz w:val="24"/>
        </w:rPr>
        <w:t>）本基金在任何交易日内交易（不包括平仓）的股指期货合约的成交金额不得超过上一交易日基金资产净值的</w:t>
      </w:r>
      <w:r w:rsidRPr="00090585">
        <w:rPr>
          <w:rFonts w:ascii="彩虹粗仿宋" w:eastAsia="彩虹粗仿宋"/>
          <w:sz w:val="24"/>
        </w:rPr>
        <w:t>20%</w:t>
      </w:r>
      <w:r w:rsidRPr="00090585">
        <w:rPr>
          <w:rFonts w:ascii="彩虹粗仿宋" w:eastAsia="彩虹粗仿宋" w:hint="eastAsia"/>
          <w:sz w:val="24"/>
        </w:rPr>
        <w:t>；</w:t>
      </w:r>
    </w:p>
    <w:p w14:paraId="613F8C7F"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hint="eastAsia"/>
          <w:sz w:val="24"/>
        </w:rPr>
        <w:t>（</w:t>
      </w:r>
      <w:r w:rsidRPr="00090585">
        <w:rPr>
          <w:rFonts w:ascii="彩虹粗仿宋" w:eastAsia="彩虹粗仿宋"/>
          <w:sz w:val="24"/>
        </w:rPr>
        <w:t>5</w:t>
      </w:r>
      <w:r w:rsidRPr="00090585">
        <w:rPr>
          <w:rFonts w:ascii="彩虹粗仿宋" w:eastAsia="彩虹粗仿宋" w:hint="eastAsia"/>
          <w:sz w:val="24"/>
        </w:rPr>
        <w:t>）本基金所持有的股票市值和买入、卖出股指期货合约价值，合计（轧差计算）占基金资产的比例范围为</w:t>
      </w:r>
      <w:r w:rsidRPr="00090585">
        <w:rPr>
          <w:rFonts w:ascii="彩虹粗仿宋" w:eastAsia="彩虹粗仿宋"/>
          <w:sz w:val="24"/>
        </w:rPr>
        <w:t>60%-95%</w:t>
      </w:r>
      <w:r w:rsidRPr="00090585">
        <w:rPr>
          <w:rFonts w:ascii="彩虹粗仿宋" w:eastAsia="彩虹粗仿宋" w:hint="eastAsia"/>
          <w:sz w:val="24"/>
        </w:rPr>
        <w:t>；</w:t>
      </w:r>
    </w:p>
    <w:p w14:paraId="5DFDD8CC" w14:textId="77777777" w:rsidR="004C50C4" w:rsidRDefault="004C50C4" w:rsidP="004C50C4">
      <w:pPr>
        <w:adjustRightInd w:val="0"/>
        <w:snapToGrid w:val="0"/>
        <w:ind w:firstLineChars="200" w:firstLine="480"/>
        <w:rPr>
          <w:rFonts w:ascii="彩虹粗仿宋" w:eastAsia="彩虹粗仿宋"/>
          <w:sz w:val="24"/>
        </w:rPr>
      </w:pPr>
      <w:r w:rsidRPr="00090585">
        <w:rPr>
          <w:rFonts w:ascii="彩虹粗仿宋" w:eastAsia="彩虹粗仿宋"/>
          <w:sz w:val="24"/>
        </w:rPr>
        <w:t>1</w:t>
      </w:r>
      <w:r>
        <w:rPr>
          <w:rFonts w:ascii="彩虹粗仿宋" w:eastAsia="彩虹粗仿宋" w:hint="eastAsia"/>
          <w:sz w:val="24"/>
        </w:rPr>
        <w:t>6</w:t>
      </w:r>
      <w:r w:rsidRPr="001546D8">
        <w:rPr>
          <w:rFonts w:ascii="彩虹粗仿宋" w:eastAsia="彩虹粗仿宋" w:hint="eastAsia"/>
          <w:sz w:val="24"/>
        </w:rPr>
        <w:t>.</w:t>
      </w:r>
      <w:r w:rsidRPr="00090585">
        <w:rPr>
          <w:rFonts w:ascii="彩虹粗仿宋" w:eastAsia="彩虹粗仿宋" w:hint="eastAsia"/>
          <w:sz w:val="24"/>
        </w:rPr>
        <w:t>本基金投资存托凭证的比例限制依照境内上市交易的股票执行，与境内上市交易的股票合并计算，法律法规或监管部门另有要求的除外；</w:t>
      </w:r>
    </w:p>
    <w:p w14:paraId="6E730331"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090585">
        <w:rPr>
          <w:rFonts w:ascii="彩虹粗仿宋" w:eastAsia="彩虹粗仿宋"/>
          <w:sz w:val="24"/>
        </w:rPr>
        <w:t>1</w:t>
      </w:r>
      <w:r>
        <w:rPr>
          <w:rFonts w:ascii="彩虹粗仿宋" w:eastAsia="彩虹粗仿宋" w:hint="eastAsia"/>
          <w:sz w:val="24"/>
        </w:rPr>
        <w:t>7</w:t>
      </w:r>
      <w:r w:rsidRPr="001546D8">
        <w:rPr>
          <w:rFonts w:ascii="彩虹粗仿宋" w:eastAsia="彩虹粗仿宋" w:hint="eastAsia"/>
          <w:sz w:val="24"/>
        </w:rPr>
        <w:t>.</w:t>
      </w:r>
      <w:r w:rsidRPr="00090585">
        <w:rPr>
          <w:rFonts w:ascii="彩虹粗仿宋" w:eastAsia="彩虹粗仿宋" w:hint="eastAsia"/>
          <w:sz w:val="24"/>
        </w:rPr>
        <w:t>法律法规及中国证监会规定的和《基金合同》约定的其他投资限制。</w:t>
      </w:r>
    </w:p>
    <w:p w14:paraId="4D4E5D05" w14:textId="77777777" w:rsidR="004C50C4" w:rsidRPr="00F25523" w:rsidRDefault="004C50C4" w:rsidP="004C50C4">
      <w:pPr>
        <w:adjustRightInd w:val="0"/>
        <w:snapToGrid w:val="0"/>
        <w:ind w:firstLineChars="200" w:firstLine="480"/>
        <w:rPr>
          <w:rFonts w:ascii="彩虹粗仿宋" w:eastAsia="彩虹粗仿宋"/>
          <w:sz w:val="24"/>
        </w:rPr>
      </w:pPr>
      <w:r w:rsidRPr="00AA790C">
        <w:rPr>
          <w:rFonts w:ascii="彩虹粗仿宋" w:eastAsia="彩虹粗仿宋" w:hint="eastAsia"/>
          <w:sz w:val="24"/>
        </w:rPr>
        <w:t>除上述2、9、13</w:t>
      </w:r>
      <w:r>
        <w:rPr>
          <w:rFonts w:ascii="彩虹粗仿宋" w:eastAsia="彩虹粗仿宋" w:hint="eastAsia"/>
          <w:sz w:val="24"/>
        </w:rPr>
        <w:t>项情形</w:t>
      </w:r>
      <w:r w:rsidRPr="00AA790C">
        <w:rPr>
          <w:rFonts w:ascii="彩虹粗仿宋" w:eastAsia="彩虹粗仿宋" w:hint="eastAsia"/>
          <w:sz w:val="24"/>
        </w:rPr>
        <w:t>以外，因证券、期货市场波动、证券发行人合并、基金规模变动等基金管理人之外的因素致使基金投资比例不符合上述规定投资比例的，基金管理人应当在10个交易日内进行调整，但中国证监会规定的特殊情形除外。</w:t>
      </w:r>
      <w:r w:rsidRPr="00090585">
        <w:rPr>
          <w:rFonts w:ascii="彩虹粗仿宋" w:eastAsia="彩虹粗仿宋" w:hint="eastAsia"/>
          <w:sz w:val="24"/>
        </w:rPr>
        <w:t>法律法规另有规定的，从其规定。</w:t>
      </w:r>
    </w:p>
    <w:p w14:paraId="52536A26" w14:textId="77777777" w:rsidR="004C50C4" w:rsidRPr="00742BE2" w:rsidRDefault="004C50C4" w:rsidP="004C50C4">
      <w:pPr>
        <w:adjustRightInd w:val="0"/>
        <w:snapToGrid w:val="0"/>
        <w:ind w:firstLineChars="200" w:firstLine="480"/>
        <w:rPr>
          <w:rFonts w:ascii="彩虹粗仿宋" w:eastAsia="彩虹粗仿宋" w:hAnsi="宋体" w:cs="Arial"/>
          <w:sz w:val="24"/>
        </w:rPr>
      </w:pPr>
      <w:r w:rsidRPr="00090585">
        <w:rPr>
          <w:rFonts w:ascii="彩虹粗仿宋" w:eastAsia="彩虹粗仿宋"/>
          <w:sz w:val="24"/>
        </w:rPr>
        <w:t>基金管理人应当自基金合同生效之日起6个月内使基金的投资组合比例符合基金合同的有关约定。在</w:t>
      </w:r>
      <w:r w:rsidRPr="00742BE2">
        <w:rPr>
          <w:rFonts w:ascii="彩虹粗仿宋" w:eastAsia="彩虹粗仿宋" w:hAnsi="宋体" w:cs="Arial"/>
          <w:sz w:val="24"/>
        </w:rPr>
        <w:t>上述期间内，本基金的投资范围、投资策略应当符合基金合同的约定。基金托管人对基金的</w:t>
      </w:r>
      <w:r w:rsidRPr="00090585">
        <w:rPr>
          <w:rFonts w:ascii="彩虹粗仿宋" w:eastAsia="彩虹粗仿宋"/>
          <w:sz w:val="24"/>
        </w:rPr>
        <w:t>投资的监督与检查自基金合同生效之日起开始。</w:t>
      </w:r>
      <w:r w:rsidRPr="00090585">
        <w:rPr>
          <w:rFonts w:ascii="彩虹粗仿宋" w:eastAsia="彩虹粗仿宋" w:hint="eastAsia"/>
          <w:sz w:val="24"/>
        </w:rPr>
        <w:t>法律法规</w:t>
      </w:r>
      <w:r w:rsidRPr="009D1227">
        <w:rPr>
          <w:rFonts w:ascii="彩虹粗仿宋" w:eastAsia="彩虹粗仿宋" w:hint="eastAsia"/>
          <w:sz w:val="24"/>
        </w:rPr>
        <w:t>或监管部门</w:t>
      </w:r>
      <w:r w:rsidRPr="00090585">
        <w:rPr>
          <w:rFonts w:ascii="彩虹粗仿宋" w:eastAsia="彩虹粗仿宋" w:hint="eastAsia"/>
          <w:sz w:val="24"/>
        </w:rPr>
        <w:t>另有规定的，从其规定。</w:t>
      </w:r>
    </w:p>
    <w:p w14:paraId="651C0BC5" w14:textId="77777777" w:rsidR="004C50C4" w:rsidRPr="00742BE2" w:rsidRDefault="004C50C4" w:rsidP="004C50C4">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如果法律法规或监管部门对上述投资组合比例限制进行变更的，以变更后的规定为准。</w:t>
      </w:r>
      <w:r w:rsidRPr="00742BE2">
        <w:rPr>
          <w:rFonts w:ascii="彩虹粗仿宋" w:eastAsia="彩虹粗仿宋" w:hAnsi="宋体" w:cs="Arial"/>
          <w:sz w:val="24"/>
        </w:rPr>
        <w:t>法律法规或监管部门取消上述限制，如适用于本基金，基金管理人</w:t>
      </w:r>
      <w:r w:rsidRPr="00742BE2">
        <w:rPr>
          <w:rFonts w:ascii="彩虹粗仿宋" w:eastAsia="彩虹粗仿宋" w:hAnsi="宋体" w:cs="Arial" w:hint="eastAsia"/>
          <w:sz w:val="24"/>
        </w:rPr>
        <w:t>在</w:t>
      </w:r>
      <w:r w:rsidRPr="00742BE2">
        <w:rPr>
          <w:rFonts w:ascii="彩虹粗仿宋" w:eastAsia="彩虹粗仿宋" w:hAnsi="宋体" w:cs="Arial"/>
          <w:sz w:val="24"/>
        </w:rPr>
        <w:t>履行适当程序后，则本基金投资不再受相关限制</w:t>
      </w:r>
      <w:r w:rsidRPr="00090585">
        <w:rPr>
          <w:rFonts w:ascii="彩虹粗仿宋" w:eastAsia="彩虹粗仿宋" w:hAnsi="宋体" w:cs="Arial" w:hint="eastAsia"/>
          <w:sz w:val="24"/>
        </w:rPr>
        <w:t>，自动遵守届时有效的法律法规或监管规定。</w:t>
      </w:r>
    </w:p>
    <w:p w14:paraId="7FFC67D8" w14:textId="77777777"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（三）基金托管人根据有关法律法规的规定及《基金合同》的约定，对本托管协议第十五条第九款基金投资禁止行为通过事后监督方式进行监督。</w:t>
      </w:r>
    </w:p>
    <w:p w14:paraId="1128BD29" w14:textId="77777777" w:rsidR="004C50C4" w:rsidRDefault="004C50C4" w:rsidP="004C50C4">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r w:rsidRPr="00244CC3">
        <w:rPr>
          <w:rFonts w:ascii="彩虹粗仿宋" w:eastAsia="彩虹粗仿宋" w:hAnsi="宋体" w:cs="Arial" w:hint="eastAsia"/>
          <w:sz w:val="24"/>
        </w:rPr>
        <w:lastRenderedPageBreak/>
        <w:t>同意，并</w:t>
      </w:r>
      <w:r>
        <w:rPr>
          <w:rFonts w:ascii="彩虹粗仿宋" w:eastAsia="彩虹粗仿宋" w:hAnsi="宋体" w:cs="Arial" w:hint="eastAsia"/>
          <w:sz w:val="24"/>
        </w:rPr>
        <w:t>按规定</w:t>
      </w:r>
      <w:r w:rsidRPr="00244CC3">
        <w:rPr>
          <w:rFonts w:ascii="彩虹粗仿宋" w:eastAsia="彩虹粗仿宋" w:hAnsi="宋体" w:cs="Arial" w:hint="eastAsia"/>
          <w:sz w:val="24"/>
        </w:rPr>
        <w:t>履行信息披露义务。</w:t>
      </w:r>
    </w:p>
    <w:p w14:paraId="62ED92C0" w14:textId="77777777" w:rsidR="004C50C4" w:rsidRDefault="004C50C4" w:rsidP="004C50C4">
      <w:pPr>
        <w:adjustRightInd w:val="0"/>
        <w:snapToGrid w:val="0"/>
        <w:ind w:firstLineChars="200" w:firstLine="480"/>
        <w:rPr>
          <w:rFonts w:ascii="彩虹粗仿宋" w:eastAsia="彩虹粗仿宋" w:hAnsi="宋体" w:cs="Arial"/>
          <w:sz w:val="24"/>
        </w:rPr>
      </w:pPr>
      <w:r w:rsidRPr="00443332">
        <w:rPr>
          <w:rFonts w:ascii="彩虹粗仿宋" w:eastAsia="彩虹粗仿宋" w:hAnsi="宋体" w:cs="Arial" w:hint="eastAsia"/>
          <w:sz w:val="24"/>
        </w:rPr>
        <w:t>法律法规或监管部门取消或变更上述限制，如适用于本基金，基金管理人在履行适当程序后，则本基金投资不再受相关限制或按变更后的规定执行。</w:t>
      </w:r>
    </w:p>
    <w:p w14:paraId="4F23CD2E" w14:textId="77777777" w:rsidR="004C50C4" w:rsidRPr="004565B1" w:rsidRDefault="004C50C4" w:rsidP="004C50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Pr="006A5714">
        <w:rPr>
          <w:rFonts w:ascii="彩虹粗仿宋" w:eastAsia="彩虹粗仿宋" w:hAnsi="宋体" w:cs="Arial"/>
          <w:sz w:val="24"/>
        </w:rPr>
        <w:t>若</w:t>
      </w:r>
      <w:r>
        <w:rPr>
          <w:rFonts w:ascii="彩虹粗仿宋" w:eastAsia="彩虹粗仿宋" w:hAnsi="宋体" w:cs="Arial"/>
          <w:sz w:val="24"/>
        </w:rPr>
        <w:t>基金</w:t>
      </w:r>
      <w:r w:rsidRPr="006A5714">
        <w:rPr>
          <w:rFonts w:ascii="彩虹粗仿宋" w:eastAsia="彩虹粗仿宋" w:hAnsi="宋体" w:cs="Arial"/>
          <w:sz w:val="24"/>
        </w:rPr>
        <w:t>管理人未提供交易对手名单，则视同可与所有交易对手进行交易</w:t>
      </w:r>
      <w:r>
        <w:rPr>
          <w:rFonts w:ascii="彩虹粗仿宋" w:eastAsia="彩虹粗仿宋" w:hAnsi="宋体" w:cs="Arial" w:hint="eastAsia"/>
          <w:sz w:val="24"/>
        </w:rPr>
        <w:t>。</w:t>
      </w:r>
    </w:p>
    <w:p w14:paraId="2B833A19" w14:textId="77777777" w:rsidR="004C50C4" w:rsidRPr="004565B1" w:rsidRDefault="004C50C4" w:rsidP="004C50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w:t>
      </w:r>
      <w:r>
        <w:rPr>
          <w:rFonts w:ascii="彩虹粗仿宋" w:eastAsia="彩虹粗仿宋" w:hint="eastAsia"/>
          <w:sz w:val="24"/>
        </w:rPr>
        <w:t>相应</w:t>
      </w:r>
      <w:r w:rsidRPr="004565B1">
        <w:rPr>
          <w:rFonts w:ascii="彩虹粗仿宋" w:eastAsia="彩虹粗仿宋" w:hint="eastAsia"/>
          <w:sz w:val="24"/>
        </w:rPr>
        <w:t>法律责任及损失。若未履约的交易对手在基金托管人与基金管理人确定的时间前仍未承担违约责任及其他相关法律责任的，基金管理人可以向相关交易对手追偿。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w:t>
      </w:r>
      <w:r>
        <w:rPr>
          <w:rFonts w:ascii="彩虹粗仿宋" w:eastAsia="彩虹粗仿宋" w:hAnsi="宋体" w:cs="Arial" w:hint="eastAsia"/>
          <w:color w:val="000000"/>
          <w:sz w:val="24"/>
        </w:rPr>
        <w:t>相应</w:t>
      </w:r>
      <w:r w:rsidRPr="004565B1">
        <w:rPr>
          <w:rFonts w:ascii="彩虹粗仿宋" w:eastAsia="彩虹粗仿宋" w:hAnsi="宋体" w:cs="Arial" w:hint="eastAsia"/>
          <w:color w:val="000000"/>
          <w:sz w:val="24"/>
        </w:rPr>
        <w:t>损失和责任。</w:t>
      </w:r>
    </w:p>
    <w:p w14:paraId="6458A97F"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386B53DD"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87D2040"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AA790C">
        <w:rPr>
          <w:rFonts w:ascii="彩虹粗仿宋" w:eastAsia="彩虹粗仿宋" w:hAnsi="宋体" w:cs="Arial" w:hint="eastAsia"/>
          <w:sz w:val="24"/>
        </w:rPr>
        <w:t>的质押券等流通受限证券。本基金不投资有锁定期但锁定期不明确的证券。</w:t>
      </w:r>
    </w:p>
    <w:p w14:paraId="434AFE5B"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本基金</w:t>
      </w:r>
      <w:r w:rsidRPr="00AA790C">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2F0CD15C"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不由基金托管人承担。</w:t>
      </w:r>
    </w:p>
    <w:p w14:paraId="19C88A45" w14:textId="4CA7EFCA"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投资流通受限证券，不得预付任何形式的保证金</w:t>
      </w:r>
      <w:r w:rsidR="00CE056D">
        <w:rPr>
          <w:rFonts w:ascii="彩虹粗仿宋" w:eastAsia="彩虹粗仿宋" w:hAnsi="宋体" w:cs="Arial" w:hint="eastAsia"/>
          <w:sz w:val="24"/>
        </w:rPr>
        <w:t>。</w:t>
      </w:r>
      <w:r w:rsidR="00CE056D" w:rsidRPr="00CE056D">
        <w:rPr>
          <w:rFonts w:ascii="彩虹粗仿宋" w:eastAsia="彩虹粗仿宋" w:hAnsi="宋体" w:cs="Arial" w:hint="eastAsia"/>
          <w:sz w:val="24"/>
        </w:rPr>
        <w:t>若法规有新规定的按照新的规定执行</w:t>
      </w:r>
      <w:r w:rsidRPr="00AA790C">
        <w:rPr>
          <w:rFonts w:ascii="彩虹粗仿宋" w:eastAsia="彩虹粗仿宋" w:hAnsi="宋体" w:cs="Arial" w:hint="eastAsia"/>
          <w:sz w:val="24"/>
        </w:rPr>
        <w:t>。</w:t>
      </w:r>
    </w:p>
    <w:p w14:paraId="3D6D365C"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AA790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AA790C">
        <w:rPr>
          <w:rFonts w:ascii="彩虹粗仿宋" w:eastAsia="彩虹粗仿宋" w:hAnsi="宋体" w:cs="Arial" w:hint="eastAsia"/>
          <w:sz w:val="24"/>
        </w:rPr>
        <w:t>基金投资非公开发行股票相关流动性风险处置预案。</w:t>
      </w:r>
    </w:p>
    <w:p w14:paraId="21CB313A" w14:textId="77777777" w:rsidR="004C50C4" w:rsidRDefault="004C50C4" w:rsidP="004C50C4">
      <w:pPr>
        <w:adjustRightInd w:val="0"/>
        <w:snapToGrid w:val="0"/>
        <w:ind w:firstLineChars="200" w:firstLine="480"/>
        <w:rPr>
          <w:rFonts w:ascii="彩虹粗仿宋" w:eastAsia="彩虹粗仿宋" w:hAnsi="宋体" w:cs="Arial"/>
          <w:sz w:val="24"/>
        </w:rPr>
      </w:pPr>
      <w:r w:rsidRPr="007939B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Pr>
          <w:rFonts w:ascii="彩虹粗仿宋" w:eastAsia="彩虹粗仿宋" w:hAnsi="宋体" w:cs="Arial" w:hint="eastAsia"/>
          <w:sz w:val="24"/>
        </w:rPr>
        <w:t>相应</w:t>
      </w:r>
      <w:r w:rsidRPr="007939BE">
        <w:rPr>
          <w:rFonts w:ascii="彩虹粗仿宋" w:eastAsia="彩虹粗仿宋" w:hAnsi="宋体" w:cs="Arial" w:hint="eastAsia"/>
          <w:sz w:val="24"/>
        </w:rPr>
        <w:t>责任。如因基金管理人原因导致本基金出现损失致使基金托管人承担连带赔偿责任的，基金管理人应赔偿基金托管人由此遭受的损失。</w:t>
      </w:r>
    </w:p>
    <w:p w14:paraId="0B2C54B1"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AA790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EB9BCE1"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（1）中国证监会批准发行非公开发行股票的批准文件。</w:t>
      </w:r>
    </w:p>
    <w:p w14:paraId="768FCE84"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（2）非公开发行股票有关发行数量、发行价格、锁定期等发行资料。</w:t>
      </w:r>
    </w:p>
    <w:p w14:paraId="05F28270"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382A621"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（4）基金拟认购的数量、价格、总成本、账面价值。</w:t>
      </w:r>
    </w:p>
    <w:p w14:paraId="062C169C"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AA790C">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w:t>
      </w:r>
      <w:r w:rsidRPr="00AA790C">
        <w:rPr>
          <w:rFonts w:ascii="彩虹粗仿宋" w:eastAsia="彩虹粗仿宋" w:hAnsi="宋体" w:cs="Arial" w:hint="eastAsia"/>
          <w:sz w:val="24"/>
        </w:rPr>
        <w:lastRenderedPageBreak/>
        <w:t>成本和账面价值占基金资产净值的比例、锁定期等信息。</w:t>
      </w:r>
    </w:p>
    <w:p w14:paraId="646C113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本基金有关投资流通受限证券比例如违反有关限制规定，在合理期限内未能进行及时调整，基金管理人应</w:t>
      </w:r>
      <w:r>
        <w:rPr>
          <w:rFonts w:ascii="彩虹粗仿宋" w:eastAsia="彩虹粗仿宋" w:hAnsi="宋体" w:cs="Arial" w:hint="eastAsia"/>
          <w:sz w:val="24"/>
        </w:rPr>
        <w:t>按规定</w:t>
      </w:r>
      <w:r w:rsidRPr="00AA790C">
        <w:rPr>
          <w:rFonts w:ascii="彩虹粗仿宋" w:eastAsia="彩虹粗仿宋" w:hAnsi="宋体" w:cs="Arial" w:hint="eastAsia"/>
          <w:sz w:val="24"/>
        </w:rPr>
        <w:t>编制临时报告书，予以公告。</w:t>
      </w:r>
    </w:p>
    <w:p w14:paraId="20DE8F08"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AA790C">
        <w:rPr>
          <w:rFonts w:ascii="彩虹粗仿宋" w:eastAsia="彩虹粗仿宋" w:hAnsi="宋体" w:cs="Arial" w:hint="eastAsia"/>
          <w:sz w:val="24"/>
        </w:rPr>
        <w:t>基金托管人根据有关规定有权对基金管理人进行以下事项监督：</w:t>
      </w:r>
    </w:p>
    <w:p w14:paraId="1521E406"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（1）本基金投资流通受限证券时的法律法规遵守情况。</w:t>
      </w:r>
    </w:p>
    <w:p w14:paraId="503583E9"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（2）在基金投资流通受限证券管理工作方面有关制度、流动性风险处置预案的建立与完善情况。</w:t>
      </w:r>
    </w:p>
    <w:p w14:paraId="3012514B"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（3）有关比例限制的执行情况。</w:t>
      </w:r>
    </w:p>
    <w:p w14:paraId="49C5874F"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（4）信息披露情况。</w:t>
      </w:r>
    </w:p>
    <w:p w14:paraId="39E4AC1B" w14:textId="77777777" w:rsidR="004C50C4" w:rsidRPr="00AA790C"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AA790C">
        <w:rPr>
          <w:rFonts w:ascii="彩虹粗仿宋" w:eastAsia="彩虹粗仿宋" w:hAnsi="宋体" w:cs="Arial" w:hint="eastAsia"/>
          <w:sz w:val="24"/>
        </w:rPr>
        <w:t>相关法律法规对基金投资流通受限证券有新规定的，从其规定。</w:t>
      </w:r>
    </w:p>
    <w:p w14:paraId="14AB4973" w14:textId="77777777"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A2D78C1"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w:t>
      </w:r>
      <w:r w:rsidRPr="00D71C5C">
        <w:rPr>
          <w:rFonts w:ascii="彩虹粗仿宋" w:eastAsia="彩虹粗仿宋" w:hAnsi="宋体" w:cs="Arial" w:hint="eastAsia"/>
          <w:sz w:val="24"/>
        </w:rPr>
        <w:t>以电话提醒或</w:t>
      </w:r>
      <w:r w:rsidRPr="001A34C8">
        <w:rPr>
          <w:rFonts w:ascii="彩虹粗仿宋" w:eastAsia="彩虹粗仿宋" w:hAnsi="宋体" w:cs="Arial" w:hint="eastAsia"/>
          <w:sz w:val="24"/>
        </w:rPr>
        <w:t>书面提示</w:t>
      </w:r>
      <w:r w:rsidRPr="004565B1">
        <w:rPr>
          <w:rFonts w:ascii="彩虹粗仿宋" w:eastAsia="彩虹粗仿宋" w:hAnsi="宋体" w:cs="Arial" w:hint="eastAsia"/>
          <w:sz w:val="24"/>
        </w:rPr>
        <w:t>等方式通知基金管理人限期纠正。基金管理人应积极配合和协助基金托管人的监督和核查。基金管理人收到</w:t>
      </w:r>
      <w:r>
        <w:rPr>
          <w:rFonts w:ascii="彩虹粗仿宋" w:eastAsia="彩虹粗仿宋" w:hAnsi="宋体" w:cs="Arial" w:hint="eastAsia"/>
          <w:sz w:val="24"/>
        </w:rPr>
        <w:t>电话提醒或</w:t>
      </w:r>
      <w:r w:rsidRPr="004565B1">
        <w:rPr>
          <w:rFonts w:ascii="彩虹粗仿宋" w:eastAsia="彩虹粗仿宋" w:hAnsi="宋体" w:cs="Arial" w:hint="eastAsia"/>
          <w:sz w:val="24"/>
        </w:rPr>
        <w:t>书面通知后应在下一工作日前及时核对并以书面形式给基金托管人发出回函，就基金托管人的</w:t>
      </w:r>
      <w:r>
        <w:rPr>
          <w:rFonts w:ascii="彩虹粗仿宋" w:eastAsia="彩虹粗仿宋" w:hAnsi="宋体" w:cs="Arial" w:hint="eastAsia"/>
          <w:sz w:val="24"/>
        </w:rPr>
        <w:t>合理</w:t>
      </w:r>
      <w:r w:rsidRPr="004565B1">
        <w:rPr>
          <w:rFonts w:ascii="彩虹粗仿宋" w:eastAsia="彩虹粗仿宋"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D7E2B87"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w:t>
      </w:r>
      <w:r>
        <w:rPr>
          <w:rFonts w:ascii="彩虹粗仿宋" w:eastAsia="彩虹粗仿宋" w:hAnsi="宋体" w:cs="Arial" w:hint="eastAsia"/>
          <w:sz w:val="24"/>
        </w:rPr>
        <w:t>的</w:t>
      </w:r>
      <w:r w:rsidRPr="004565B1">
        <w:rPr>
          <w:rFonts w:ascii="彩虹粗仿宋" w:eastAsia="彩虹粗仿宋" w:hAnsi="宋体" w:cs="Arial" w:hint="eastAsia"/>
          <w:sz w:val="24"/>
        </w:rPr>
        <w:t>电话提醒或发出的书面提示，基金管理人应在规定时间内答复并改正，或就基金托管人的</w:t>
      </w:r>
      <w:r>
        <w:rPr>
          <w:rFonts w:ascii="彩虹粗仿宋" w:eastAsia="彩虹粗仿宋" w:hAnsi="宋体" w:cs="Arial" w:hint="eastAsia"/>
          <w:sz w:val="24"/>
        </w:rPr>
        <w:t>合理</w:t>
      </w:r>
      <w:r w:rsidRPr="004565B1">
        <w:rPr>
          <w:rFonts w:ascii="彩虹粗仿宋" w:eastAsia="彩虹粗仿宋" w:hAnsi="宋体" w:cs="Arial" w:hint="eastAsia"/>
          <w:sz w:val="24"/>
        </w:rPr>
        <w:t>疑义进行解释或举证；对基金托管人按照法律法规、《基金合同》和本托管协议的要求需向中国证监会报送基金监督报告的事项，基金管理人应积极配合提供相关数据资料和制度等。</w:t>
      </w:r>
    </w:p>
    <w:p w14:paraId="3C58A259"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w:t>
      </w:r>
      <w:r w:rsidRPr="00AA790C">
        <w:rPr>
          <w:rFonts w:ascii="彩虹粗仿宋" w:eastAsia="彩虹粗仿宋" w:hAnsi="宋体" w:cs="Arial"/>
          <w:sz w:val="24"/>
        </w:rPr>
        <w:t>由此造成的损失由基金管理人承担</w:t>
      </w:r>
      <w:r w:rsidRPr="004565B1">
        <w:rPr>
          <w:rFonts w:ascii="彩虹粗仿宋" w:eastAsia="彩虹粗仿宋" w:hAnsi="宋体" w:cs="Arial" w:hint="eastAsia"/>
          <w:sz w:val="24"/>
        </w:rPr>
        <w:t>。</w:t>
      </w:r>
    </w:p>
    <w:p w14:paraId="2F591509" w14:textId="77777777" w:rsidR="004C50C4" w:rsidRDefault="004C50C4" w:rsidP="004C50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sidRPr="004565B1">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14:paraId="0788D8E8" w14:textId="77777777" w:rsidR="004C50C4" w:rsidRPr="007B1824" w:rsidRDefault="004C50C4" w:rsidP="004C50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w:t>
      </w:r>
      <w:r w:rsidRPr="007B1824">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7F5FF92" w14:textId="77777777" w:rsidR="004C50C4" w:rsidRPr="004565B1" w:rsidRDefault="004C50C4" w:rsidP="004C50C4">
      <w:pPr>
        <w:adjustRightInd w:val="0"/>
        <w:snapToGrid w:val="0"/>
        <w:ind w:firstLineChars="200" w:firstLine="480"/>
        <w:rPr>
          <w:rFonts w:ascii="彩虹粗仿宋" w:eastAsia="彩虹粗仿宋" w:hAnsi="宋体" w:cs="Arial"/>
          <w:sz w:val="24"/>
        </w:rPr>
      </w:pPr>
      <w:r w:rsidRPr="007B1824">
        <w:rPr>
          <w:rFonts w:ascii="彩虹粗仿宋" w:eastAsia="彩虹粗仿宋"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235A3BDD" w14:textId="77777777" w:rsidR="004C50C4" w:rsidRPr="004565B1" w:rsidRDefault="004C50C4" w:rsidP="004C50C4">
      <w:pPr>
        <w:rPr>
          <w:rFonts w:ascii="彩虹粗仿宋" w:eastAsia="彩虹粗仿宋"/>
          <w:sz w:val="24"/>
        </w:rPr>
      </w:pPr>
    </w:p>
    <w:p w14:paraId="005DC63D" w14:textId="77777777" w:rsidR="00AA790C" w:rsidRPr="004565B1" w:rsidRDefault="00AA790C" w:rsidP="00AA790C">
      <w:pPr>
        <w:pStyle w:val="2"/>
        <w:jc w:val="center"/>
        <w:rPr>
          <w:rFonts w:ascii="彩虹粗仿宋" w:eastAsia="彩虹粗仿宋"/>
          <w:sz w:val="30"/>
        </w:rPr>
      </w:pPr>
      <w:bookmarkStart w:id="26" w:name="_Toc98317116"/>
      <w:r w:rsidRPr="004565B1">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8AC7BC" w14:textId="42B0C1B0"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F14B3F">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6F1D4C44" w14:textId="79E521EB"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03B42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3241CB4" w14:textId="77777777" w:rsidR="00AA790C" w:rsidRPr="004565B1" w:rsidRDefault="00AA790C" w:rsidP="00AA790C">
      <w:pPr>
        <w:rPr>
          <w:rFonts w:ascii="彩虹粗仿宋" w:eastAsia="彩虹粗仿宋"/>
          <w:sz w:val="24"/>
        </w:rPr>
      </w:pPr>
    </w:p>
    <w:p w14:paraId="4B6E16FB" w14:textId="77777777" w:rsidR="00AA790C" w:rsidRPr="004565B1" w:rsidRDefault="00AA790C" w:rsidP="00AA790C">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98317117"/>
      <w:r w:rsidRPr="004565B1">
        <w:rPr>
          <w:rFonts w:ascii="彩虹粗仿宋" w:eastAsia="彩虹粗仿宋"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74831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5D6A089"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5D9A00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38DD1AD7" w14:textId="710F709F"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等投资所需的相关账户</w:t>
      </w:r>
      <w:r w:rsidRPr="004565B1">
        <w:rPr>
          <w:rFonts w:ascii="彩虹粗仿宋" w:eastAsia="彩虹粗仿宋" w:hAnsi="宋体" w:cs="Arial" w:hint="eastAsia"/>
          <w:sz w:val="24"/>
        </w:rPr>
        <w:t>。</w:t>
      </w:r>
    </w:p>
    <w:p w14:paraId="155B6BF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075F55">
        <w:rPr>
          <w:rFonts w:ascii="彩虹粗仿宋" w:eastAsia="彩虹粗仿宋" w:hAnsi="宋体" w:cs="Arial" w:hint="eastAsia"/>
          <w:sz w:val="24"/>
        </w:rPr>
        <w:t>，</w:t>
      </w:r>
      <w:r w:rsidRPr="004565B1">
        <w:rPr>
          <w:rFonts w:ascii="彩虹粗仿宋" w:eastAsia="彩虹粗仿宋" w:hAnsi="宋体" w:cs="Arial" w:hint="eastAsia"/>
          <w:sz w:val="24"/>
        </w:rPr>
        <w:t>确保基金财产的完整与独立。</w:t>
      </w:r>
    </w:p>
    <w:p w14:paraId="6F49D5F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7EA272DE" w14:textId="1203640B"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账户的，基金托管人应及时通知基金管理人采取措施进行催收。由此给基金财产造成损失的，基金管理人应负责向有关当事人追偿基金财产的损失，基金托管人对此不承担</w:t>
      </w:r>
      <w:r w:rsidR="00F14B3F">
        <w:rPr>
          <w:rFonts w:ascii="彩虹粗仿宋" w:eastAsia="彩虹粗仿宋" w:hAnsi="宋体" w:cs="Arial" w:hint="eastAsia"/>
          <w:sz w:val="24"/>
        </w:rPr>
        <w:t>相应</w:t>
      </w:r>
      <w:r w:rsidRPr="004565B1">
        <w:rPr>
          <w:rFonts w:ascii="彩虹粗仿宋" w:eastAsia="彩虹粗仿宋" w:hAnsi="宋体" w:cs="Arial" w:hint="eastAsia"/>
          <w:sz w:val="24"/>
        </w:rPr>
        <w:t>责任</w:t>
      </w:r>
      <w:r w:rsidR="0045360F">
        <w:rPr>
          <w:rFonts w:ascii="彩虹粗仿宋" w:eastAsia="彩虹粗仿宋" w:hAnsi="宋体" w:cs="Arial" w:hint="eastAsia"/>
          <w:sz w:val="24"/>
        </w:rPr>
        <w:t>，但基金托管人应给予积极的协助</w:t>
      </w:r>
      <w:r w:rsidRPr="004565B1">
        <w:rPr>
          <w:rFonts w:ascii="彩虹粗仿宋" w:eastAsia="彩虹粗仿宋" w:hAnsi="宋体" w:cs="Arial" w:hint="eastAsia"/>
          <w:sz w:val="24"/>
        </w:rPr>
        <w:t>。</w:t>
      </w:r>
    </w:p>
    <w:p w14:paraId="391D9E8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570F23"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66EC7BB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954138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账户，同时在规定时间内，聘请</w:t>
      </w:r>
      <w:r w:rsidRPr="008F0C5B">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497EAE70" w14:textId="77777777" w:rsidR="00AA790C"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r w:rsidR="006C3C96">
        <w:rPr>
          <w:rFonts w:ascii="彩虹粗仿宋" w:eastAsia="彩虹粗仿宋" w:hAnsi="宋体" w:cs="Arial" w:hint="eastAsia"/>
          <w:sz w:val="24"/>
        </w:rPr>
        <w:t>。</w:t>
      </w:r>
    </w:p>
    <w:p w14:paraId="1BF6CA9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65C6DCC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w:t>
      </w:r>
      <w:r>
        <w:rPr>
          <w:rFonts w:ascii="彩虹粗仿宋" w:eastAsia="彩虹粗仿宋" w:hAnsi="宋体" w:cs="Arial" w:hint="eastAsia"/>
          <w:sz w:val="24"/>
        </w:rPr>
        <w:t>（即基金托管</w:t>
      </w:r>
      <w:r>
        <w:rPr>
          <w:rFonts w:ascii="彩虹粗仿宋" w:eastAsia="彩虹粗仿宋" w:hAnsi="宋体" w:cs="Arial" w:hint="eastAsia"/>
          <w:sz w:val="24"/>
        </w:rPr>
        <w:lastRenderedPageBreak/>
        <w:t>资金账户）</w:t>
      </w:r>
      <w:r w:rsidRPr="004565B1">
        <w:rPr>
          <w:rFonts w:ascii="彩虹粗仿宋" w:eastAsia="彩虹粗仿宋" w:hAnsi="宋体" w:cs="Arial" w:hint="eastAsia"/>
          <w:sz w:val="24"/>
        </w:rPr>
        <w:t>，并根据基金管理人合法合规的指令办理资金收付。本基金的银行预留印鉴由基金托管人保管和使用。</w:t>
      </w:r>
      <w:r w:rsidRPr="008B3DF9">
        <w:rPr>
          <w:rFonts w:ascii="彩虹粗仿宋" w:eastAsia="彩虹粗仿宋" w:hAnsi="宋体" w:cs="Arial" w:hint="eastAsia"/>
          <w:sz w:val="24"/>
        </w:rPr>
        <w:t>本基金的一切货币收支活动，均需通过基金托管人的基金托管</w:t>
      </w:r>
      <w:r>
        <w:rPr>
          <w:rFonts w:ascii="彩虹粗仿宋" w:eastAsia="彩虹粗仿宋" w:hAnsi="宋体" w:cs="Arial" w:hint="eastAsia"/>
          <w:sz w:val="24"/>
        </w:rPr>
        <w:t>资金</w:t>
      </w:r>
      <w:r w:rsidRPr="008B3DF9">
        <w:rPr>
          <w:rFonts w:ascii="彩虹粗仿宋" w:eastAsia="彩虹粗仿宋" w:hAnsi="宋体" w:cs="Arial" w:hint="eastAsia"/>
          <w:sz w:val="24"/>
        </w:rPr>
        <w:t>账户进行。</w:t>
      </w:r>
    </w:p>
    <w:p w14:paraId="19104A3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FBA88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717CEB4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05AF163" w14:textId="77777777" w:rsidR="00AA790C" w:rsidRPr="001277FE" w:rsidRDefault="00AA790C" w:rsidP="00AA790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4B2009">
        <w:rPr>
          <w:rFonts w:ascii="彩虹粗仿宋" w:eastAsia="彩虹粗仿宋" w:hAnsi="宋体" w:cs="Arial" w:hint="eastAsia"/>
          <w:sz w:val="24"/>
        </w:rPr>
        <w:t>基金</w:t>
      </w:r>
      <w:r>
        <w:rPr>
          <w:rFonts w:ascii="彩虹粗仿宋" w:eastAsia="彩虹粗仿宋" w:hAnsi="宋体" w:cs="Arial" w:hint="eastAsia"/>
          <w:sz w:val="24"/>
        </w:rPr>
        <w:t>管理人应于托管产品到期后及时完成收益兑付、费用结清及其他应收应付款项资金划转，在确保后续不再发生款项进出后的10个工作日内向</w:t>
      </w:r>
      <w:r w:rsidR="004B2009">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1BEB40B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2B1DF5C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376AE2E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90A62C"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A439411" w14:textId="77777777" w:rsidR="00AA790C" w:rsidRPr="00FB0C9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w:t>
      </w:r>
      <w:r>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14:paraId="4D941ED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6706065"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14:paraId="602EDC4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w:t>
      </w:r>
      <w:r w:rsidRPr="004565B1">
        <w:rPr>
          <w:rFonts w:ascii="彩虹粗仿宋" w:eastAsia="彩虹粗仿宋" w:hAnsi="宋体" w:cs="Arial" w:hint="eastAsia"/>
          <w:sz w:val="24"/>
        </w:rPr>
        <w:lastRenderedPageBreak/>
        <w:t>投资品种的投资业务，涉及相关账户的开立、使用的，若无相关规定，则基金托管人比照上述关于账户开立、使用的规定执行。</w:t>
      </w:r>
    </w:p>
    <w:p w14:paraId="00C67F78" w14:textId="66532C55"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5A14DDFB"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w:t>
      </w:r>
      <w:r w:rsidRPr="00A515F5">
        <w:rPr>
          <w:rFonts w:ascii="彩虹粗仿宋" w:eastAsia="彩虹粗仿宋" w:hAnsi="宋体" w:cs="Arial" w:hint="eastAsia"/>
          <w:sz w:val="24"/>
        </w:rPr>
        <w:t>债券托管账户</w:t>
      </w:r>
      <w:r w:rsidRPr="004565B1">
        <w:rPr>
          <w:rFonts w:ascii="彩虹粗仿宋" w:eastAsia="彩虹粗仿宋" w:hAnsi="宋体" w:cs="Arial" w:hint="eastAsia"/>
          <w:sz w:val="24"/>
        </w:rPr>
        <w:t>，持有人账户和资金结算账户，并代表基金进行银行间市场债券的结算。基金管理人和基金托管人共同代表基金签订全国银行间债券市场债券回购主协议。</w:t>
      </w:r>
    </w:p>
    <w:p w14:paraId="6D94D9A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026E971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w:t>
      </w:r>
      <w:r>
        <w:rPr>
          <w:rFonts w:ascii="彩虹粗仿宋" w:eastAsia="彩虹粗仿宋" w:hAnsi="宋体" w:cs="Arial" w:hint="eastAsia"/>
          <w:sz w:val="24"/>
        </w:rPr>
        <w:t>以及本托管协议</w:t>
      </w:r>
      <w:r w:rsidRPr="004565B1">
        <w:rPr>
          <w:rFonts w:ascii="彩虹粗仿宋" w:eastAsia="彩虹粗仿宋" w:hAnsi="宋体" w:cs="Arial" w:hint="eastAsia"/>
          <w:sz w:val="24"/>
        </w:rPr>
        <w:t>的约定，开立有关账户。该账户按有关规则使用并管理。</w:t>
      </w:r>
    </w:p>
    <w:p w14:paraId="67A7027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0D16FA3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4589A5B6" w14:textId="77777777" w:rsidR="00AA790C" w:rsidRPr="004565B1" w:rsidRDefault="00AA790C" w:rsidP="00AA790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3E1A83">
        <w:rPr>
          <w:rFonts w:eastAsia="彩虹粗仿宋"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CA7048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3E652E25"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w:t>
      </w:r>
      <w:r>
        <w:rPr>
          <w:rFonts w:ascii="彩虹粗仿宋" w:eastAsia="彩虹粗仿宋" w:hAnsi="宋体" w:cs="Arial" w:hint="eastAsia"/>
          <w:sz w:val="24"/>
        </w:rPr>
        <w:t>通过</w:t>
      </w:r>
      <w:r w:rsidRPr="004565B1">
        <w:rPr>
          <w:rFonts w:ascii="彩虹粗仿宋" w:eastAsia="彩虹粗仿宋" w:hAnsi="宋体" w:cs="Arial" w:hint="eastAsia"/>
          <w:sz w:val="24"/>
        </w:rPr>
        <w:t>传真</w:t>
      </w:r>
      <w:r>
        <w:rPr>
          <w:rFonts w:ascii="彩虹粗仿宋" w:eastAsia="彩虹粗仿宋" w:hAnsi="宋体" w:cs="Arial" w:hint="eastAsia"/>
          <w:sz w:val="24"/>
        </w:rPr>
        <w:t>或电子邮件方式发送</w:t>
      </w:r>
      <w:r w:rsidRPr="004565B1">
        <w:rPr>
          <w:rFonts w:ascii="彩虹粗仿宋" w:eastAsia="彩虹粗仿宋" w:hAnsi="宋体" w:cs="Arial" w:hint="eastAsia"/>
          <w:sz w:val="24"/>
        </w:rPr>
        <w:t>给基金托管人，并在三十个工作日内将正本送达基金托管人处。重大合同的保管期限为《基金合同》终止后</w:t>
      </w:r>
      <w:r>
        <w:rPr>
          <w:rFonts w:ascii="彩虹粗仿宋" w:eastAsia="彩虹粗仿宋" w:hAnsi="宋体" w:cs="Arial"/>
          <w:sz w:val="24"/>
        </w:rPr>
        <w:t>20</w:t>
      </w:r>
      <w:r w:rsidRPr="004565B1">
        <w:rPr>
          <w:rFonts w:ascii="彩虹粗仿宋" w:eastAsia="彩虹粗仿宋" w:hAnsi="宋体" w:cs="Arial" w:hint="eastAsia"/>
          <w:sz w:val="24"/>
        </w:rPr>
        <w:t>年</w:t>
      </w:r>
      <w:r w:rsidR="00B33BF2">
        <w:rPr>
          <w:rFonts w:ascii="彩虹粗仿宋" w:eastAsia="彩虹粗仿宋" w:hAnsi="宋体" w:cs="Arial" w:hint="eastAsia"/>
          <w:sz w:val="24"/>
        </w:rPr>
        <w:t>以上</w:t>
      </w:r>
      <w:r w:rsidR="00B33BF2" w:rsidRPr="001F6DD9">
        <w:rPr>
          <w:rFonts w:ascii="彩虹粗仿宋" w:eastAsia="彩虹粗仿宋" w:hAnsi="宋体" w:cs="Arial" w:hint="eastAsia"/>
          <w:sz w:val="24"/>
        </w:rPr>
        <w:t>，法律法规另有规定或有权机关另有要求的除外</w:t>
      </w:r>
      <w:r w:rsidRPr="004565B1">
        <w:rPr>
          <w:rFonts w:ascii="彩虹粗仿宋" w:eastAsia="彩虹粗仿宋" w:hAnsi="宋体" w:cs="Arial" w:hint="eastAsia"/>
          <w:sz w:val="24"/>
        </w:rPr>
        <w:t>。</w:t>
      </w:r>
      <w:r w:rsidRPr="00691E0E">
        <w:rPr>
          <w:rFonts w:ascii="彩虹粗仿宋" w:eastAsia="彩虹粗仿宋" w:hAnsi="宋体" w:cs="Arial" w:hint="eastAsia"/>
          <w:sz w:val="24"/>
        </w:rPr>
        <w:t>对于无</w:t>
      </w:r>
      <w:r>
        <w:rPr>
          <w:rFonts w:ascii="彩虹粗仿宋" w:eastAsia="彩虹粗仿宋" w:hAnsi="宋体" w:cs="Arial" w:hint="eastAsia"/>
          <w:sz w:val="24"/>
        </w:rPr>
        <w:t>两</w:t>
      </w:r>
      <w:r w:rsidRPr="00691E0E">
        <w:rPr>
          <w:rFonts w:ascii="彩虹粗仿宋" w:eastAsia="彩虹粗仿宋" w:hAnsi="宋体" w:cs="Arial" w:hint="eastAsia"/>
          <w:sz w:val="24"/>
        </w:rPr>
        <w:t>份以上的正本的，基金管理人</w:t>
      </w:r>
      <w:r>
        <w:rPr>
          <w:rFonts w:ascii="彩虹粗仿宋" w:eastAsia="彩虹粗仿宋" w:hAnsi="宋体" w:cs="Arial" w:hint="eastAsia"/>
          <w:sz w:val="24"/>
        </w:rPr>
        <w:t>将</w:t>
      </w:r>
      <w:r w:rsidRPr="00691E0E">
        <w:rPr>
          <w:rFonts w:ascii="彩虹粗仿宋" w:eastAsia="彩虹粗仿宋" w:hAnsi="宋体" w:cs="Arial" w:hint="eastAsia"/>
          <w:sz w:val="24"/>
        </w:rPr>
        <w:t>向基金托管人提</w:t>
      </w:r>
      <w:r w:rsidRPr="00691E0E">
        <w:rPr>
          <w:rFonts w:ascii="彩虹粗仿宋" w:eastAsia="彩虹粗仿宋" w:hAnsi="宋体" w:cs="Arial" w:hint="eastAsia"/>
          <w:sz w:val="24"/>
        </w:rPr>
        <w:lastRenderedPageBreak/>
        <w:t>供加盖公章的合同传真件</w:t>
      </w:r>
      <w:r>
        <w:rPr>
          <w:rFonts w:ascii="彩虹粗仿宋" w:eastAsia="彩虹粗仿宋" w:hAnsi="宋体" w:cs="Arial" w:hint="eastAsia"/>
          <w:sz w:val="24"/>
        </w:rPr>
        <w:t>。</w:t>
      </w:r>
    </w:p>
    <w:p w14:paraId="4AA81463" w14:textId="77777777" w:rsidR="00AA790C" w:rsidRPr="00D967EC" w:rsidRDefault="00AA790C" w:rsidP="00AA790C">
      <w:pPr>
        <w:rPr>
          <w:rFonts w:ascii="彩虹粗仿宋" w:eastAsia="彩虹粗仿宋"/>
          <w:sz w:val="24"/>
        </w:rPr>
      </w:pPr>
    </w:p>
    <w:p w14:paraId="2D22F6BA" w14:textId="77777777" w:rsidR="00AA790C" w:rsidRPr="004565B1" w:rsidRDefault="00AA790C" w:rsidP="00AA790C">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98317118"/>
      <w:r w:rsidRPr="004565B1">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160127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DB1315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21BF2689"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D360B4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D5B2411"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C837D6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B6E174F"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980EB1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1C7D6C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A886392"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D609D8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6E86F99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4B21D14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B6645E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D9519E4" w14:textId="77777777" w:rsidR="00AA790C" w:rsidRPr="004565B1" w:rsidRDefault="00AA790C" w:rsidP="00AA790C">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w:t>
      </w:r>
      <w:r w:rsidRPr="00533066">
        <w:rPr>
          <w:rFonts w:ascii="彩虹粗仿宋" w:eastAsia="彩虹粗仿宋" w:hAnsi="宋体" w:hint="eastAsia"/>
          <w:sz w:val="24"/>
        </w:rPr>
        <w:lastRenderedPageBreak/>
        <w:t>收事宜。如果银行间结算系统已经生成的交易需要取消或终止，基金管理人要书面通知基金托管人。</w:t>
      </w:r>
    </w:p>
    <w:p w14:paraId="6C0F31A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1DF05D69"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w:t>
      </w:r>
      <w:r>
        <w:rPr>
          <w:rFonts w:ascii="彩虹粗仿宋" w:eastAsia="彩虹粗仿宋" w:hAnsi="宋体" w:cs="Arial" w:hint="eastAsia"/>
          <w:sz w:val="24"/>
        </w:rPr>
        <w:t>表面真实性及权限范围核对，复核无误后应在规定期限内执行，不得延误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293C504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09E15492" w14:textId="77777777" w:rsidR="00AA790C" w:rsidRPr="004565B1" w:rsidRDefault="00AA790C" w:rsidP="00AA790C">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Pr="005A2E10">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24761A2A" w14:textId="77777777" w:rsidR="00AA790C" w:rsidRPr="004565B1" w:rsidRDefault="00AA790C" w:rsidP="00AA790C">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1D68EC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7F305A1B" w14:textId="6A57F5AD"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r w:rsidR="00507712">
        <w:rPr>
          <w:rFonts w:ascii="彩虹粗仿宋" w:eastAsia="彩虹粗仿宋" w:hAnsi="宋体" w:cs="Arial" w:hint="eastAsia"/>
          <w:sz w:val="24"/>
        </w:rPr>
        <w:t>或公章</w:t>
      </w:r>
      <w:r w:rsidRPr="004565B1">
        <w:rPr>
          <w:rFonts w:ascii="彩虹粗仿宋" w:eastAsia="彩虹粗仿宋" w:hAnsi="宋体" w:cs="Arial" w:hint="eastAsia"/>
          <w:sz w:val="24"/>
        </w:rPr>
        <w:t>。</w:t>
      </w:r>
    </w:p>
    <w:p w14:paraId="7CFDBAA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2CEDF0B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sidR="00C30DA8">
        <w:rPr>
          <w:rFonts w:ascii="彩虹粗仿宋" w:eastAsia="彩虹粗仿宋" w:hAnsi="宋体" w:cs="Arial" w:hint="eastAsia"/>
          <w:sz w:val="24"/>
        </w:rPr>
        <w:t>视情况</w:t>
      </w:r>
      <w:r>
        <w:rPr>
          <w:rFonts w:ascii="彩虹粗仿宋" w:eastAsia="彩虹粗仿宋" w:hAnsi="宋体" w:cs="Arial" w:hint="eastAsia"/>
          <w:sz w:val="24"/>
        </w:rPr>
        <w:t>暂缓或</w:t>
      </w:r>
      <w:r w:rsidRPr="004565B1">
        <w:rPr>
          <w:rFonts w:ascii="彩虹粗仿宋" w:eastAsia="彩虹粗仿宋" w:hAnsi="宋体" w:cs="Arial" w:hint="eastAsia"/>
          <w:sz w:val="24"/>
        </w:rPr>
        <w:t>拒绝执行，立即通知基金管理人。</w:t>
      </w:r>
    </w:p>
    <w:p w14:paraId="3F3916F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0C32E431" w14:textId="3C626C33"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w:t>
      </w:r>
      <w:r>
        <w:rPr>
          <w:rFonts w:ascii="彩虹粗仿宋" w:eastAsia="彩虹粗仿宋" w:hAnsi="宋体" w:cs="Arial" w:hint="eastAsia"/>
          <w:sz w:val="24"/>
        </w:rPr>
        <w:t>基金管理人或基金份额持有人</w:t>
      </w:r>
      <w:r w:rsidRPr="004565B1">
        <w:rPr>
          <w:rFonts w:ascii="彩虹粗仿宋" w:eastAsia="彩虹粗仿宋" w:hAnsi="宋体" w:cs="Arial" w:hint="eastAsia"/>
          <w:sz w:val="24"/>
        </w:rPr>
        <w:t>造成</w:t>
      </w:r>
      <w:r>
        <w:rPr>
          <w:rFonts w:ascii="彩虹粗仿宋" w:eastAsia="彩虹粗仿宋" w:hAnsi="宋体" w:cs="Arial" w:hint="eastAsia"/>
          <w:sz w:val="24"/>
        </w:rPr>
        <w:t>直接</w:t>
      </w:r>
      <w:r w:rsidRPr="004565B1">
        <w:rPr>
          <w:rFonts w:ascii="彩虹粗仿宋" w:eastAsia="彩虹粗仿宋" w:hAnsi="宋体" w:cs="Arial" w:hint="eastAsia"/>
          <w:sz w:val="24"/>
        </w:rPr>
        <w:t>损失</w:t>
      </w:r>
      <w:r>
        <w:rPr>
          <w:rFonts w:ascii="彩虹粗仿宋" w:eastAsia="彩虹粗仿宋" w:hAnsi="宋体" w:cs="Arial" w:hint="eastAsia"/>
          <w:sz w:val="24"/>
        </w:rPr>
        <w:t>的</w:t>
      </w:r>
      <w:r w:rsidRPr="004565B1">
        <w:rPr>
          <w:rFonts w:ascii="彩虹粗仿宋" w:eastAsia="彩虹粗仿宋" w:hAnsi="宋体" w:cs="Arial" w:hint="eastAsia"/>
          <w:sz w:val="24"/>
        </w:rPr>
        <w:t>，由基金托管人</w:t>
      </w:r>
      <w:r w:rsidRPr="004565B1">
        <w:rPr>
          <w:rFonts w:ascii="彩虹粗仿宋" w:eastAsia="彩虹粗仿宋" w:hint="eastAsia"/>
          <w:sz w:val="24"/>
        </w:rPr>
        <w:t>赔偿</w:t>
      </w:r>
      <w:r>
        <w:rPr>
          <w:rFonts w:ascii="彩虹粗仿宋" w:eastAsia="彩虹粗仿宋" w:hint="eastAsia"/>
          <w:sz w:val="24"/>
        </w:rPr>
        <w:t>。</w:t>
      </w:r>
    </w:p>
    <w:p w14:paraId="1768D2D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2B6D4DEF"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1B539CC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1B20E53"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56DC8169"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45D6B57" w14:textId="77777777" w:rsidR="00AA790C" w:rsidRPr="004565B1" w:rsidRDefault="00AA790C" w:rsidP="00AA790C">
      <w:pPr>
        <w:adjustRightInd w:val="0"/>
        <w:snapToGrid w:val="0"/>
        <w:rPr>
          <w:rFonts w:ascii="彩虹粗仿宋" w:eastAsia="彩虹粗仿宋" w:hAnsi="宋体" w:cs="Arial"/>
          <w:sz w:val="24"/>
        </w:rPr>
      </w:pPr>
    </w:p>
    <w:p w14:paraId="6EEBCC68" w14:textId="77777777" w:rsidR="00AA790C" w:rsidRPr="004565B1" w:rsidRDefault="00AA790C" w:rsidP="00AA790C">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98317119"/>
      <w:r w:rsidRPr="004565B1">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70DAFE2" w14:textId="26DDA324"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w:t>
      </w:r>
    </w:p>
    <w:p w14:paraId="132165EB" w14:textId="55507B0D"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机构的标准和程序。基金管理人负责选择证券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机构，租用其交易单元作为基金的专用交易单元。基金管理人和被选中的证券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w:t>
      </w:r>
      <w:r w:rsidR="006307DB">
        <w:rPr>
          <w:rFonts w:ascii="彩虹粗仿宋" w:eastAsia="彩虹粗仿宋" w:hAnsi="宋体" w:cs="Arial" w:hint="eastAsia"/>
          <w:sz w:val="24"/>
        </w:rPr>
        <w:t>经纪</w:t>
      </w:r>
      <w:r w:rsidRPr="004565B1">
        <w:rPr>
          <w:rFonts w:ascii="彩虹粗仿宋" w:eastAsia="彩虹粗仿宋" w:hAnsi="宋体" w:cs="Arial" w:hint="eastAsia"/>
          <w:sz w:val="24"/>
        </w:rPr>
        <w:t>机构的有关情况及交易信息予以披露，并将该等情况及基金交易单元号、佣金费率等基本信息以及变更情况及时以书面形式通知基金托管人。</w:t>
      </w:r>
    </w:p>
    <w:p w14:paraId="034FA2AB" w14:textId="77777777" w:rsidR="00AA790C" w:rsidRDefault="00AA790C" w:rsidP="00AA790C">
      <w:pPr>
        <w:adjustRightInd w:val="0"/>
        <w:snapToGrid w:val="0"/>
        <w:ind w:firstLineChars="200" w:firstLine="480"/>
        <w:rPr>
          <w:rFonts w:ascii="彩虹粗仿宋" w:eastAsia="彩虹粗仿宋" w:hAnsi="宋体" w:cs="Arial"/>
          <w:sz w:val="24"/>
        </w:rPr>
      </w:pPr>
      <w:r w:rsidRPr="00EB0340">
        <w:rPr>
          <w:rFonts w:ascii="彩虹粗仿宋" w:eastAsia="彩虹粗仿宋" w:hAnsi="宋体" w:cs="Arial" w:hint="eastAsia"/>
          <w:sz w:val="24"/>
        </w:rPr>
        <w:t>基金管理人负责选择代理本基金期货交易的期货经纪机构，并签订期货经纪合同，其他事宜根据法律法规、基金合同的相关规定执行，若无明确规定的，可参照有关证券买卖、</w:t>
      </w:r>
      <w:r w:rsidRPr="00913F7A">
        <w:rPr>
          <w:rFonts w:ascii="彩虹粗仿宋" w:eastAsia="彩虹粗仿宋" w:hAnsi="宋体" w:cs="Arial" w:hint="eastAsia"/>
          <w:sz w:val="24"/>
        </w:rPr>
        <w:t>证券经纪机构</w:t>
      </w:r>
      <w:r w:rsidRPr="00EB0340">
        <w:rPr>
          <w:rFonts w:ascii="彩虹粗仿宋" w:eastAsia="彩虹粗仿宋" w:hAnsi="宋体" w:cs="Arial" w:hint="eastAsia"/>
          <w:sz w:val="24"/>
        </w:rPr>
        <w:t>选择的规则执行</w:t>
      </w:r>
      <w:r>
        <w:rPr>
          <w:rFonts w:ascii="彩虹粗仿宋" w:eastAsia="彩虹粗仿宋" w:hAnsi="宋体" w:cs="Arial" w:hint="eastAsia"/>
          <w:sz w:val="24"/>
        </w:rPr>
        <w:t>。</w:t>
      </w:r>
    </w:p>
    <w:p w14:paraId="212039BD" w14:textId="77777777" w:rsidR="00AA790C" w:rsidRPr="00D714B4" w:rsidRDefault="00AA790C" w:rsidP="00AA790C">
      <w:pPr>
        <w:adjustRightInd w:val="0"/>
        <w:snapToGrid w:val="0"/>
        <w:ind w:firstLineChars="200" w:firstLine="480"/>
        <w:rPr>
          <w:rFonts w:ascii="彩虹粗仿宋" w:eastAsia="彩虹粗仿宋" w:hAnsi="宋体" w:cs="Arial"/>
          <w:i/>
          <w:sz w:val="24"/>
        </w:rPr>
      </w:pPr>
      <w:r w:rsidRPr="00E06ECF">
        <w:rPr>
          <w:rFonts w:ascii="彩虹粗仿宋" w:eastAsia="彩虹粗仿宋" w:hAnsi="宋体" w:cs="Arial" w:hint="eastAsia"/>
          <w:iCs/>
          <w:sz w:val="24"/>
        </w:rPr>
        <w:t>本基金在开始进行期货投资之前，应与基金托管人、期货公司三方一同就期货开户、清算、估值、交收等事宜另行签署《期货投资托管操作三方备忘录》。</w:t>
      </w:r>
    </w:p>
    <w:p w14:paraId="6C53C34E"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lastRenderedPageBreak/>
        <w:t>（二）基金投资证券后的清算交收安排</w:t>
      </w:r>
    </w:p>
    <w:p w14:paraId="6478684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7A45E0E1" w14:textId="77777777" w:rsidR="00AA790C" w:rsidRPr="004565B1" w:rsidRDefault="00AA790C" w:rsidP="00AA790C">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65D11D8F" w14:textId="77777777" w:rsidR="00AA790C" w:rsidRPr="004565B1" w:rsidRDefault="00AA790C" w:rsidP="00AA790C">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36570E">
        <w:rPr>
          <w:rFonts w:ascii="彩虹粗仿宋" w:eastAsia="彩虹粗仿宋" w:hint="eastAsia"/>
          <w:sz w:val="24"/>
        </w:rPr>
        <w:t>如投资港股通，还需签订《</w:t>
      </w:r>
      <w:r w:rsidR="0036570E" w:rsidRPr="003A502C">
        <w:rPr>
          <w:rFonts w:ascii="彩虹粗仿宋" w:eastAsia="彩虹粗仿宋" w:hint="eastAsia"/>
          <w:sz w:val="24"/>
        </w:rPr>
        <w:t>证券投资基金港股通结算补充协议</w:t>
      </w:r>
      <w:r w:rsidR="0036570E">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2267E0A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w:t>
      </w:r>
      <w:r>
        <w:rPr>
          <w:rFonts w:ascii="彩虹粗仿宋" w:eastAsia="彩虹粗仿宋" w:hint="eastAsia"/>
          <w:sz w:val="24"/>
        </w:rPr>
        <w:t>交易</w:t>
      </w:r>
      <w:r w:rsidRPr="004565B1">
        <w:rPr>
          <w:rFonts w:ascii="彩虹粗仿宋" w:eastAsia="彩虹粗仿宋" w:hint="eastAsia"/>
          <w:sz w:val="24"/>
        </w:rPr>
        <w:t>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6230BA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9824E4D" w14:textId="0B8D8109"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ascii="彩虹粗仿宋" w:eastAsia="彩虹粗仿宋" w:hAnsi="宋体" w:cs="Arial" w:hint="eastAsia"/>
          <w:sz w:val="24"/>
        </w:rPr>
        <w:t>在预清算结束后应通知基金管理人预透支和预欠库事项，基金</w:t>
      </w:r>
      <w:r w:rsidRPr="00A34C7F">
        <w:rPr>
          <w:rFonts w:ascii="彩虹粗仿宋" w:eastAsia="彩虹粗仿宋" w:hAnsi="宋体" w:cs="Arial" w:hint="eastAsia"/>
          <w:sz w:val="24"/>
        </w:rPr>
        <w:t>管理人应保持联系方式畅通，后续补缴等事宜</w:t>
      </w:r>
      <w:r w:rsidRPr="004565B1">
        <w:rPr>
          <w:rFonts w:ascii="彩虹粗仿宋" w:eastAsia="彩虹粗仿宋" w:hAnsi="宋体" w:cs="Arial" w:hint="eastAsia"/>
          <w:sz w:val="24"/>
        </w:rPr>
        <w:t>由基金管理人负责解决，由此给基金托管人、本基金</w:t>
      </w:r>
      <w:r w:rsidR="002E0EB7">
        <w:rPr>
          <w:rFonts w:ascii="彩虹粗仿宋" w:eastAsia="彩虹粗仿宋" w:hAnsi="宋体" w:cs="宋体" w:hint="eastAsia"/>
          <w:color w:val="000000"/>
          <w:kern w:val="0"/>
          <w:sz w:val="24"/>
        </w:rPr>
        <w:t>及基金托管人托管的其他资产</w:t>
      </w:r>
      <w:r w:rsidRPr="004565B1">
        <w:rPr>
          <w:rFonts w:ascii="彩虹粗仿宋" w:eastAsia="彩虹粗仿宋" w:hAnsi="宋体" w:cs="Arial" w:hint="eastAsia"/>
          <w:sz w:val="24"/>
        </w:rPr>
        <w:t>造成的直接损失由基金管理人承担。</w:t>
      </w:r>
    </w:p>
    <w:p w14:paraId="67028A88" w14:textId="4E9BEB8B" w:rsidR="00AA790C" w:rsidRPr="004565B1" w:rsidRDefault="00AA790C" w:rsidP="00AA790C">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sidR="002E0EB7">
        <w:rPr>
          <w:rFonts w:ascii="彩虹粗仿宋" w:eastAsia="彩虹粗仿宋" w:hAnsi="宋体" w:cs="宋体" w:hint="eastAsia"/>
          <w:color w:val="000000"/>
          <w:kern w:val="0"/>
          <w:sz w:val="24"/>
        </w:rPr>
        <w:t>及基金托管人托管的其他资产</w:t>
      </w:r>
      <w:r w:rsidRPr="004565B1">
        <w:rPr>
          <w:rFonts w:ascii="彩虹粗仿宋" w:eastAsia="彩虹粗仿宋" w:hAnsi="宋体" w:cs="宋体" w:hint="eastAsia"/>
          <w:color w:val="000000"/>
          <w:kern w:val="0"/>
          <w:sz w:val="24"/>
        </w:rPr>
        <w:t>造成的直接损失由</w:t>
      </w:r>
      <w:r>
        <w:rPr>
          <w:rFonts w:ascii="彩虹粗仿宋" w:eastAsia="彩虹粗仿宋" w:hAnsi="宋体" w:cs="宋体" w:hint="eastAsia"/>
          <w:color w:val="000000"/>
          <w:kern w:val="0"/>
          <w:sz w:val="24"/>
        </w:rPr>
        <w:t>基金管理人</w:t>
      </w:r>
      <w:r w:rsidRPr="004565B1">
        <w:rPr>
          <w:rFonts w:ascii="彩虹粗仿宋" w:eastAsia="彩虹粗仿宋" w:hAnsi="宋体" w:cs="宋体" w:hint="eastAsia"/>
          <w:color w:val="000000"/>
          <w:kern w:val="0"/>
          <w:sz w:val="24"/>
        </w:rPr>
        <w:t>负责。</w:t>
      </w:r>
    </w:p>
    <w:p w14:paraId="678963D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w:t>
      </w:r>
      <w:r w:rsidRPr="004565B1">
        <w:rPr>
          <w:rFonts w:ascii="彩虹粗仿宋" w:eastAsia="彩虹粗仿宋" w:hAnsi="宋体" w:cs="宋体" w:hint="eastAsia"/>
          <w:color w:val="000000"/>
          <w:kern w:val="0"/>
          <w:sz w:val="24"/>
        </w:rPr>
        <w:lastRenderedPageBreak/>
        <w:t>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1CC8002E"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FBBACB8" w14:textId="4A61261E"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w:t>
      </w:r>
      <w:r w:rsidR="00E6753D">
        <w:rPr>
          <w:rFonts w:ascii="彩虹粗仿宋" w:eastAsia="彩虹粗仿宋" w:hAnsi="宋体" w:cs="Arial" w:hint="eastAsia"/>
          <w:sz w:val="24"/>
        </w:rPr>
        <w:t>/期货</w:t>
      </w:r>
      <w:r w:rsidRPr="004565B1">
        <w:rPr>
          <w:rFonts w:ascii="彩虹粗仿宋" w:eastAsia="彩虹粗仿宋" w:hAnsi="宋体" w:cs="Arial" w:hint="eastAsia"/>
          <w:sz w:val="24"/>
        </w:rPr>
        <w:t>账目核对的时间和方式</w:t>
      </w:r>
    </w:p>
    <w:p w14:paraId="1DDDD7A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62A7D09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AFA8C1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8DD60FD"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FDEB5CF" w14:textId="1E6AC64F"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w:t>
      </w:r>
      <w:r w:rsidR="00E6753D">
        <w:rPr>
          <w:rFonts w:ascii="彩虹粗仿宋" w:eastAsia="彩虹粗仿宋" w:hAnsi="宋体" w:cs="Arial" w:hint="eastAsia"/>
          <w:sz w:val="24"/>
        </w:rPr>
        <w:t>/期货</w:t>
      </w:r>
      <w:r w:rsidRPr="004565B1">
        <w:rPr>
          <w:rFonts w:ascii="彩虹粗仿宋" w:eastAsia="彩虹粗仿宋" w:hAnsi="宋体" w:cs="Arial" w:hint="eastAsia"/>
          <w:sz w:val="24"/>
        </w:rPr>
        <w:t>账目的核对</w:t>
      </w:r>
    </w:p>
    <w:p w14:paraId="5DF18F41" w14:textId="0397ECC7" w:rsidR="00AA790C" w:rsidRPr="004565B1" w:rsidRDefault="00AA790C" w:rsidP="00AA790C">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6307DB">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w:t>
      </w:r>
      <w:r w:rsidR="00E6753D">
        <w:rPr>
          <w:rFonts w:ascii="彩虹粗仿宋" w:eastAsia="彩虹粗仿宋" w:hAnsi="宋体" w:cs="Arial" w:hint="eastAsia"/>
          <w:sz w:val="24"/>
        </w:rPr>
        <w:t>/期货</w:t>
      </w:r>
      <w:r w:rsidRPr="009C15C9">
        <w:rPr>
          <w:rFonts w:ascii="彩虹粗仿宋" w:eastAsia="彩虹粗仿宋" w:hAnsi="宋体" w:cs="Arial" w:hint="eastAsia"/>
          <w:sz w:val="24"/>
        </w:rPr>
        <w:t>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17118E47"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78BEF38"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6E64FE6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37F8A35"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EE5EB4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580867F"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EB47F57"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D861833"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4C5B566F"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DE57F4">
        <w:rPr>
          <w:rFonts w:ascii="彩虹粗仿宋" w:eastAsia="彩虹粗仿宋" w:hAnsi="宋体" w:cs="Arial" w:hint="eastAsia"/>
          <w:sz w:val="24"/>
        </w:rPr>
        <w:t>。</w:t>
      </w:r>
    </w:p>
    <w:p w14:paraId="670FCE8B"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64738BC0"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FC53C1C"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C9FE594"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37055A"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72D53C70" w14:textId="77777777" w:rsidR="00AA790C" w:rsidRPr="00CF323E" w:rsidRDefault="00AA790C" w:rsidP="00AA790C">
      <w:pPr>
        <w:adjustRightInd w:val="0"/>
        <w:snapToGrid w:val="0"/>
        <w:ind w:firstLine="482"/>
        <w:outlineLvl w:val="1"/>
        <w:rPr>
          <w:rFonts w:ascii="彩虹粗仿宋" w:eastAsia="彩虹粗仿宋" w:hAnsi="宋体" w:cs="Arial"/>
          <w:sz w:val="24"/>
        </w:rPr>
      </w:pPr>
      <w:r w:rsidRPr="00CF323E">
        <w:rPr>
          <w:rFonts w:ascii="彩虹粗仿宋" w:eastAsia="彩虹粗仿宋" w:hAnsi="宋体" w:cs="Arial" w:hint="eastAsia"/>
          <w:sz w:val="24"/>
        </w:rPr>
        <w:t>（四）申购资金</w:t>
      </w:r>
    </w:p>
    <w:p w14:paraId="797C8082" w14:textId="77777777"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1.T+1日15:00前，登记机构根据T日基金份额净值计算基金投资者申购基金的份额，并将清算确认的有效数据和资金数据汇总传输给基金托管人。基金管理人和基金托管人据此进行申购的基金会计处理。</w:t>
      </w:r>
    </w:p>
    <w:p w14:paraId="385AE3C1" w14:textId="77777777"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14:paraId="11E02594" w14:textId="77777777" w:rsidR="00AA790C" w:rsidRPr="00CF323E" w:rsidRDefault="00AA790C" w:rsidP="00AA790C">
      <w:pPr>
        <w:adjustRightInd w:val="0"/>
        <w:snapToGrid w:val="0"/>
        <w:ind w:firstLine="482"/>
        <w:outlineLvl w:val="1"/>
        <w:rPr>
          <w:rFonts w:ascii="彩虹粗仿宋" w:eastAsia="彩虹粗仿宋" w:hAnsi="宋体" w:cs="Arial"/>
          <w:sz w:val="24"/>
        </w:rPr>
      </w:pPr>
      <w:r w:rsidRPr="00CF323E">
        <w:rPr>
          <w:rFonts w:ascii="彩虹粗仿宋" w:eastAsia="彩虹粗仿宋" w:hAnsi="宋体" w:cs="Arial" w:hint="eastAsia"/>
          <w:sz w:val="24"/>
        </w:rPr>
        <w:t>（五）赎回资金</w:t>
      </w:r>
    </w:p>
    <w:p w14:paraId="5F0E56A9" w14:textId="77777777"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1.T+1日15:00前，基金管理人将T日赎回确认数据汇总传输给基金托管人，基金管理人和基金托管人据此进行赎回的基金会计处理。</w:t>
      </w:r>
    </w:p>
    <w:p w14:paraId="441F7E91" w14:textId="77777777"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2.基金管理人在账户资金充足、划款指令于T+2日向基金托管人发出的条件下，基金托管人将赎回资金(含赎回费)于T+3日上午划往基金管理人指定的资金清算的专用账户。特殊情况时，双方协商处理。划款当日基金管理人和基金托管人对赎回资金进行账务处理。</w:t>
      </w:r>
    </w:p>
    <w:p w14:paraId="07474D1B"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）基金转换</w:t>
      </w:r>
    </w:p>
    <w:p w14:paraId="5565C2C6" w14:textId="77777777"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BEE0816" w14:textId="77777777"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5B90BE2" w14:textId="77777777"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lastRenderedPageBreak/>
        <w:t>3.本基金开展基金转换业务应按相关法律法规规定及《基金合同》的约定进行公告。</w:t>
      </w:r>
    </w:p>
    <w:p w14:paraId="1709B96B"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）基金现金分红</w:t>
      </w:r>
    </w:p>
    <w:p w14:paraId="6B1AE8F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Pr>
          <w:rFonts w:ascii="彩虹粗仿宋" w:eastAsia="彩虹粗仿宋" w:hint="eastAsia"/>
          <w:sz w:val="24"/>
          <w:szCs w:val="18"/>
        </w:rPr>
        <w:t>规</w:t>
      </w:r>
      <w:r w:rsidRPr="004565B1">
        <w:rPr>
          <w:rFonts w:ascii="彩虹粗仿宋" w:eastAsia="彩虹粗仿宋" w:hint="eastAsia"/>
          <w:sz w:val="24"/>
          <w:szCs w:val="18"/>
        </w:rPr>
        <w:t>定</w:t>
      </w:r>
      <w:r w:rsidR="002D530D" w:rsidRPr="004565B1">
        <w:rPr>
          <w:rFonts w:ascii="彩虹粗仿宋" w:eastAsia="彩虹粗仿宋" w:hint="eastAsia"/>
          <w:sz w:val="24"/>
          <w:szCs w:val="18"/>
        </w:rPr>
        <w:t>媒</w:t>
      </w:r>
      <w:r w:rsidR="002D530D">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0267C37E"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w:t>
      </w:r>
      <w:r>
        <w:rPr>
          <w:rFonts w:ascii="彩虹粗仿宋" w:eastAsia="彩虹粗仿宋" w:hAnsi="宋体" w:cs="Arial" w:hint="eastAsia"/>
          <w:sz w:val="24"/>
        </w:rPr>
        <w:t>专用</w:t>
      </w:r>
      <w:r w:rsidRPr="004565B1">
        <w:rPr>
          <w:rFonts w:ascii="彩虹粗仿宋" w:eastAsia="彩虹粗仿宋" w:hAnsi="宋体" w:cs="Arial" w:hint="eastAsia"/>
          <w:sz w:val="24"/>
        </w:rPr>
        <w:t>账户。</w:t>
      </w:r>
    </w:p>
    <w:p w14:paraId="61C36D26" w14:textId="77777777"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213F2360"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w:t>
      </w:r>
      <w:r>
        <w:rPr>
          <w:rFonts w:ascii="彩虹粗仿宋" w:eastAsia="彩虹粗仿宋" w:hAnsi="宋体" w:cs="Arial" w:hint="eastAsia"/>
          <w:sz w:val="24"/>
        </w:rPr>
        <w:t>八</w:t>
      </w:r>
      <w:r w:rsidRPr="00FB0C91">
        <w:rPr>
          <w:rFonts w:ascii="彩虹粗仿宋" w:eastAsia="彩虹粗仿宋" w:hAnsi="宋体" w:cs="Arial" w:hint="eastAsia"/>
          <w:sz w:val="24"/>
        </w:rPr>
        <w:t>）投资银行存款的特别约定</w:t>
      </w:r>
    </w:p>
    <w:p w14:paraId="0E3CD8D1"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4F569394"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76883CF"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F957D62"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4F7E2A1"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64BE2602" w14:textId="77777777"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6DC50DBD" w14:textId="77777777" w:rsidR="00AA790C"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3BAD04E5" w14:textId="77777777" w:rsidR="00AA790C" w:rsidRPr="00FB0C9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9F6851">
        <w:rPr>
          <w:rFonts w:ascii="彩虹粗仿宋" w:eastAsia="彩虹粗仿宋" w:hAnsi="宋体" w:cs="Arial" w:hint="eastAsia"/>
          <w:sz w:val="24"/>
        </w:rPr>
        <w:t>．</w:t>
      </w:r>
      <w:r w:rsidRPr="00C84775">
        <w:rPr>
          <w:rFonts w:ascii="彩虹粗仿宋" w:eastAsia="彩虹粗仿宋" w:hAnsi="宋体" w:cs="Arial" w:hint="eastAsia"/>
          <w:sz w:val="24"/>
        </w:rPr>
        <w:t>对于已移交</w:t>
      </w:r>
      <w:r w:rsidR="000466C9">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托管人保管的存款开户证实书等实物凭证，</w:t>
      </w:r>
      <w:r w:rsidR="000466C9">
        <w:rPr>
          <w:rFonts w:ascii="彩虹粗仿宋" w:eastAsia="彩虹粗仿宋" w:hAnsi="宋体" w:cs="Arial" w:hint="eastAsia"/>
          <w:sz w:val="24"/>
        </w:rPr>
        <w:t>基金</w:t>
      </w:r>
      <w:r w:rsidRPr="00C84775">
        <w:rPr>
          <w:rFonts w:ascii="彩虹粗仿宋" w:eastAsia="彩虹粗仿宋" w:hAnsi="宋体" w:cs="Arial" w:hint="eastAsia"/>
          <w:sz w:val="24"/>
        </w:rPr>
        <w:t>托管人应确保安全保管；对未按约定将存款开户证实书等实物凭证移交</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托管人保管的，</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托管人应向</w:t>
      </w:r>
      <w:r w:rsidR="00CC5C4F">
        <w:rPr>
          <w:rFonts w:ascii="彩虹粗仿宋" w:eastAsia="彩虹粗仿宋" w:hAnsi="宋体" w:cs="Arial" w:hint="eastAsia"/>
          <w:sz w:val="24"/>
        </w:rPr>
        <w:t>基金</w:t>
      </w:r>
      <w:r w:rsidRPr="00C84775">
        <w:rPr>
          <w:rFonts w:ascii="彩虹粗仿宋" w:eastAsia="彩虹粗仿宋" w:hAnsi="宋体" w:cs="Arial" w:hint="eastAsia"/>
          <w:sz w:val="24"/>
        </w:rPr>
        <w:t>管理人进行必要的催缴和风险提示；提示后仍不将相关实物凭证送达</w:t>
      </w:r>
      <w:r w:rsidR="007820B1">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托管人保管的，出于托管履职和尽责，</w:t>
      </w:r>
      <w:r w:rsidR="007820B1">
        <w:rPr>
          <w:rFonts w:ascii="彩虹粗仿宋" w:eastAsia="彩虹粗仿宋" w:hAnsi="宋体" w:cs="Arial" w:hint="eastAsia"/>
          <w:sz w:val="24"/>
        </w:rPr>
        <w:t>基金</w:t>
      </w:r>
      <w:r w:rsidRPr="00C84775">
        <w:rPr>
          <w:rFonts w:ascii="彩虹粗仿宋" w:eastAsia="彩虹粗仿宋" w:hAnsi="宋体" w:cs="Arial" w:hint="eastAsia"/>
          <w:sz w:val="24"/>
        </w:rPr>
        <w:t>托管人可视情况采取必要的风险控制措施：（1）建立风险预警机制，对于实物凭证未送达集中度较高的</w:t>
      </w:r>
      <w:r w:rsidRPr="00C84775">
        <w:rPr>
          <w:rFonts w:ascii="彩虹粗仿宋" w:eastAsia="彩虹粗仿宋" w:hAnsi="宋体" w:cs="Arial" w:hint="eastAsia"/>
          <w:sz w:val="24"/>
        </w:rPr>
        <w:lastRenderedPageBreak/>
        <w:t>存款银行，主动发函</w:t>
      </w:r>
      <w:r w:rsidR="002C5424">
        <w:rPr>
          <w:rFonts w:ascii="彩虹粗仿宋" w:eastAsia="彩虹粗仿宋" w:hAnsi="宋体" w:cs="Arial" w:hint="eastAsia"/>
          <w:sz w:val="24"/>
        </w:rPr>
        <w:t>基金</w:t>
      </w:r>
      <w:r w:rsidRPr="00C84775">
        <w:rPr>
          <w:rFonts w:ascii="彩虹粗仿宋" w:eastAsia="彩虹粗仿宋" w:hAnsi="宋体" w:cs="Arial" w:hint="eastAsia"/>
          <w:sz w:val="24"/>
        </w:rPr>
        <w:t>管理人尽量避免在此类银行进行存款投资；（2）在定期报告中，对未按约定送达</w:t>
      </w:r>
      <w:r w:rsidR="00A12984">
        <w:rPr>
          <w:rFonts w:ascii="彩虹粗仿宋" w:eastAsia="彩虹粗仿宋" w:hAnsi="宋体" w:cs="Arial" w:hint="eastAsia"/>
          <w:sz w:val="24"/>
        </w:rPr>
        <w:t>基金</w:t>
      </w:r>
      <w:r w:rsidRPr="00C84775">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DA34AA">
        <w:rPr>
          <w:rFonts w:ascii="彩虹粗仿宋" w:eastAsia="彩虹粗仿宋" w:hAnsi="宋体" w:cs="Arial" w:hint="eastAsia"/>
          <w:sz w:val="24"/>
        </w:rPr>
        <w:t>基金</w:t>
      </w:r>
      <w:r w:rsidRPr="00C84775">
        <w:rPr>
          <w:rFonts w:ascii="彩虹粗仿宋" w:eastAsia="彩虹粗仿宋" w:hAnsi="宋体" w:cs="Arial" w:hint="eastAsia"/>
          <w:sz w:val="24"/>
        </w:rPr>
        <w:t>管理人办理后续新增存款投资业务，直至实物凭证送达</w:t>
      </w:r>
      <w:r w:rsidR="00DA34AA">
        <w:rPr>
          <w:rFonts w:ascii="彩虹粗仿宋" w:eastAsia="彩虹粗仿宋" w:hAnsi="宋体" w:cs="Arial" w:hint="eastAsia"/>
          <w:sz w:val="24"/>
        </w:rPr>
        <w:t>基金托管人</w:t>
      </w:r>
      <w:r w:rsidRPr="00C84775">
        <w:rPr>
          <w:rFonts w:ascii="彩虹粗仿宋" w:eastAsia="彩虹粗仿宋" w:hAnsi="宋体" w:cs="Arial" w:hint="eastAsia"/>
          <w:sz w:val="24"/>
        </w:rPr>
        <w:t>保管后解除。实物凭证未送达但存款本息已安全划回托管账户的，以及因发生特殊情况由</w:t>
      </w:r>
      <w:r w:rsidR="00CC1F19">
        <w:rPr>
          <w:rFonts w:ascii="彩虹粗仿宋" w:eastAsia="彩虹粗仿宋" w:hAnsi="宋体" w:cs="Arial" w:hint="eastAsia"/>
          <w:sz w:val="24"/>
        </w:rPr>
        <w:t>基金</w:t>
      </w:r>
      <w:r w:rsidRPr="00C84775">
        <w:rPr>
          <w:rFonts w:ascii="彩虹粗仿宋" w:eastAsia="彩虹粗仿宋" w:hAnsi="宋体" w:cs="Arial" w:hint="eastAsia"/>
          <w:sz w:val="24"/>
        </w:rPr>
        <w:t>管理人提供相关书面说明并重新承诺送单截止时间的，可剔除不计。</w:t>
      </w:r>
    </w:p>
    <w:p w14:paraId="77A19B22" w14:textId="77777777" w:rsidR="00AA790C" w:rsidRPr="004565B1" w:rsidRDefault="00AA790C" w:rsidP="00AA790C">
      <w:pPr>
        <w:pStyle w:val="2"/>
        <w:spacing w:line="415" w:lineRule="auto"/>
        <w:jc w:val="center"/>
        <w:rPr>
          <w:rFonts w:ascii="彩虹粗仿宋" w:eastAsia="彩虹粗仿宋"/>
          <w:sz w:val="30"/>
        </w:rPr>
      </w:pPr>
      <w:r w:rsidRPr="00FB0C91">
        <w:rPr>
          <w:rFonts w:ascii="彩虹粗仿宋" w:eastAsia="彩虹粗仿宋" w:hint="eastAsia"/>
          <w:sz w:val="30"/>
        </w:rPr>
        <w:t xml:space="preserve"> </w:t>
      </w:r>
      <w:bookmarkStart w:id="90" w:name="_Toc98317120"/>
      <w:r w:rsidRPr="00FB0C91">
        <w:rPr>
          <w:rFonts w:ascii="彩虹粗仿宋" w:eastAsia="彩虹粗仿宋" w:hint="eastAsia"/>
          <w:sz w:val="30"/>
        </w:rPr>
        <w:t>八、基金资产净值计算和会计核算</w:t>
      </w:r>
      <w:bookmarkEnd w:id="90"/>
    </w:p>
    <w:p w14:paraId="0DC94E4E"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ECDCFF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w:t>
      </w:r>
      <w:r w:rsidR="004647E8" w:rsidRPr="004647E8">
        <w:rPr>
          <w:rFonts w:ascii="彩虹粗仿宋" w:eastAsia="彩虹粗仿宋" w:hAnsi="宋体" w:cs="Arial" w:hint="eastAsia"/>
          <w:sz w:val="24"/>
        </w:rPr>
        <w:t>（含各类基金份额的基金份额净值，下同）</w:t>
      </w:r>
      <w:r w:rsidRPr="004565B1">
        <w:rPr>
          <w:rFonts w:ascii="彩虹粗仿宋" w:eastAsia="彩虹粗仿宋" w:hAnsi="宋体" w:cs="Arial" w:hint="eastAsia"/>
          <w:sz w:val="24"/>
        </w:rPr>
        <w:t>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w:t>
      </w:r>
      <w:r w:rsidR="009A0CA2">
        <w:rPr>
          <w:rFonts w:ascii="彩虹粗仿宋" w:eastAsia="彩虹粗仿宋" w:hAnsi="宋体" w:cs="Arial" w:hint="eastAsia"/>
          <w:sz w:val="24"/>
        </w:rPr>
        <w:t>相应类别的</w:t>
      </w:r>
      <w:r w:rsidRPr="004565B1">
        <w:rPr>
          <w:rFonts w:ascii="彩虹粗仿宋" w:eastAsia="彩虹粗仿宋" w:hAnsi="宋体" w:cs="Arial" w:hint="eastAsia"/>
          <w:sz w:val="24"/>
        </w:rPr>
        <w:t>基金资产净值除以当日</w:t>
      </w:r>
      <w:r w:rsidR="009A0CA2">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E21B56">
        <w:rPr>
          <w:rFonts w:ascii="彩虹粗仿宋" w:eastAsia="彩虹粗仿宋" w:hAnsi="宋体" w:cs="Arial" w:hint="eastAsia"/>
          <w:sz w:val="24"/>
        </w:rPr>
        <w:t>，由此产生的误差计入基金财产。基金管理人可以设立大额赎回情形下的净值精度应急调整机制</w:t>
      </w:r>
      <w:r w:rsidRPr="004565B1">
        <w:rPr>
          <w:rFonts w:ascii="彩虹粗仿宋" w:eastAsia="彩虹粗仿宋" w:hAnsi="宋体" w:cs="Arial" w:hint="eastAsia"/>
          <w:sz w:val="24"/>
        </w:rPr>
        <w:t>。国家另有规定的，从其规定。</w:t>
      </w:r>
    </w:p>
    <w:p w14:paraId="38B10BF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w:t>
      </w:r>
      <w:r w:rsidR="00A9777D">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基金资产净值及基金份额净值，并按规定公告。</w:t>
      </w:r>
    </w:p>
    <w:p w14:paraId="7B2470F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3626CC">
        <w:rPr>
          <w:rFonts w:ascii="彩虹粗仿宋" w:eastAsia="彩虹粗仿宋" w:hAnsi="宋体" w:cs="Arial" w:hint="eastAsia"/>
          <w:sz w:val="24"/>
        </w:rPr>
        <w:t>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w:t>
      </w:r>
      <w:r w:rsidR="00B11447">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w:t>
      </w:r>
      <w:r w:rsidR="00AF1E15" w:rsidRPr="00AF1E15">
        <w:rPr>
          <w:rFonts w:ascii="彩虹粗仿宋" w:eastAsia="彩虹粗仿宋" w:hAnsi="宋体" w:cs="Arial" w:hint="eastAsia"/>
          <w:sz w:val="24"/>
        </w:rPr>
        <w:t>依据基金合同和相关法律法规的规定</w:t>
      </w:r>
      <w:r w:rsidRPr="004565B1">
        <w:rPr>
          <w:rFonts w:ascii="彩虹粗仿宋" w:eastAsia="彩虹粗仿宋" w:hAnsi="宋体" w:cs="Arial" w:hint="eastAsia"/>
          <w:sz w:val="24"/>
        </w:rPr>
        <w:t>对外公布。</w:t>
      </w:r>
    </w:p>
    <w:p w14:paraId="400ED86C" w14:textId="77777777"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14918AA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E817706" w14:textId="77777777"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001C5BE7">
        <w:rPr>
          <w:rFonts w:ascii="彩虹粗仿宋" w:eastAsia="彩虹粗仿宋" w:hAnsi="宋体" w:cs="Arial" w:hint="eastAsia"/>
          <w:sz w:val="24"/>
        </w:rPr>
        <w:t>存托凭证、</w:t>
      </w:r>
      <w:r w:rsidRPr="004565B1">
        <w:rPr>
          <w:rFonts w:ascii="彩虹粗仿宋" w:eastAsia="彩虹粗仿宋" w:hAnsi="宋体" w:cs="Arial" w:hint="eastAsia"/>
          <w:sz w:val="24"/>
        </w:rPr>
        <w:t>债券</w:t>
      </w:r>
      <w:r w:rsidRPr="00055B38">
        <w:rPr>
          <w:rFonts w:ascii="彩虹粗仿宋" w:eastAsia="彩虹粗仿宋" w:hAnsi="宋体" w:cs="Arial" w:hint="eastAsia"/>
          <w:sz w:val="24"/>
        </w:rPr>
        <w:t>、资产支持证券、股指期货</w:t>
      </w:r>
      <w:r w:rsidR="001C5BE7">
        <w:rPr>
          <w:rFonts w:ascii="彩虹粗仿宋" w:eastAsia="彩虹粗仿宋" w:hAnsi="宋体" w:cs="Arial" w:hint="eastAsia"/>
          <w:sz w:val="24"/>
        </w:rPr>
        <w:t>合约</w:t>
      </w:r>
      <w:r w:rsidRPr="00055B38">
        <w:rPr>
          <w:rFonts w:ascii="彩虹粗仿宋" w:eastAsia="彩虹粗仿宋" w:hAnsi="宋体" w:cs="Arial"/>
          <w:sz w:val="24"/>
        </w:rPr>
        <w:t>和银行存款本息、应收款项、其它投资等资产及负债。</w:t>
      </w:r>
    </w:p>
    <w:p w14:paraId="37BFDDC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6ACB2ED" w14:textId="77777777" w:rsidR="00AA790C" w:rsidRPr="00584C13" w:rsidRDefault="00AA790C" w:rsidP="00AA790C">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3A590371"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03E5DB9F" w14:textId="4EA812F4"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w:t>
      </w:r>
      <w:r w:rsidR="00364506">
        <w:rPr>
          <w:rFonts w:ascii="彩虹粗仿宋" w:eastAsia="彩虹粗仿宋" w:hAnsi="宋体" w:cs="Arial" w:hint="eastAsia"/>
          <w:sz w:val="24"/>
        </w:rPr>
        <w:t>或</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w:t>
      </w:r>
      <w:r>
        <w:rPr>
          <w:rFonts w:ascii="彩虹粗仿宋" w:eastAsia="彩虹粗仿宋" w:hAnsi="宋体" w:cs="Arial" w:hint="eastAsia"/>
          <w:sz w:val="24"/>
        </w:rPr>
        <w:t>或</w:t>
      </w:r>
      <w:r w:rsidRPr="004B2B77">
        <w:rPr>
          <w:rFonts w:ascii="彩虹粗仿宋" w:eastAsia="彩虹粗仿宋" w:hAnsi="宋体" w:cs="Arial" w:hint="eastAsia"/>
          <w:sz w:val="24"/>
        </w:rPr>
        <w:t>证券发行机构发生影响证</w:t>
      </w:r>
      <w:r w:rsidRPr="004B2B77">
        <w:rPr>
          <w:rFonts w:ascii="彩虹粗仿宋" w:eastAsia="彩虹粗仿宋" w:hAnsi="宋体" w:cs="Arial" w:hint="eastAsia"/>
          <w:sz w:val="24"/>
        </w:rPr>
        <w:lastRenderedPageBreak/>
        <w:t>券价格的重大事件的，可参考类似投资品种的现行市价及重大变化因素，调整最近交易市价，确定公允价格</w:t>
      </w:r>
      <w:r w:rsidR="00120E60">
        <w:rPr>
          <w:rFonts w:ascii="彩虹粗仿宋" w:eastAsia="彩虹粗仿宋" w:hAnsi="宋体" w:cs="Arial" w:hint="eastAsia"/>
          <w:sz w:val="24"/>
        </w:rPr>
        <w:t>；</w:t>
      </w:r>
    </w:p>
    <w:p w14:paraId="242726E0"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w:t>
      </w:r>
      <w:r>
        <w:rPr>
          <w:rFonts w:ascii="彩虹粗仿宋" w:eastAsia="彩虹粗仿宋" w:hAnsi="宋体" w:cs="Arial" w:hint="eastAsia"/>
          <w:sz w:val="24"/>
        </w:rPr>
        <w:t>不含权</w:t>
      </w:r>
      <w:r w:rsidRPr="004B2B77">
        <w:rPr>
          <w:rFonts w:ascii="彩虹粗仿宋" w:eastAsia="彩虹粗仿宋" w:hAnsi="宋体" w:cs="Arial" w:hint="eastAsia"/>
          <w:sz w:val="24"/>
        </w:rPr>
        <w:t>固定收益品种，选取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第三方估值机构提供的相应品种当日的估值净价</w:t>
      </w:r>
      <w:r w:rsidR="003626CC">
        <w:rPr>
          <w:rFonts w:ascii="彩虹粗仿宋" w:eastAsia="彩虹粗仿宋" w:hAnsi="宋体" w:cs="Arial" w:hint="eastAsia"/>
          <w:sz w:val="24"/>
        </w:rPr>
        <w:t>进行</w:t>
      </w:r>
      <w:r w:rsidRPr="004B2B77">
        <w:rPr>
          <w:rFonts w:ascii="彩虹粗仿宋" w:eastAsia="彩虹粗仿宋" w:hAnsi="宋体" w:cs="Arial" w:hint="eastAsia"/>
          <w:sz w:val="24"/>
        </w:rPr>
        <w:t>估值</w:t>
      </w:r>
      <w:r w:rsidR="00120E60">
        <w:rPr>
          <w:rFonts w:ascii="彩虹粗仿宋" w:eastAsia="彩虹粗仿宋" w:hAnsi="宋体" w:cs="Arial" w:hint="eastAsia"/>
          <w:sz w:val="24"/>
        </w:rPr>
        <w:t>；</w:t>
      </w:r>
    </w:p>
    <w:p w14:paraId="0D0B1720"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386678">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7D82DF7E"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交易所上市交易的可转换债券</w:t>
      </w:r>
      <w:r>
        <w:rPr>
          <w:rFonts w:ascii="彩虹粗仿宋" w:eastAsia="彩虹粗仿宋" w:hAnsi="宋体" w:cs="Arial" w:hint="eastAsia"/>
          <w:sz w:val="24"/>
        </w:rPr>
        <w:t>以</w:t>
      </w:r>
      <w:r w:rsidRPr="004B2B77">
        <w:rPr>
          <w:rFonts w:ascii="彩虹粗仿宋" w:eastAsia="彩虹粗仿宋" w:hAnsi="宋体" w:cs="Arial" w:hint="eastAsia"/>
          <w:sz w:val="24"/>
        </w:rPr>
        <w:t>每日收盘价作为估值全价</w:t>
      </w:r>
      <w:r>
        <w:rPr>
          <w:rFonts w:ascii="彩虹粗仿宋" w:eastAsia="彩虹粗仿宋" w:hAnsi="宋体" w:cs="Arial" w:hint="eastAsia"/>
          <w:sz w:val="24"/>
        </w:rPr>
        <w:t>；</w:t>
      </w:r>
    </w:p>
    <w:p w14:paraId="20C4DFCF" w14:textId="77777777" w:rsidR="00AA790C"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3BCAC591" w14:textId="77777777" w:rsidR="00AA790C" w:rsidRPr="004B2B77"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0A1C72"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37F23A46"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62B268D1"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w:t>
      </w:r>
      <w:r>
        <w:rPr>
          <w:rFonts w:ascii="彩虹粗仿宋" w:eastAsia="彩虹粗仿宋" w:hAnsi="宋体" w:cs="Arial" w:hint="eastAsia"/>
          <w:sz w:val="24"/>
        </w:rPr>
        <w:t>和</w:t>
      </w:r>
      <w:r w:rsidRPr="004B2B77">
        <w:rPr>
          <w:rFonts w:ascii="彩虹粗仿宋" w:eastAsia="彩虹粗仿宋" w:hAnsi="宋体" w:cs="Arial" w:hint="eastAsia"/>
          <w:sz w:val="24"/>
        </w:rPr>
        <w:t>债券，采用估值技术确定公允价值，在估值技术难以可靠计量公允价值的情况下，按成本估值</w:t>
      </w:r>
      <w:r>
        <w:rPr>
          <w:rFonts w:ascii="彩虹粗仿宋" w:eastAsia="彩虹粗仿宋" w:hAnsi="宋体" w:cs="Arial" w:hint="eastAsia"/>
          <w:sz w:val="24"/>
        </w:rPr>
        <w:t>；</w:t>
      </w:r>
    </w:p>
    <w:p w14:paraId="716C0E83"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3A02A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975A9B4"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彩虹粗仿宋" w:eastAsia="彩虹粗仿宋" w:hAnsi="宋体" w:cs="Arial" w:hint="eastAsia"/>
          <w:sz w:val="24"/>
        </w:rPr>
        <w:t>期</w:t>
      </w:r>
      <w:r w:rsidRPr="004B2B77">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1FC50CF"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70B18">
        <w:rPr>
          <w:rFonts w:ascii="彩虹粗仿宋" w:eastAsia="彩虹粗仿宋" w:hAnsi="宋体" w:cs="Arial" w:hint="eastAsia"/>
          <w:sz w:val="24"/>
        </w:rPr>
        <w:t>本基金投资同业存单，按估值日第三方估值机构提供的估值净价估值；选定的第三方估值机构未提供估值价格的，按监管机构或行业协会有关规定确定 公允价值。</w:t>
      </w:r>
    </w:p>
    <w:p w14:paraId="17B4D6B0"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w:t>
      </w:r>
      <w:r w:rsidRPr="00470B18">
        <w:rPr>
          <w:rFonts w:ascii="彩虹粗仿宋" w:eastAsia="彩虹粗仿宋" w:hAnsi="宋体" w:cs="Arial" w:hint="eastAsia"/>
          <w:sz w:val="24"/>
        </w:rPr>
        <w:t>同一证券同时在两个或两个以上市场交易的，按证券所处的市场分别估 值。</w:t>
      </w:r>
    </w:p>
    <w:p w14:paraId="0F9CEE57" w14:textId="77777777" w:rsidR="00A51709" w:rsidRDefault="00AA790C"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70B18">
        <w:rPr>
          <w:rFonts w:ascii="彩虹粗仿宋" w:eastAsia="彩虹粗仿宋" w:hAnsi="宋体" w:cs="Arial" w:hint="eastAsia"/>
          <w:sz w:val="24"/>
        </w:rPr>
        <w:t>本基金投资股指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12702F43"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74D1E4E5" w14:textId="77777777" w:rsidR="00A51709" w:rsidRPr="00A51709" w:rsidRDefault="00224AE6" w:rsidP="00A5170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8</w:t>
      </w:r>
      <w:r>
        <w:rPr>
          <w:rFonts w:ascii="彩虹粗仿宋" w:eastAsia="彩虹粗仿宋" w:hAnsi="宋体" w:cs="Arial" w:hint="eastAsia"/>
          <w:sz w:val="24"/>
        </w:rPr>
        <w:t>）</w:t>
      </w:r>
      <w:r w:rsidR="00A51709" w:rsidRPr="00A51709">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334710F0" w14:textId="77777777" w:rsidR="00A51709" w:rsidRPr="00A51709" w:rsidRDefault="00A51709" w:rsidP="00A51709">
      <w:pPr>
        <w:adjustRightInd w:val="0"/>
        <w:snapToGrid w:val="0"/>
        <w:ind w:firstLineChars="200" w:firstLine="480"/>
        <w:rPr>
          <w:rFonts w:ascii="彩虹粗仿宋" w:eastAsia="彩虹粗仿宋" w:hAnsi="宋体" w:cs="Arial"/>
          <w:sz w:val="24"/>
        </w:rPr>
      </w:pPr>
      <w:r w:rsidRPr="00A51709">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861A8D2" w14:textId="77777777" w:rsidR="00845F0E" w:rsidRDefault="00845F0E" w:rsidP="00845F0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Pr="00276AA0">
        <w:rPr>
          <w:rFonts w:ascii="彩虹粗仿宋" w:eastAsia="彩虹粗仿宋" w:hAnsi="宋体" w:cs="Arial" w:hint="eastAsia"/>
          <w:sz w:val="24"/>
        </w:rPr>
        <w:t>本基金投资存托凭证的估值核算，依照境内上市交易的股票执行</w:t>
      </w:r>
      <w:r w:rsidRPr="004B2B77">
        <w:rPr>
          <w:rFonts w:ascii="彩虹粗仿宋" w:eastAsia="彩虹粗仿宋" w:hAnsi="宋体" w:cs="Arial" w:hint="eastAsia"/>
          <w:sz w:val="24"/>
        </w:rPr>
        <w:t>。</w:t>
      </w:r>
    </w:p>
    <w:p w14:paraId="65964DC3" w14:textId="77777777"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45F0E">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2322B00" w14:textId="77777777"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24AE6">
        <w:rPr>
          <w:rFonts w:ascii="彩虹粗仿宋" w:eastAsia="彩虹粗仿宋" w:hAnsi="宋体" w:cs="Arial" w:hint="eastAsia"/>
          <w:sz w:val="24"/>
        </w:rPr>
        <w:t>1</w:t>
      </w:r>
      <w:r w:rsidR="00845F0E">
        <w:rPr>
          <w:rFonts w:ascii="彩虹粗仿宋" w:eastAsia="彩虹粗仿宋" w:hAnsi="宋体" w:cs="Arial"/>
          <w:sz w:val="24"/>
        </w:rPr>
        <w:t>1</w:t>
      </w:r>
      <w:r>
        <w:rPr>
          <w:rFonts w:ascii="彩虹粗仿宋" w:eastAsia="彩虹粗仿宋" w:hAnsi="宋体" w:cs="Arial" w:hint="eastAsia"/>
          <w:sz w:val="24"/>
        </w:rPr>
        <w:t>）</w:t>
      </w:r>
      <w:r w:rsidRPr="00DE1CBB">
        <w:rPr>
          <w:rFonts w:ascii="彩虹粗仿宋" w:eastAsia="彩虹粗仿宋" w:hAnsi="宋体" w:cs="Arial" w:hint="eastAsia"/>
          <w:sz w:val="24"/>
        </w:rPr>
        <w:t>当本基金发生大额申购或赎回情形时，基金管理人可以对本基金采用摆动定价机制，</w:t>
      </w:r>
      <w:r w:rsidRPr="003420F1">
        <w:rPr>
          <w:rFonts w:ascii="彩虹粗仿宋" w:eastAsia="彩虹粗仿宋" w:hAnsi="宋体" w:cs="Arial" w:hint="eastAsia"/>
          <w:sz w:val="24"/>
        </w:rPr>
        <w:t>以确保基金估值的公平性。具体处理原则与操作规范遵循相关法律法规以及监管部门、自律规则的规定</w:t>
      </w:r>
      <w:r w:rsidRPr="00DE1CBB">
        <w:rPr>
          <w:rFonts w:ascii="彩虹粗仿宋" w:eastAsia="彩虹粗仿宋" w:hAnsi="宋体" w:cs="Arial" w:hint="eastAsia"/>
          <w:sz w:val="24"/>
        </w:rPr>
        <w:t>。</w:t>
      </w:r>
    </w:p>
    <w:p w14:paraId="69A86DD3" w14:textId="77777777" w:rsidR="00BE4BDB" w:rsidRDefault="00224A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sidR="00090585" w:rsidRPr="00090585">
        <w:rPr>
          <w:rFonts w:ascii="彩虹粗仿宋" w:eastAsia="彩虹粗仿宋" w:hAnsi="宋体" w:cs="Arial" w:hint="eastAsia"/>
          <w:sz w:val="24"/>
        </w:rPr>
        <w:t>相关法律法规以及监管部门有强制规定的，从其规定。如有新增事项，按国家最新规定估值。</w:t>
      </w:r>
    </w:p>
    <w:p w14:paraId="7D8A14C9" w14:textId="77777777" w:rsidR="00BE4BDB" w:rsidRDefault="00AA790C">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4C5AC2"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DE57F4">
        <w:rPr>
          <w:rFonts w:ascii="彩虹粗仿宋" w:eastAsia="彩虹粗仿宋" w:hAnsi="宋体" w:cs="Arial" w:hint="eastAsia"/>
          <w:sz w:val="24"/>
        </w:rPr>
        <w:t>基金管理人向基金托管人出具加盖公章的书面说明后</w:t>
      </w:r>
      <w:r w:rsidRPr="00090585">
        <w:rPr>
          <w:rFonts w:ascii="彩虹粗仿宋" w:eastAsia="彩虹粗仿宋" w:hAnsi="宋体" w:cs="Arial" w:hint="eastAsia"/>
          <w:sz w:val="24"/>
        </w:rPr>
        <w:t>按照基金管理人对基金净值的计算结果</w:t>
      </w:r>
      <w:r w:rsidR="003626CC" w:rsidRPr="003626CC">
        <w:rPr>
          <w:rFonts w:ascii="彩虹粗仿宋" w:eastAsia="彩虹粗仿宋" w:hAnsi="宋体" w:cs="Arial" w:hint="eastAsia"/>
          <w:sz w:val="24"/>
        </w:rPr>
        <w:t>按规定</w:t>
      </w:r>
      <w:r w:rsidRPr="00090585">
        <w:rPr>
          <w:rFonts w:ascii="彩虹粗仿宋" w:eastAsia="彩虹粗仿宋" w:hAnsi="宋体" w:cs="Arial" w:hint="eastAsia"/>
          <w:sz w:val="24"/>
        </w:rPr>
        <w:t>对外予以公布。</w:t>
      </w:r>
    </w:p>
    <w:p w14:paraId="4D428224" w14:textId="77777777" w:rsidR="00AA790C" w:rsidRPr="004565B1" w:rsidRDefault="00AA790C" w:rsidP="00AA790C">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0B878BBA" w14:textId="196A8933" w:rsidR="00AA790C"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lastRenderedPageBreak/>
        <w:t>基金管理人、基金托管人按估值方法的第(</w:t>
      </w:r>
      <w:r w:rsidR="00E11D8C">
        <w:rPr>
          <w:rStyle w:val="read"/>
          <w:rFonts w:ascii="彩虹粗仿宋" w:eastAsia="彩虹粗仿宋" w:hAnsi="宋体" w:cs="Arial"/>
          <w:sz w:val="24"/>
        </w:rPr>
        <w:t>10</w:t>
      </w:r>
      <w:r w:rsidRPr="004565B1">
        <w:rPr>
          <w:rStyle w:val="read"/>
          <w:rFonts w:ascii="彩虹粗仿宋" w:eastAsia="彩虹粗仿宋" w:hAnsi="宋体" w:cs="Arial" w:hint="eastAsia"/>
          <w:sz w:val="24"/>
        </w:rPr>
        <w:t>)项进行估值时，所造成的误差不作为基金</w:t>
      </w:r>
      <w:r w:rsidR="003626CC">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14:paraId="6A082094" w14:textId="77777777" w:rsidR="00AA790C" w:rsidRPr="004565B1" w:rsidRDefault="00AA790C" w:rsidP="00AA790C">
      <w:pPr>
        <w:adjustRightInd w:val="0"/>
        <w:snapToGrid w:val="0"/>
        <w:ind w:firstLineChars="200" w:firstLine="480"/>
        <w:outlineLvl w:val="1"/>
        <w:rPr>
          <w:rStyle w:val="read"/>
          <w:rFonts w:ascii="彩虹粗仿宋" w:eastAsia="彩虹粗仿宋"/>
          <w:sz w:val="24"/>
        </w:rPr>
      </w:pPr>
      <w:r w:rsidRPr="004565B1">
        <w:rPr>
          <w:rStyle w:val="read"/>
          <w:rFonts w:ascii="彩虹粗仿宋" w:eastAsia="彩虹粗仿宋" w:hint="eastAsia"/>
          <w:sz w:val="24"/>
        </w:rPr>
        <w:t>（三）基金份额净值错误的</w:t>
      </w:r>
      <w:r w:rsidR="002A168A" w:rsidRPr="002A168A">
        <w:rPr>
          <w:rStyle w:val="read"/>
          <w:rFonts w:ascii="彩虹粗仿宋" w:eastAsia="彩虹粗仿宋" w:hint="eastAsia"/>
          <w:sz w:val="24"/>
        </w:rPr>
        <w:t>处理</w:t>
      </w:r>
      <w:r w:rsidRPr="004565B1">
        <w:rPr>
          <w:rStyle w:val="read"/>
          <w:rFonts w:ascii="彩虹粗仿宋" w:eastAsia="彩虹粗仿宋" w:hint="eastAsia"/>
          <w:sz w:val="24"/>
        </w:rPr>
        <w:t>方式</w:t>
      </w:r>
    </w:p>
    <w:p w14:paraId="54D6CEF1" w14:textId="0BE52B51"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sidR="00EC1FD1">
        <w:rPr>
          <w:rStyle w:val="read"/>
          <w:rFonts w:ascii="彩虹粗仿宋" w:eastAsia="彩虹粗仿宋" w:hint="eastAsia"/>
          <w:sz w:val="24"/>
        </w:rPr>
        <w:t>任一类</w:t>
      </w:r>
      <w:r w:rsidRPr="004565B1">
        <w:rPr>
          <w:rStyle w:val="read"/>
          <w:rFonts w:ascii="彩虹粗仿宋" w:eastAsia="彩虹粗仿宋" w:hint="eastAsia"/>
          <w:sz w:val="24"/>
        </w:rPr>
        <w:t>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w:t>
      </w:r>
      <w:r w:rsidR="00F0718B">
        <w:rPr>
          <w:rStyle w:val="read"/>
          <w:rFonts w:ascii="彩虹粗仿宋" w:eastAsia="彩虹粗仿宋" w:hint="eastAsia"/>
          <w:sz w:val="24"/>
        </w:rPr>
        <w:t>该类</w:t>
      </w:r>
      <w:r w:rsidRPr="004565B1">
        <w:rPr>
          <w:rStyle w:val="read"/>
          <w:rFonts w:ascii="彩虹粗仿宋" w:eastAsia="彩虹粗仿宋" w:hint="eastAsia"/>
          <w:sz w:val="24"/>
        </w:rPr>
        <w:t>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w:t>
      </w:r>
      <w:r w:rsidR="009C6949">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w:t>
      </w:r>
      <w:r w:rsidR="009C6949">
        <w:rPr>
          <w:rStyle w:val="read"/>
          <w:rFonts w:ascii="彩虹粗仿宋" w:eastAsia="彩虹粗仿宋" w:hint="eastAsia"/>
          <w:sz w:val="24"/>
        </w:rPr>
        <w:t>及时</w:t>
      </w:r>
      <w:r w:rsidRPr="004565B1">
        <w:rPr>
          <w:rStyle w:val="read"/>
          <w:rFonts w:ascii="彩虹粗仿宋" w:eastAsia="彩虹粗仿宋" w:hint="eastAsia"/>
          <w:sz w:val="24"/>
        </w:rPr>
        <w:t>通报基金托管人并报中国证监会备案</w:t>
      </w:r>
      <w:r w:rsidRPr="004565B1">
        <w:rPr>
          <w:rFonts w:ascii="彩虹粗仿宋" w:eastAsia="彩虹粗仿宋" w:cs="Arial" w:hint="eastAsia"/>
          <w:sz w:val="24"/>
        </w:rPr>
        <w:t>；错误偏差达到</w:t>
      </w:r>
      <w:r w:rsidR="009C6949">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w:t>
      </w:r>
      <w:r w:rsidR="00492EB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FCDD315" w14:textId="77777777"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627BD2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5D91141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1BC2DF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3C296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0C6779" w14:textId="4BC3E495"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0051062B">
        <w:rPr>
          <w:rFonts w:ascii="彩虹粗仿宋" w:eastAsia="彩虹粗仿宋" w:hAnsi="宋体" w:cs="Arial" w:hint="eastAsia"/>
          <w:sz w:val="24"/>
        </w:rPr>
        <w:t>/期货</w:t>
      </w:r>
      <w:r w:rsidRPr="004565B1">
        <w:rPr>
          <w:rFonts w:ascii="彩虹粗仿宋" w:eastAsia="彩虹粗仿宋" w:hAnsi="宋体" w:cs="Arial" w:hint="eastAsia"/>
          <w:sz w:val="24"/>
        </w:rPr>
        <w:t>交易</w:t>
      </w:r>
      <w:r w:rsidR="00E02A42">
        <w:rPr>
          <w:rFonts w:ascii="彩虹粗仿宋" w:eastAsia="彩虹粗仿宋" w:hAnsi="宋体" w:cs="Arial" w:hint="eastAsia"/>
          <w:sz w:val="24"/>
        </w:rPr>
        <w:t>场</w:t>
      </w:r>
      <w:r w:rsidRPr="004565B1">
        <w:rPr>
          <w:rFonts w:ascii="彩虹粗仿宋" w:eastAsia="彩虹粗仿宋" w:hAnsi="宋体" w:cs="Arial" w:hint="eastAsia"/>
          <w:sz w:val="24"/>
        </w:rPr>
        <w:t>所及</w:t>
      </w:r>
      <w:r w:rsidR="003626CC">
        <w:rPr>
          <w:rFonts w:ascii="彩虹粗仿宋" w:eastAsia="彩虹粗仿宋" w:hAnsi="宋体" w:cs="Arial" w:hint="eastAsia"/>
          <w:sz w:val="24"/>
        </w:rPr>
        <w:t>其</w:t>
      </w:r>
      <w:r w:rsidRPr="004565B1">
        <w:rPr>
          <w:rFonts w:ascii="彩虹粗仿宋" w:eastAsia="彩虹粗仿宋" w:hAnsi="宋体" w:cs="Arial" w:hint="eastAsia"/>
          <w:sz w:val="24"/>
        </w:rPr>
        <w:t>登记结算公司</w:t>
      </w:r>
      <w:r w:rsidR="006E18C3" w:rsidRPr="006E18C3">
        <w:rPr>
          <w:rFonts w:ascii="彩虹粗仿宋" w:eastAsia="彩虹粗仿宋" w:hAnsi="宋体" w:cs="Arial" w:hint="eastAsia"/>
          <w:sz w:val="24"/>
        </w:rPr>
        <w:t>、存款银行、第三方估值机构等</w:t>
      </w:r>
      <w:r w:rsidRPr="004565B1">
        <w:rPr>
          <w:rFonts w:ascii="彩虹粗仿宋" w:eastAsia="彩虹粗仿宋" w:hAnsi="宋体" w:cs="Arial" w:hint="eastAsia"/>
          <w:sz w:val="24"/>
        </w:rPr>
        <w:t>发送的数据错误</w:t>
      </w:r>
      <w:r w:rsidR="003626CC">
        <w:rPr>
          <w:rFonts w:ascii="彩虹粗仿宋" w:eastAsia="彩虹粗仿宋" w:hAnsi="宋体" w:cs="Arial" w:hint="eastAsia"/>
          <w:sz w:val="24"/>
        </w:rPr>
        <w:t>、遗漏</w:t>
      </w:r>
      <w:r w:rsidRPr="004565B1">
        <w:rPr>
          <w:rFonts w:ascii="彩虹粗仿宋" w:eastAsia="彩虹粗仿宋" w:hAnsi="宋体" w:cs="Arial" w:hint="eastAsia"/>
          <w:sz w:val="24"/>
        </w:rPr>
        <w:t>，有关会计制度变化</w:t>
      </w:r>
      <w:r w:rsidR="00E02A42" w:rsidRPr="00E02A42">
        <w:rPr>
          <w:rFonts w:ascii="彩虹粗仿宋" w:eastAsia="彩虹粗仿宋" w:hAnsi="宋体" w:cs="Arial" w:hint="eastAsia"/>
          <w:sz w:val="24"/>
        </w:rPr>
        <w:t>、市场规则变更</w:t>
      </w:r>
      <w:r w:rsidRPr="004565B1">
        <w:rPr>
          <w:rFonts w:ascii="彩虹粗仿宋" w:eastAsia="彩虹粗仿宋" w:hAnsi="宋体" w:cs="Arial" w:hint="eastAsia"/>
          <w:sz w:val="24"/>
        </w:rPr>
        <w:t>或由于不可抗力</w:t>
      </w:r>
      <w:r w:rsidR="00E02A42" w:rsidRPr="00E02A42">
        <w:rPr>
          <w:rFonts w:ascii="彩虹粗仿宋" w:eastAsia="彩虹粗仿宋" w:hAnsi="宋体" w:cs="Arial" w:hint="eastAsia"/>
          <w:sz w:val="24"/>
        </w:rPr>
        <w:t>等非基金管理人与基金托管人</w:t>
      </w:r>
      <w:r w:rsidRPr="004565B1">
        <w:rPr>
          <w:rFonts w:ascii="彩虹粗仿宋" w:eastAsia="彩虹粗仿宋" w:hAnsi="宋体" w:cs="Arial" w:hint="eastAsia"/>
          <w:sz w:val="24"/>
        </w:rPr>
        <w:t>原因，基金管理人和基金托管人虽然已经采取必要、适当、合理的措施进行检查，但是未能发现该错误而造成的基金</w:t>
      </w:r>
      <w:r w:rsidR="003626CC">
        <w:rPr>
          <w:rFonts w:ascii="彩虹粗仿宋" w:eastAsia="彩虹粗仿宋" w:hAnsi="宋体" w:cs="Arial" w:hint="eastAsia"/>
          <w:sz w:val="24"/>
        </w:rPr>
        <w:t>资产估值</w:t>
      </w:r>
      <w:r w:rsidRPr="004565B1">
        <w:rPr>
          <w:rFonts w:ascii="彩虹粗仿宋" w:eastAsia="彩虹粗仿宋" w:hAnsi="宋体" w:cs="Arial" w:hint="eastAsia"/>
          <w:sz w:val="24"/>
        </w:rPr>
        <w:t>计算错误，</w:t>
      </w:r>
      <w:r w:rsidRPr="004565B1">
        <w:rPr>
          <w:rFonts w:ascii="彩虹粗仿宋" w:eastAsia="彩虹粗仿宋" w:hAnsi="宋体" w:cs="Arial" w:hint="eastAsia"/>
          <w:sz w:val="24"/>
        </w:rPr>
        <w:lastRenderedPageBreak/>
        <w:t>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CEA62C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66DB38C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31D88F4"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F1BB2A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002D530D" w:rsidRPr="002D530D">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w:t>
      </w:r>
      <w:r w:rsidR="005D78A6" w:rsidRPr="005D78A6">
        <w:rPr>
          <w:rFonts w:ascii="彩虹粗仿宋" w:eastAsia="彩虹粗仿宋" w:hAnsi="宋体" w:cs="Arial" w:hint="eastAsia"/>
          <w:sz w:val="24"/>
        </w:rPr>
        <w:t>或港股通临时停市</w:t>
      </w:r>
      <w:r w:rsidRPr="004565B1">
        <w:rPr>
          <w:rFonts w:ascii="彩虹粗仿宋" w:eastAsia="彩虹粗仿宋" w:hAnsi="宋体" w:cs="Arial" w:hint="eastAsia"/>
          <w:sz w:val="24"/>
        </w:rPr>
        <w:t>时；</w:t>
      </w:r>
    </w:p>
    <w:p w14:paraId="04A0E153"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2AF0E9EC" w14:textId="77777777" w:rsidR="00AA790C" w:rsidRDefault="00AA790C" w:rsidP="00AA790C">
      <w:pPr>
        <w:adjustRightInd w:val="0"/>
        <w:snapToGrid w:val="0"/>
        <w:ind w:firstLineChars="200" w:firstLine="480"/>
        <w:rPr>
          <w:rFonts w:ascii="彩虹粗仿宋" w:eastAsia="彩虹粗仿宋" w:hAnsi="宋体" w:cs="Arial"/>
          <w:sz w:val="24"/>
        </w:rPr>
      </w:pPr>
      <w:r w:rsidRPr="00EB2316">
        <w:rPr>
          <w:rFonts w:ascii="彩虹粗仿宋" w:eastAsia="彩虹粗仿宋" w:hAnsi="宋体" w:cs="Arial" w:hint="eastAsia"/>
          <w:sz w:val="24"/>
        </w:rPr>
        <w:t>3.</w:t>
      </w:r>
      <w:r w:rsidRPr="004C45DE">
        <w:rPr>
          <w:rFonts w:hint="eastAsia"/>
        </w:rPr>
        <w:t xml:space="preserve"> </w:t>
      </w:r>
      <w:r w:rsidRPr="004C45DE">
        <w:rPr>
          <w:rFonts w:ascii="彩虹粗仿宋" w:eastAsia="彩虹粗仿宋" w:hAnsi="宋体" w:cs="Arial" w:hint="eastAsia"/>
          <w:sz w:val="24"/>
        </w:rPr>
        <w:t>当特定资产占前一估值日基金资产净值50%以上的，经与基金托管人协商确认后，基金管理人应当暂停估值</w:t>
      </w:r>
      <w:r w:rsidRPr="00EB2316">
        <w:rPr>
          <w:rFonts w:ascii="彩虹粗仿宋" w:eastAsia="彩虹粗仿宋" w:hAnsi="宋体" w:cs="Arial" w:hint="eastAsia"/>
          <w:sz w:val="24"/>
        </w:rPr>
        <w:t>；</w:t>
      </w:r>
    </w:p>
    <w:p w14:paraId="774AC21F" w14:textId="77777777" w:rsidR="005D78A6" w:rsidRPr="004565B1" w:rsidRDefault="005D78A6" w:rsidP="00AA790C">
      <w:pPr>
        <w:adjustRightInd w:val="0"/>
        <w:snapToGrid w:val="0"/>
        <w:ind w:firstLineChars="200" w:firstLine="480"/>
        <w:rPr>
          <w:rFonts w:ascii="彩虹粗仿宋" w:eastAsia="彩虹粗仿宋" w:hAnsi="宋体" w:cs="Arial"/>
          <w:sz w:val="24"/>
        </w:rPr>
      </w:pPr>
      <w:r w:rsidRPr="005D78A6">
        <w:rPr>
          <w:rFonts w:ascii="彩虹粗仿宋" w:eastAsia="彩虹粗仿宋" w:hAnsi="宋体" w:cs="Arial" w:hint="eastAsia"/>
          <w:sz w:val="24"/>
        </w:rPr>
        <w:t>4</w:t>
      </w:r>
      <w:r>
        <w:rPr>
          <w:rFonts w:ascii="彩虹粗仿宋" w:eastAsia="彩虹粗仿宋" w:hAnsi="宋体" w:cs="Arial" w:hint="eastAsia"/>
          <w:sz w:val="24"/>
        </w:rPr>
        <w:t>.</w:t>
      </w:r>
      <w:r w:rsidRPr="005D78A6">
        <w:rPr>
          <w:rFonts w:ascii="彩虹粗仿宋" w:eastAsia="彩虹粗仿宋"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0A0612BB" w14:textId="77777777" w:rsidR="00AA790C" w:rsidRPr="004565B1" w:rsidRDefault="005D78A6"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sidR="00AA790C" w:rsidRPr="004565B1">
        <w:rPr>
          <w:rFonts w:ascii="彩虹粗仿宋" w:eastAsia="彩虹粗仿宋" w:hAnsi="宋体" w:cs="Arial" w:hint="eastAsia"/>
          <w:sz w:val="24"/>
        </w:rPr>
        <w:t>.</w:t>
      </w:r>
      <w:r w:rsidR="005D0F06">
        <w:rPr>
          <w:rFonts w:ascii="彩虹粗仿宋" w:eastAsia="彩虹粗仿宋" w:hAnsi="宋体" w:cs="Arial" w:hint="eastAsia"/>
          <w:sz w:val="24"/>
        </w:rPr>
        <w:t>法律法规规定、</w:t>
      </w:r>
      <w:r w:rsidR="00AA790C" w:rsidRPr="004565B1">
        <w:rPr>
          <w:rFonts w:ascii="彩虹粗仿宋" w:eastAsia="彩虹粗仿宋" w:hAnsi="宋体" w:cs="Arial" w:hint="eastAsia"/>
          <w:sz w:val="24"/>
        </w:rPr>
        <w:t>中国证监会和《基金合同》认定的其他情形。</w:t>
      </w:r>
    </w:p>
    <w:p w14:paraId="26093FF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4BE7AAC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18EF85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34DA2B5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30BCE373"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596E738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7D52666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D2F098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708E76E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47498D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817718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66C101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w:t>
      </w:r>
      <w:r w:rsidRPr="004565B1">
        <w:rPr>
          <w:rFonts w:ascii="彩虹粗仿宋" w:eastAsia="彩虹粗仿宋" w:hAnsi="宋体" w:cs="Arial" w:hint="eastAsia"/>
          <w:sz w:val="24"/>
        </w:rPr>
        <w:lastRenderedPageBreak/>
        <w:t>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685892">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Pr="006A7FDE">
        <w:rPr>
          <w:rFonts w:ascii="彩虹粗仿宋" w:eastAsia="彩虹粗仿宋" w:hAnsi="宋体" w:cs="Arial" w:hint="eastAsia"/>
          <w:sz w:val="24"/>
        </w:rPr>
        <w:t>符合《证券法》规定的会计师事务所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1AB1B1A6" w14:textId="77777777" w:rsidR="00AA790C" w:rsidRPr="004565B1" w:rsidRDefault="00AA790C" w:rsidP="00AA790C">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2DF8F3B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2AB699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44FF583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12E922CF" w14:textId="77777777" w:rsidR="00AA790C" w:rsidRPr="00A66B38"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66B38">
        <w:rPr>
          <w:rFonts w:ascii="彩虹粗仿宋" w:eastAsia="彩虹粗仿宋" w:hAnsi="宋体" w:cs="Arial" w:hint="eastAsia"/>
          <w:sz w:val="24"/>
        </w:rPr>
        <w:t>九</w:t>
      </w:r>
      <w:r>
        <w:rPr>
          <w:rFonts w:ascii="彩虹粗仿宋" w:eastAsia="彩虹粗仿宋" w:hAnsi="宋体" w:cs="Arial" w:hint="eastAsia"/>
          <w:sz w:val="24"/>
        </w:rPr>
        <w:t>）</w:t>
      </w:r>
      <w:r w:rsidRPr="00A66B38">
        <w:rPr>
          <w:rFonts w:ascii="彩虹粗仿宋" w:eastAsia="彩虹粗仿宋" w:hAnsi="宋体" w:cs="Arial" w:hint="eastAsia"/>
          <w:sz w:val="24"/>
        </w:rPr>
        <w:t>实施侧袋机制期间的基金资产估值</w:t>
      </w:r>
    </w:p>
    <w:p w14:paraId="14E92257"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本基金实施侧袋机制的，应根据本部分的约定对主袋账户资产进行估值并披露主袋账户的基金净值</w:t>
      </w:r>
      <w:r w:rsidR="00B66F68">
        <w:rPr>
          <w:rFonts w:ascii="彩虹粗仿宋" w:eastAsia="彩虹粗仿宋" w:hAnsi="宋体" w:cs="Arial" w:hint="eastAsia"/>
          <w:sz w:val="24"/>
        </w:rPr>
        <w:t>信息</w:t>
      </w:r>
      <w:r w:rsidRPr="00A66B38">
        <w:rPr>
          <w:rFonts w:ascii="彩虹粗仿宋" w:eastAsia="彩虹粗仿宋" w:hAnsi="宋体" w:cs="Arial" w:hint="eastAsia"/>
          <w:sz w:val="24"/>
        </w:rPr>
        <w:t>，暂停披露侧袋账户份额净值。</w:t>
      </w:r>
    </w:p>
    <w:p w14:paraId="4ED70D7D" w14:textId="77777777" w:rsidR="00AA790C" w:rsidRPr="004565B1" w:rsidRDefault="00AA790C" w:rsidP="00AA790C">
      <w:pPr>
        <w:pStyle w:val="2"/>
        <w:jc w:val="center"/>
        <w:rPr>
          <w:rFonts w:ascii="彩虹粗仿宋" w:eastAsia="彩虹粗仿宋"/>
          <w:sz w:val="30"/>
        </w:rPr>
      </w:pPr>
      <w:bookmarkStart w:id="91" w:name="_Toc98317121"/>
      <w:r w:rsidRPr="004565B1">
        <w:rPr>
          <w:rFonts w:ascii="彩虹粗仿宋" w:eastAsia="彩虹粗仿宋" w:hint="eastAsia"/>
          <w:sz w:val="30"/>
        </w:rPr>
        <w:t>九、基金收益分配</w:t>
      </w:r>
      <w:bookmarkEnd w:id="91"/>
    </w:p>
    <w:p w14:paraId="2B2D62D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7363B5C"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1CEBEA9D" w14:textId="77777777" w:rsidR="00806F65" w:rsidRPr="00806F65" w:rsidRDefault="00806F65" w:rsidP="00806F6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166F61" w:rsidRPr="001546D8">
        <w:rPr>
          <w:rFonts w:ascii="彩虹粗仿宋" w:eastAsia="彩虹粗仿宋" w:hint="eastAsia"/>
          <w:sz w:val="24"/>
        </w:rPr>
        <w:t>.</w:t>
      </w:r>
      <w:r w:rsidR="00A51709" w:rsidRPr="00A51709">
        <w:rPr>
          <w:rFonts w:ascii="彩虹粗仿宋" w:eastAsia="彩虹粗仿宋" w:hAnsi="宋体" w:cs="Arial" w:hint="eastAsia"/>
          <w:sz w:val="24"/>
        </w:rPr>
        <w:t>在符合有关基金分红条件的前提下，本基金每年收益分配次数最多为</w:t>
      </w:r>
      <w:r w:rsidR="00A51709" w:rsidRPr="00A51709">
        <w:rPr>
          <w:rFonts w:ascii="彩虹粗仿宋" w:eastAsia="彩虹粗仿宋" w:hAnsi="宋体" w:cs="Arial"/>
          <w:sz w:val="24"/>
        </w:rPr>
        <w:t>12</w:t>
      </w:r>
      <w:r w:rsidR="00A51709" w:rsidRPr="00A51709">
        <w:rPr>
          <w:rFonts w:ascii="彩虹粗仿宋" w:eastAsia="彩虹粗仿宋" w:hAnsi="宋体" w:cs="Arial" w:hint="eastAsia"/>
          <w:sz w:val="24"/>
        </w:rPr>
        <w:t>次，若《基金合同》生效不满</w:t>
      </w:r>
      <w:r w:rsidR="00A51709" w:rsidRPr="00A51709">
        <w:rPr>
          <w:rFonts w:ascii="彩虹粗仿宋" w:eastAsia="彩虹粗仿宋" w:hAnsi="宋体" w:cs="Arial"/>
          <w:sz w:val="24"/>
        </w:rPr>
        <w:t>3</w:t>
      </w:r>
      <w:r w:rsidR="00A51709" w:rsidRPr="00A51709">
        <w:rPr>
          <w:rFonts w:ascii="彩虹粗仿宋" w:eastAsia="彩虹粗仿宋" w:hAnsi="宋体" w:cs="Arial" w:hint="eastAsia"/>
          <w:sz w:val="24"/>
        </w:rPr>
        <w:t>个月可不进行收益分配；</w:t>
      </w:r>
    </w:p>
    <w:p w14:paraId="21944B6C" w14:textId="77777777" w:rsidR="00806F65" w:rsidRPr="00806F65" w:rsidRDefault="00806F65"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AA790C" w:rsidRPr="003530F1">
        <w:rPr>
          <w:rFonts w:ascii="彩虹粗仿宋" w:eastAsia="彩虹粗仿宋" w:hAnsi="宋体" w:cs="Arial" w:hint="eastAsia"/>
          <w:sz w:val="24"/>
        </w:rPr>
        <w:t>.</w:t>
      </w:r>
      <w:r w:rsidR="00090585" w:rsidRPr="00090585">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511E4586" w14:textId="77777777" w:rsidR="00806F65" w:rsidRPr="00806F65" w:rsidRDefault="00806F65"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AA790C" w:rsidRPr="004565B1">
        <w:rPr>
          <w:rFonts w:ascii="彩虹粗仿宋" w:eastAsia="彩虹粗仿宋" w:hAnsi="宋体" w:cs="Arial" w:hint="eastAsia"/>
          <w:sz w:val="24"/>
        </w:rPr>
        <w:t>.</w:t>
      </w:r>
      <w:r w:rsidR="00090585" w:rsidRPr="00090585">
        <w:rPr>
          <w:rFonts w:ascii="彩虹粗仿宋" w:eastAsia="彩虹粗仿宋" w:hAnsi="宋体" w:cs="Arial" w:hint="eastAsia"/>
          <w:sz w:val="24"/>
        </w:rPr>
        <w:t>基金收益分配后任一类基金份额净值不能低于面值；即基金收益分配基准日的任一类基金份额净值减去该类每单位基金份额收益分配金额后不能低于面值；</w:t>
      </w:r>
    </w:p>
    <w:p w14:paraId="115E16F9" w14:textId="77777777" w:rsidR="00806F65" w:rsidRPr="00806F65" w:rsidRDefault="00090585" w:rsidP="00AA790C">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sz w:val="24"/>
        </w:rPr>
        <w:t>4</w:t>
      </w:r>
      <w:r w:rsidR="00166F61" w:rsidRPr="001546D8">
        <w:rPr>
          <w:rFonts w:ascii="彩虹粗仿宋" w:eastAsia="彩虹粗仿宋" w:hint="eastAsia"/>
          <w:sz w:val="24"/>
        </w:rPr>
        <w:t>.</w:t>
      </w:r>
      <w:r w:rsidRPr="00090585">
        <w:rPr>
          <w:rFonts w:ascii="彩虹粗仿宋" w:eastAsia="彩虹粗仿宋" w:hAnsi="宋体" w:cs="Arial" w:hint="eastAsia"/>
          <w:sz w:val="24"/>
        </w:rPr>
        <w:t>由于本基金</w:t>
      </w:r>
      <w:r w:rsidRPr="00090585">
        <w:rPr>
          <w:rFonts w:ascii="彩虹粗仿宋" w:eastAsia="彩虹粗仿宋" w:hAnsi="宋体" w:cs="Arial"/>
          <w:sz w:val="24"/>
        </w:rPr>
        <w:t xml:space="preserve"> A </w:t>
      </w:r>
      <w:r w:rsidRPr="00090585">
        <w:rPr>
          <w:rFonts w:ascii="彩虹粗仿宋" w:eastAsia="彩虹粗仿宋" w:hAnsi="宋体" w:cs="Arial" w:hint="eastAsia"/>
          <w:sz w:val="24"/>
        </w:rPr>
        <w:t>类基金份额不收取销售服务费，而</w:t>
      </w:r>
      <w:r w:rsidRPr="00090585">
        <w:rPr>
          <w:rFonts w:ascii="彩虹粗仿宋" w:eastAsia="彩虹粗仿宋" w:hAnsi="宋体" w:cs="Arial"/>
          <w:sz w:val="24"/>
        </w:rPr>
        <w:t>C</w:t>
      </w:r>
      <w:r w:rsidRPr="00090585">
        <w:rPr>
          <w:rFonts w:ascii="彩虹粗仿宋" w:eastAsia="彩虹粗仿宋" w:hAnsi="宋体" w:cs="Arial" w:hint="eastAsia"/>
          <w:sz w:val="24"/>
        </w:rPr>
        <w:t>类基金份额收取销售服务费，各类别基金份额对应的可供分配利润将有所不同。本基金同一类别的每一基金份额享有同等分配权；</w:t>
      </w:r>
    </w:p>
    <w:p w14:paraId="61A41A82" w14:textId="77777777" w:rsidR="00806F65" w:rsidRPr="004565B1" w:rsidRDefault="00090585" w:rsidP="00AA790C">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sz w:val="24"/>
        </w:rPr>
        <w:t>5</w:t>
      </w:r>
      <w:r w:rsidR="00166F61" w:rsidRPr="001546D8">
        <w:rPr>
          <w:rFonts w:ascii="彩虹粗仿宋" w:eastAsia="彩虹粗仿宋" w:hint="eastAsia"/>
          <w:sz w:val="24"/>
        </w:rPr>
        <w:t>.</w:t>
      </w:r>
      <w:r w:rsidRPr="00090585">
        <w:rPr>
          <w:rFonts w:ascii="彩虹粗仿宋" w:eastAsia="彩虹粗仿宋" w:hAnsi="宋体" w:cs="Arial" w:hint="eastAsia"/>
          <w:sz w:val="24"/>
        </w:rPr>
        <w:t>因红利再投资所得的份额与原份额适用相同的锁定期；</w:t>
      </w:r>
    </w:p>
    <w:p w14:paraId="6F99D513" w14:textId="77777777" w:rsidR="00AA790C" w:rsidRDefault="00806F65"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AA790C" w:rsidRPr="004565B1">
        <w:rPr>
          <w:rFonts w:ascii="彩虹粗仿宋" w:eastAsia="彩虹粗仿宋" w:hAnsi="宋体" w:cs="Arial" w:hint="eastAsia"/>
          <w:sz w:val="24"/>
        </w:rPr>
        <w:t>.法律法规或监管机构另有规定的，从其规定。</w:t>
      </w:r>
    </w:p>
    <w:p w14:paraId="7B9030A9" w14:textId="69D4813A" w:rsidR="00E8762C" w:rsidRPr="004565B1" w:rsidRDefault="00E8762C" w:rsidP="00AA790C">
      <w:pPr>
        <w:adjustRightInd w:val="0"/>
        <w:snapToGrid w:val="0"/>
        <w:ind w:firstLineChars="200" w:firstLine="480"/>
        <w:rPr>
          <w:rFonts w:ascii="彩虹粗仿宋" w:eastAsia="彩虹粗仿宋" w:hAnsi="宋体" w:cs="Arial"/>
          <w:sz w:val="24"/>
        </w:rPr>
      </w:pPr>
      <w:r w:rsidRPr="00E8762C">
        <w:rPr>
          <w:rFonts w:ascii="彩虹粗仿宋" w:eastAsia="彩虹粗仿宋" w:hAnsi="宋体" w:cs="Arial" w:hint="eastAsia"/>
          <w:sz w:val="24"/>
        </w:rPr>
        <w:t>在不违背法律法规及基金合同的规定且对基金份额持有人利益无实质性不利</w:t>
      </w:r>
      <w:r w:rsidRPr="00E8762C">
        <w:rPr>
          <w:rFonts w:ascii="彩虹粗仿宋" w:eastAsia="彩虹粗仿宋" w:hAnsi="宋体" w:cs="Arial" w:hint="eastAsia"/>
          <w:sz w:val="24"/>
        </w:rPr>
        <w:lastRenderedPageBreak/>
        <w:t>影响的前提下，基金管理人经与基金托管人协商一致，可在中国证监会允许的条件下调整基金收益的分配原则，不需召开基金份额持有人大会。</w:t>
      </w:r>
    </w:p>
    <w:p w14:paraId="65A7BFD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F77DCCB" w14:textId="240CFD85"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Pr="00820198">
        <w:rPr>
          <w:rFonts w:ascii="彩虹粗仿宋" w:eastAsia="彩虹粗仿宋" w:hAnsi="宋体" w:cs="Arial" w:hint="eastAsia"/>
          <w:sz w:val="24"/>
        </w:rPr>
        <w:t>依照《信息披露办法》的有关规定</w:t>
      </w:r>
      <w:r>
        <w:rPr>
          <w:rFonts w:ascii="彩虹粗仿宋" w:eastAsia="彩虹粗仿宋" w:hAnsi="宋体" w:cs="Arial" w:hint="eastAsia"/>
          <w:sz w:val="24"/>
        </w:rPr>
        <w:t>在规定媒介公告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45E465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2D530D" w:rsidRPr="002D530D">
        <w:rPr>
          <w:rFonts w:ascii="彩虹粗仿宋" w:eastAsia="彩虹粗仿宋" w:hAnsi="宋体" w:cs="Arial" w:hint="eastAsia"/>
          <w:sz w:val="24"/>
        </w:rPr>
        <w:t>相应类别的</w:t>
      </w:r>
      <w:r w:rsidRPr="004565B1">
        <w:rPr>
          <w:rFonts w:ascii="彩虹粗仿宋" w:eastAsia="彩虹粗仿宋" w:hAnsi="宋体" w:cs="Arial" w:hint="eastAsia"/>
          <w:sz w:val="24"/>
        </w:rPr>
        <w:t>基金份额。红利再投资的计算方法，依照《业务规则》执行。</w:t>
      </w:r>
    </w:p>
    <w:p w14:paraId="0FBD5558" w14:textId="77777777" w:rsidR="00AA790C" w:rsidRPr="00C71DCD" w:rsidRDefault="00AA790C" w:rsidP="00AA790C">
      <w:pPr>
        <w:adjustRightInd w:val="0"/>
        <w:snapToGrid w:val="0"/>
        <w:ind w:firstLineChars="200" w:firstLine="480"/>
        <w:rPr>
          <w:rFonts w:ascii="彩虹粗仿宋" w:eastAsia="彩虹粗仿宋" w:hAnsi="宋体" w:cs="Arial"/>
          <w:sz w:val="24"/>
        </w:rPr>
      </w:pPr>
      <w:r w:rsidRPr="00C71DCD">
        <w:rPr>
          <w:rFonts w:ascii="彩虹粗仿宋" w:eastAsia="彩虹粗仿宋" w:hAnsi="宋体" w:cs="Arial" w:hint="eastAsia"/>
          <w:sz w:val="24"/>
        </w:rPr>
        <w:t>本基金实施侧袋机制的，侧袋账户不进行收益分配，详见招募说明书的规定</w:t>
      </w:r>
      <w:r w:rsidR="0058300C">
        <w:rPr>
          <w:rFonts w:ascii="彩虹粗仿宋" w:eastAsia="彩虹粗仿宋" w:hAnsi="宋体" w:cs="Arial" w:hint="eastAsia"/>
          <w:sz w:val="24"/>
        </w:rPr>
        <w:t>或相关公告</w:t>
      </w:r>
      <w:r w:rsidRPr="00C71DCD">
        <w:rPr>
          <w:rFonts w:ascii="彩虹粗仿宋" w:eastAsia="彩虹粗仿宋" w:hAnsi="宋体" w:cs="Arial" w:hint="eastAsia"/>
          <w:sz w:val="24"/>
        </w:rPr>
        <w:t>。</w:t>
      </w:r>
    </w:p>
    <w:p w14:paraId="6D7FCD5C" w14:textId="77777777" w:rsidR="00AA790C" w:rsidRPr="004565B1" w:rsidRDefault="00AA790C" w:rsidP="00AA790C">
      <w:pPr>
        <w:pStyle w:val="2"/>
        <w:jc w:val="center"/>
        <w:rPr>
          <w:rFonts w:ascii="彩虹粗仿宋" w:eastAsia="彩虹粗仿宋"/>
          <w:sz w:val="30"/>
        </w:rPr>
      </w:pPr>
      <w:bookmarkStart w:id="92" w:name="_Toc98317122"/>
      <w:r w:rsidRPr="004565B1">
        <w:rPr>
          <w:rFonts w:ascii="彩虹粗仿宋" w:eastAsia="彩虹粗仿宋" w:hint="eastAsia"/>
          <w:sz w:val="30"/>
        </w:rPr>
        <w:t>十、基金信息披露</w:t>
      </w:r>
      <w:bookmarkEnd w:id="92"/>
    </w:p>
    <w:p w14:paraId="5AF62BB2"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（一）保密义务</w:t>
      </w:r>
    </w:p>
    <w:p w14:paraId="30F72D7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58300C" w:rsidRPr="0058300C">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59749D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7F81491"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Pr>
          <w:rFonts w:ascii="彩虹粗仿宋" w:eastAsia="彩虹粗仿宋" w:hAnsi="宋体" w:cs="Arial" w:hint="eastAsia"/>
          <w:sz w:val="24"/>
        </w:rPr>
        <w:t>；</w:t>
      </w:r>
    </w:p>
    <w:p w14:paraId="3339F49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3</w:t>
      </w:r>
      <w:r w:rsidR="00775B74">
        <w:rPr>
          <w:rFonts w:ascii="彩虹粗仿宋" w:eastAsia="彩虹粗仿宋" w:hAnsi="宋体" w:cs="Arial" w:hint="eastAsia"/>
          <w:sz w:val="24"/>
        </w:rPr>
        <w:t>.</w:t>
      </w:r>
      <w:r w:rsidRPr="00E71984">
        <w:rPr>
          <w:rFonts w:ascii="彩虹粗仿宋" w:eastAsia="彩虹粗仿宋" w:hAnsi="宋体" w:cs="Arial" w:hint="eastAsia"/>
          <w:sz w:val="24"/>
        </w:rPr>
        <w:t>向审计、法律等外部专业顾问提供必要信息的情况除外</w:t>
      </w:r>
      <w:r w:rsidRPr="004565B1">
        <w:rPr>
          <w:rFonts w:ascii="彩虹粗仿宋" w:eastAsia="彩虹粗仿宋" w:hAnsi="宋体" w:cs="Arial" w:hint="eastAsia"/>
          <w:sz w:val="24"/>
        </w:rPr>
        <w:t>。</w:t>
      </w:r>
    </w:p>
    <w:p w14:paraId="516A0121"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ABA1D83" w14:textId="61190A58"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Pr="006D0F32">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《基金合同》、</w:t>
      </w:r>
      <w:r w:rsidR="0058300C">
        <w:rPr>
          <w:rFonts w:ascii="彩虹粗仿宋" w:eastAsia="彩虹粗仿宋" w:hAnsi="宋体" w:cs="Arial" w:hint="eastAsia"/>
          <w:sz w:val="24"/>
        </w:rPr>
        <w:t>基金</w:t>
      </w:r>
      <w:r w:rsidRPr="004565B1">
        <w:rPr>
          <w:rFonts w:ascii="彩虹粗仿宋" w:eastAsia="彩虹粗仿宋" w:hAnsi="宋体" w:cs="Arial" w:hint="eastAsia"/>
          <w:sz w:val="24"/>
        </w:rPr>
        <w:t>托管协议、基金份额发售公告、《基金合同》生效公告、基金净值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9B64FB">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AF486B">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Pr>
          <w:rFonts w:ascii="彩虹粗仿宋" w:eastAsia="彩虹粗仿宋" w:hAnsi="宋体" w:cs="Arial" w:hint="eastAsia"/>
          <w:sz w:val="24"/>
        </w:rPr>
        <w:t>清算报告、</w:t>
      </w:r>
      <w:r w:rsidRPr="006D0F32">
        <w:rPr>
          <w:rFonts w:ascii="彩虹粗仿宋" w:eastAsia="彩虹粗仿宋" w:hAnsi="宋体" w:cs="Arial" w:hint="eastAsia"/>
          <w:sz w:val="24"/>
        </w:rPr>
        <w:t>投资资产支持证券</w:t>
      </w:r>
      <w:r w:rsidR="00F45423">
        <w:rPr>
          <w:rFonts w:ascii="彩虹粗仿宋" w:eastAsia="彩虹粗仿宋" w:hAnsi="宋体" w:cs="Arial" w:hint="eastAsia"/>
          <w:sz w:val="24"/>
        </w:rPr>
        <w:t>的</w:t>
      </w:r>
      <w:r w:rsidRPr="006D0F32">
        <w:rPr>
          <w:rFonts w:ascii="彩虹粗仿宋" w:eastAsia="彩虹粗仿宋" w:hAnsi="宋体" w:cs="Arial" w:hint="eastAsia"/>
          <w:sz w:val="24"/>
        </w:rPr>
        <w:t>信息披露、投资股指期货</w:t>
      </w:r>
      <w:r w:rsidR="00F45423">
        <w:rPr>
          <w:rFonts w:ascii="彩虹粗仿宋" w:eastAsia="彩虹粗仿宋" w:hAnsi="宋体" w:cs="Arial" w:hint="eastAsia"/>
          <w:sz w:val="24"/>
        </w:rPr>
        <w:t>的</w:t>
      </w:r>
      <w:r w:rsidRPr="006D0F32">
        <w:rPr>
          <w:rFonts w:ascii="彩虹粗仿宋" w:eastAsia="彩虹粗仿宋" w:hAnsi="宋体" w:cs="Arial" w:hint="eastAsia"/>
          <w:sz w:val="24"/>
        </w:rPr>
        <w:t>信息披露</w:t>
      </w:r>
      <w:r w:rsidR="002856E3">
        <w:rPr>
          <w:rFonts w:ascii="彩虹粗仿宋" w:eastAsia="彩虹粗仿宋" w:hAnsi="宋体" w:cs="Arial" w:hint="eastAsia"/>
          <w:sz w:val="24"/>
        </w:rPr>
        <w:t>、</w:t>
      </w:r>
      <w:r w:rsidR="00C818E2" w:rsidRPr="00C818E2">
        <w:rPr>
          <w:rFonts w:ascii="彩虹粗仿宋" w:eastAsia="彩虹粗仿宋" w:hAnsi="宋体" w:cs="Arial" w:hint="eastAsia"/>
          <w:sz w:val="24"/>
        </w:rPr>
        <w:t>投资港股通标的股票的信息披露</w:t>
      </w:r>
      <w:r w:rsidR="00C818E2">
        <w:rPr>
          <w:rFonts w:ascii="彩虹粗仿宋" w:eastAsia="彩虹粗仿宋" w:hAnsi="宋体" w:cs="Arial" w:hint="eastAsia"/>
          <w:sz w:val="24"/>
        </w:rPr>
        <w:t>、</w:t>
      </w:r>
      <w:r w:rsidR="0058300C">
        <w:rPr>
          <w:rFonts w:ascii="彩虹粗仿宋" w:eastAsia="彩虹粗仿宋" w:hAnsi="宋体" w:cs="Arial" w:hint="eastAsia"/>
          <w:sz w:val="24"/>
        </w:rPr>
        <w:t>实施侧袋机制期间的信息披露</w:t>
      </w:r>
      <w:r>
        <w:rPr>
          <w:rFonts w:ascii="彩虹粗仿宋" w:eastAsia="彩虹粗仿宋" w:hAnsi="宋体" w:cs="Arial" w:hint="eastAsia"/>
          <w:sz w:val="24"/>
        </w:rPr>
        <w:t>和</w:t>
      </w:r>
      <w:r w:rsidRPr="004565B1">
        <w:rPr>
          <w:rFonts w:ascii="彩虹粗仿宋" w:eastAsia="彩虹粗仿宋" w:hAnsi="宋体" w:cs="Arial" w:hint="eastAsia"/>
          <w:sz w:val="24"/>
        </w:rPr>
        <w:t>中国证监会规定的其他信息。基金年</w:t>
      </w:r>
      <w:r w:rsidRPr="004565B1">
        <w:rPr>
          <w:rFonts w:ascii="彩虹粗仿宋" w:eastAsia="彩虹粗仿宋" w:hAnsi="宋体" w:cs="Arial" w:hint="eastAsia"/>
          <w:sz w:val="24"/>
        </w:rPr>
        <w:lastRenderedPageBreak/>
        <w:t>度报告</w:t>
      </w:r>
      <w:r>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Pr="002130E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会计师事务所审计后，方可披露。</w:t>
      </w:r>
    </w:p>
    <w:p w14:paraId="010B123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20C6A9D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1.职责</w:t>
      </w:r>
    </w:p>
    <w:p w14:paraId="006E5921"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45DF29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32F368C"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54C775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公开披露。</w:t>
      </w:r>
    </w:p>
    <w:p w14:paraId="618B46AE"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372367A4"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(1)不可抗力</w:t>
      </w:r>
      <w:r w:rsidRPr="00A445BF">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14:paraId="644BBDAA"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w:t>
      </w:r>
      <w:r w:rsidR="00B52DCC" w:rsidRPr="00B52DCC">
        <w:rPr>
          <w:rFonts w:ascii="彩虹粗仿宋" w:eastAsia="彩虹粗仿宋" w:hAnsi="宋体" w:cs="Arial" w:hint="eastAsia"/>
          <w:sz w:val="24"/>
        </w:rPr>
        <w:t>或外汇市场</w:t>
      </w:r>
      <w:r w:rsidRPr="004565B1">
        <w:rPr>
          <w:rFonts w:ascii="彩虹粗仿宋" w:eastAsia="彩虹粗仿宋" w:hAnsi="宋体" w:cs="Arial" w:hint="eastAsia"/>
          <w:sz w:val="24"/>
        </w:rPr>
        <w:t>遇法定节假日或因其他原因暂停营业</w:t>
      </w:r>
      <w:r w:rsidR="00E509AE" w:rsidRPr="00E509AE">
        <w:rPr>
          <w:rFonts w:ascii="彩虹粗仿宋" w:eastAsia="彩虹粗仿宋" w:hAnsi="宋体" w:cs="Arial" w:hint="eastAsia"/>
          <w:sz w:val="24"/>
        </w:rPr>
        <w:t>或港股通临时停市</w:t>
      </w:r>
      <w:r w:rsidRPr="004565B1">
        <w:rPr>
          <w:rFonts w:ascii="彩虹粗仿宋" w:eastAsia="彩虹粗仿宋" w:hAnsi="宋体" w:cs="Arial" w:hint="eastAsia"/>
          <w:sz w:val="24"/>
        </w:rPr>
        <w:t>时；</w:t>
      </w:r>
    </w:p>
    <w:p w14:paraId="48B820B6"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w:t>
      </w:r>
      <w:bookmarkStart w:id="93" w:name="_Hlk48573171"/>
      <w:r w:rsidRPr="004565B1">
        <w:rPr>
          <w:rFonts w:ascii="彩虹粗仿宋" w:eastAsia="彩虹粗仿宋" w:hAnsi="宋体" w:cs="Arial" w:hint="eastAsia"/>
          <w:sz w:val="24"/>
        </w:rPr>
        <w:t>出现基金管理人认为属于会导致基金管理人不能出售或评估基金资产的紧急事故的任何情况</w:t>
      </w:r>
      <w:bookmarkEnd w:id="93"/>
      <w:r w:rsidRPr="004565B1">
        <w:rPr>
          <w:rFonts w:ascii="彩虹粗仿宋" w:eastAsia="彩虹粗仿宋" w:hAnsi="宋体" w:cs="Arial" w:hint="eastAsia"/>
          <w:sz w:val="24"/>
        </w:rPr>
        <w:t>；</w:t>
      </w:r>
    </w:p>
    <w:p w14:paraId="5ACBCCEB" w14:textId="32B9CEC1" w:rsidR="00AA790C" w:rsidRPr="004565B1" w:rsidRDefault="005D490C" w:rsidP="00AA790C">
      <w:pPr>
        <w:adjustRightInd w:val="0"/>
        <w:snapToGrid w:val="0"/>
        <w:ind w:firstLineChars="200" w:firstLine="480"/>
        <w:outlineLvl w:val="1"/>
        <w:rPr>
          <w:rFonts w:ascii="彩虹粗仿宋" w:eastAsia="彩虹粗仿宋" w:hAnsi="宋体" w:cs="Arial"/>
          <w:sz w:val="24"/>
        </w:rPr>
      </w:pPr>
      <w:r w:rsidRPr="005D490C">
        <w:rPr>
          <w:rFonts w:ascii="彩虹粗仿宋" w:eastAsia="彩虹粗仿宋" w:hAnsi="宋体" w:cs="Arial" w:hint="eastAsia"/>
          <w:sz w:val="24"/>
        </w:rPr>
        <w:t>（4）出现法律法规、中国证监会规定或基金合同约定的暂停估值的情形。</w:t>
      </w:r>
    </w:p>
    <w:p w14:paraId="5781354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2.程序</w:t>
      </w:r>
    </w:p>
    <w:p w14:paraId="12E6B453"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7A0967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26B9238E"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795CDA3" w14:textId="77777777" w:rsidR="00AA790C" w:rsidRPr="00A66B38"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t>（四）实施侧袋机制期间的信息披露</w:t>
      </w:r>
    </w:p>
    <w:p w14:paraId="38FEB1E5"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lastRenderedPageBreak/>
        <w:t>本基金实施侧袋机制的，相关信息披露义务人应当根据法律法规、基金合同和招募说明书的规定进行信息披露，详见招募说明书的规定。</w:t>
      </w:r>
    </w:p>
    <w:p w14:paraId="1DFB6334" w14:textId="77777777" w:rsidR="00AA790C" w:rsidRPr="004565B1" w:rsidRDefault="00AA790C" w:rsidP="00AA790C">
      <w:pPr>
        <w:pStyle w:val="2"/>
        <w:jc w:val="center"/>
        <w:rPr>
          <w:rFonts w:ascii="彩虹粗仿宋" w:eastAsia="彩虹粗仿宋"/>
          <w:sz w:val="30"/>
        </w:rPr>
      </w:pPr>
      <w:bookmarkStart w:id="94" w:name="_Toc98317123"/>
      <w:r w:rsidRPr="004565B1">
        <w:rPr>
          <w:rFonts w:ascii="彩虹粗仿宋" w:eastAsia="彩虹粗仿宋" w:hint="eastAsia"/>
          <w:sz w:val="30"/>
        </w:rPr>
        <w:t>十一、</w:t>
      </w:r>
      <w:r w:rsidRPr="00613881">
        <w:rPr>
          <w:rFonts w:ascii="彩虹粗仿宋" w:eastAsia="彩虹粗仿宋" w:hint="eastAsia"/>
          <w:sz w:val="30"/>
        </w:rPr>
        <w:t>基金费用</w:t>
      </w:r>
      <w:bookmarkEnd w:id="94"/>
    </w:p>
    <w:p w14:paraId="5019808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D64B58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14:paraId="1B95BB6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1.50</w:t>
      </w:r>
      <w:r w:rsidRPr="004565B1">
        <w:rPr>
          <w:rFonts w:ascii="彩虹粗仿宋" w:eastAsia="彩虹粗仿宋" w:hAnsi="宋体" w:cs="Arial" w:hint="eastAsia"/>
          <w:sz w:val="24"/>
        </w:rPr>
        <w:t>%÷当年天数</w:t>
      </w:r>
    </w:p>
    <w:p w14:paraId="5A42A4C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49B90C2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B1469DE"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392E55D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14:paraId="41A0246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0.25</w:t>
      </w:r>
      <w:r w:rsidRPr="004565B1">
        <w:rPr>
          <w:rFonts w:ascii="彩虹粗仿宋" w:eastAsia="彩虹粗仿宋" w:hAnsi="宋体" w:cs="Arial" w:hint="eastAsia"/>
          <w:sz w:val="24"/>
        </w:rPr>
        <w:t>%÷当年天数</w:t>
      </w:r>
    </w:p>
    <w:p w14:paraId="37A12A3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3CDDF6B8"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A4ED027"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（三）基金销售服务费的</w:t>
      </w:r>
      <w:r w:rsidR="001B6A5D" w:rsidRPr="004565B1">
        <w:rPr>
          <w:rFonts w:ascii="彩虹粗仿宋" w:eastAsia="彩虹粗仿宋" w:hAnsi="宋体" w:cs="Arial" w:hint="eastAsia"/>
          <w:sz w:val="24"/>
        </w:rPr>
        <w:t>计提比例和计提方法</w:t>
      </w:r>
    </w:p>
    <w:p w14:paraId="2C9443CF" w14:textId="2FE0B95E"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本基金</w:t>
      </w:r>
      <w:r w:rsidRPr="00090585">
        <w:rPr>
          <w:rFonts w:ascii="彩虹粗仿宋" w:eastAsia="彩虹粗仿宋" w:hAnsi="宋体" w:cs="Arial"/>
          <w:sz w:val="24"/>
        </w:rPr>
        <w:t>A</w:t>
      </w:r>
      <w:r w:rsidRPr="00090585">
        <w:rPr>
          <w:rFonts w:ascii="彩虹粗仿宋" w:eastAsia="彩虹粗仿宋" w:hAnsi="宋体" w:cs="Arial" w:hint="eastAsia"/>
          <w:sz w:val="24"/>
        </w:rPr>
        <w:t>类基金份额不收取销售服务费，</w:t>
      </w:r>
      <w:r w:rsidRPr="00090585">
        <w:rPr>
          <w:rFonts w:ascii="彩虹粗仿宋" w:eastAsia="彩虹粗仿宋" w:hAnsi="宋体" w:cs="Arial"/>
          <w:sz w:val="24"/>
        </w:rPr>
        <w:t>C</w:t>
      </w:r>
      <w:r w:rsidRPr="00090585">
        <w:rPr>
          <w:rFonts w:ascii="彩虹粗仿宋" w:eastAsia="彩虹粗仿宋" w:hAnsi="宋体" w:cs="Arial" w:hint="eastAsia"/>
          <w:sz w:val="24"/>
        </w:rPr>
        <w:t>类基金份额的销售服务费年费率为</w:t>
      </w:r>
      <w:r w:rsidRPr="00090585">
        <w:rPr>
          <w:rFonts w:ascii="彩虹粗仿宋" w:eastAsia="彩虹粗仿宋" w:hAnsi="宋体" w:cs="Arial"/>
          <w:sz w:val="24"/>
        </w:rPr>
        <w:t>0.60%</w:t>
      </w:r>
      <w:r w:rsidRPr="00090585">
        <w:rPr>
          <w:rFonts w:ascii="彩虹粗仿宋" w:eastAsia="彩虹粗仿宋" w:hAnsi="宋体" w:cs="Arial" w:hint="eastAsia"/>
          <w:sz w:val="24"/>
        </w:rPr>
        <w:t>。本基金销售服务费将专门用于本基金的销售与基金份额持有人服务。销售服务费按前一日</w:t>
      </w:r>
      <w:r w:rsidRPr="00090585">
        <w:rPr>
          <w:rFonts w:ascii="彩虹粗仿宋" w:eastAsia="彩虹粗仿宋" w:hAnsi="宋体" w:cs="Arial"/>
          <w:sz w:val="24"/>
        </w:rPr>
        <w:t xml:space="preserve"> C </w:t>
      </w:r>
      <w:r w:rsidRPr="00090585">
        <w:rPr>
          <w:rFonts w:ascii="彩虹粗仿宋" w:eastAsia="彩虹粗仿宋" w:hAnsi="宋体" w:cs="Arial" w:hint="eastAsia"/>
          <w:sz w:val="24"/>
        </w:rPr>
        <w:t>类基金份额基金资产净值的</w:t>
      </w:r>
      <w:r w:rsidRPr="00090585">
        <w:rPr>
          <w:rFonts w:ascii="彩虹粗仿宋" w:eastAsia="彩虹粗仿宋" w:hAnsi="宋体" w:cs="Arial"/>
          <w:sz w:val="24"/>
        </w:rPr>
        <w:t xml:space="preserve"> 0.60%</w:t>
      </w:r>
      <w:r w:rsidRPr="00090585">
        <w:rPr>
          <w:rFonts w:ascii="彩虹粗仿宋" w:eastAsia="彩虹粗仿宋" w:hAnsi="宋体" w:cs="Arial" w:hint="eastAsia"/>
          <w:sz w:val="24"/>
        </w:rPr>
        <w:t>年费率计提。计算方法如下：</w:t>
      </w:r>
    </w:p>
    <w:p w14:paraId="4EFA154B"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sz w:val="24"/>
        </w:rPr>
        <w:t>H</w:t>
      </w:r>
      <w:r w:rsidRPr="00090585">
        <w:rPr>
          <w:rFonts w:ascii="彩虹粗仿宋" w:eastAsia="彩虹粗仿宋" w:hAnsi="宋体" w:cs="Arial" w:hint="eastAsia"/>
          <w:sz w:val="24"/>
        </w:rPr>
        <w:t>＝</w:t>
      </w:r>
      <w:r w:rsidRPr="00090585">
        <w:rPr>
          <w:rFonts w:ascii="彩虹粗仿宋" w:eastAsia="彩虹粗仿宋" w:hAnsi="宋体" w:cs="Arial"/>
          <w:sz w:val="24"/>
        </w:rPr>
        <w:t>E</w:t>
      </w:r>
      <w:r w:rsidRPr="00090585">
        <w:rPr>
          <w:rFonts w:ascii="彩虹粗仿宋" w:eastAsia="彩虹粗仿宋" w:hAnsi="宋体" w:cs="Arial" w:hint="eastAsia"/>
          <w:sz w:val="24"/>
        </w:rPr>
        <w:t>×</w:t>
      </w:r>
      <w:r w:rsidRPr="00090585">
        <w:rPr>
          <w:rFonts w:ascii="彩虹粗仿宋" w:eastAsia="彩虹粗仿宋" w:hAnsi="宋体" w:cs="Arial"/>
          <w:sz w:val="24"/>
        </w:rPr>
        <w:t>0.60%</w:t>
      </w:r>
      <w:r w:rsidRPr="00090585">
        <w:rPr>
          <w:rFonts w:ascii="彩虹粗仿宋" w:eastAsia="彩虹粗仿宋" w:hAnsi="宋体" w:cs="Arial" w:hint="eastAsia"/>
          <w:sz w:val="24"/>
        </w:rPr>
        <w:t>÷当年天数</w:t>
      </w:r>
    </w:p>
    <w:p w14:paraId="6B0FC7D1"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sz w:val="24"/>
        </w:rPr>
        <w:t xml:space="preserve">H </w:t>
      </w:r>
      <w:r w:rsidRPr="00090585">
        <w:rPr>
          <w:rFonts w:ascii="彩虹粗仿宋" w:eastAsia="彩虹粗仿宋" w:hAnsi="宋体" w:cs="Arial" w:hint="eastAsia"/>
          <w:sz w:val="24"/>
        </w:rPr>
        <w:t>为</w:t>
      </w:r>
      <w:r w:rsidRPr="00090585">
        <w:rPr>
          <w:rFonts w:ascii="彩虹粗仿宋" w:eastAsia="彩虹粗仿宋" w:hAnsi="宋体" w:cs="Arial"/>
          <w:sz w:val="24"/>
        </w:rPr>
        <w:t>C</w:t>
      </w:r>
      <w:r w:rsidRPr="00090585">
        <w:rPr>
          <w:rFonts w:ascii="彩虹粗仿宋" w:eastAsia="彩虹粗仿宋" w:hAnsi="宋体" w:cs="Arial" w:hint="eastAsia"/>
          <w:sz w:val="24"/>
        </w:rPr>
        <w:t>类基金份额每日应计提的销售服务费</w:t>
      </w:r>
    </w:p>
    <w:p w14:paraId="57719A81" w14:textId="5B3415C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sz w:val="24"/>
        </w:rPr>
        <w:t>E</w:t>
      </w:r>
      <w:r w:rsidRPr="00090585">
        <w:rPr>
          <w:rFonts w:ascii="彩虹粗仿宋" w:eastAsia="彩虹粗仿宋" w:hAnsi="宋体" w:cs="Arial" w:hint="eastAsia"/>
          <w:sz w:val="24"/>
        </w:rPr>
        <w:t>为</w:t>
      </w:r>
      <w:r w:rsidRPr="00090585">
        <w:rPr>
          <w:rFonts w:ascii="彩虹粗仿宋" w:eastAsia="彩虹粗仿宋" w:hAnsi="宋体" w:cs="Arial"/>
          <w:sz w:val="24"/>
        </w:rPr>
        <w:t>C</w:t>
      </w:r>
      <w:r w:rsidRPr="00090585">
        <w:rPr>
          <w:rFonts w:ascii="彩虹粗仿宋" w:eastAsia="彩虹粗仿宋" w:hAnsi="宋体" w:cs="Arial" w:hint="eastAsia"/>
          <w:sz w:val="24"/>
        </w:rPr>
        <w:t>类基金份额前一日基金资产净值</w:t>
      </w:r>
    </w:p>
    <w:p w14:paraId="3C413130" w14:textId="6046E94B"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C4F8A">
        <w:rPr>
          <w:rFonts w:ascii="彩虹粗仿宋" w:eastAsia="彩虹粗仿宋" w:hAnsi="宋体" w:cs="Arial" w:hint="eastAsia"/>
          <w:sz w:val="24"/>
        </w:rPr>
        <w:t>四</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交易费用、基金的银行</w:t>
      </w:r>
      <w:r w:rsidR="005D490C">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w:t>
      </w:r>
      <w:r w:rsidR="005D490C">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sidR="005D490C">
        <w:rPr>
          <w:rFonts w:ascii="彩虹粗仿宋" w:eastAsia="彩虹粗仿宋" w:hAnsi="宋体" w:cs="Arial" w:hint="eastAsia"/>
          <w:sz w:val="24"/>
        </w:rPr>
        <w:t>与基金相关的</w:t>
      </w:r>
      <w:r w:rsidRPr="004565B1">
        <w:rPr>
          <w:rFonts w:ascii="彩虹粗仿宋" w:eastAsia="彩虹粗仿宋" w:hAnsi="宋体" w:cs="Arial" w:hint="eastAsia"/>
          <w:sz w:val="24"/>
        </w:rPr>
        <w:t>信息披露费用</w:t>
      </w:r>
      <w:r>
        <w:rPr>
          <w:rFonts w:ascii="彩虹粗仿宋" w:eastAsia="彩虹粗仿宋" w:hAnsi="宋体" w:cs="Arial" w:hint="eastAsia"/>
          <w:sz w:val="24"/>
        </w:rPr>
        <w:t>（</w:t>
      </w:r>
      <w:r w:rsidRPr="00B86DEF">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00405995">
        <w:rPr>
          <w:rFonts w:ascii="彩虹粗仿宋" w:eastAsia="彩虹粗仿宋" w:hAnsi="宋体" w:cs="Arial" w:hint="eastAsia"/>
          <w:sz w:val="24"/>
        </w:rPr>
        <w:t>、</w:t>
      </w:r>
      <w:r w:rsidR="00405995" w:rsidRPr="00405995">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等根据有关法律法规、《基金合同》及相应协议的规定，列入当期基金费用。</w:t>
      </w:r>
    </w:p>
    <w:p w14:paraId="2C08CE9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1C4F8A">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68EB1E2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w:t>
      </w:r>
      <w:r w:rsidRPr="004565B1">
        <w:rPr>
          <w:rFonts w:ascii="彩虹粗仿宋" w:eastAsia="彩虹粗仿宋" w:hAnsi="宋体" w:cs="Arial" w:hint="eastAsia"/>
          <w:sz w:val="24"/>
        </w:rPr>
        <w:lastRenderedPageBreak/>
        <w:t>金财产的损失，处理与基金运作无关的事项发生的费用</w:t>
      </w:r>
      <w:r>
        <w:rPr>
          <w:rFonts w:ascii="彩虹粗仿宋" w:eastAsia="彩虹粗仿宋" w:hAnsi="宋体" w:cs="Arial" w:hint="eastAsia"/>
          <w:sz w:val="24"/>
        </w:rPr>
        <w:t>以及</w:t>
      </w:r>
      <w:r w:rsidRPr="00B86DEF">
        <w:rPr>
          <w:rFonts w:ascii="彩虹粗仿宋" w:eastAsia="彩虹粗仿宋" w:hAnsi="宋体" w:cs="Arial" w:hint="eastAsia"/>
          <w:sz w:val="24"/>
        </w:rPr>
        <w:t>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1EF06BBA"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1C4F8A">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B52DCC">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52DCC" w:rsidRPr="00B52DCC">
        <w:rPr>
          <w:rFonts w:ascii="彩虹粗仿宋" w:eastAsia="彩虹粗仿宋" w:hAnsi="宋体" w:cs="Arial" w:hint="eastAsia"/>
          <w:sz w:val="24"/>
        </w:rPr>
        <w:t>、基金销售服务费</w:t>
      </w:r>
      <w:r w:rsidRPr="004565B1">
        <w:rPr>
          <w:rFonts w:ascii="彩虹粗仿宋" w:eastAsia="彩虹粗仿宋" w:hAnsi="宋体" w:cs="Arial" w:hint="eastAsia"/>
          <w:sz w:val="24"/>
        </w:rPr>
        <w:t>的复核程序、支付方式和时间</w:t>
      </w:r>
    </w:p>
    <w:p w14:paraId="086182D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1FE4EB1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B52DCC">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52DCC" w:rsidRPr="00B52DCC">
        <w:rPr>
          <w:rFonts w:ascii="彩虹粗仿宋" w:eastAsia="彩虹粗仿宋" w:hAnsi="宋体" w:cs="Arial" w:hint="eastAsia"/>
          <w:sz w:val="24"/>
        </w:rPr>
        <w:t>、基金销售服务费</w:t>
      </w:r>
      <w:r w:rsidRPr="004565B1">
        <w:rPr>
          <w:rFonts w:ascii="彩虹粗仿宋" w:eastAsia="彩虹粗仿宋" w:hAnsi="宋体" w:cs="Arial" w:hint="eastAsia"/>
          <w:sz w:val="24"/>
        </w:rPr>
        <w:t>等，根据本托管协议和《基金合同》的有关规定进行复核。</w:t>
      </w:r>
    </w:p>
    <w:p w14:paraId="2C1A9BC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13D8034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5F0973">
        <w:rPr>
          <w:rFonts w:ascii="彩虹粗仿宋" w:eastAsia="彩虹粗仿宋" w:hAnsi="宋体" w:cs="Arial" w:hint="eastAsia"/>
          <w:sz w:val="24"/>
        </w:rPr>
        <w:t>、</w:t>
      </w:r>
      <w:r w:rsidR="005F0973" w:rsidRPr="005F0973">
        <w:rPr>
          <w:rFonts w:ascii="彩虹粗仿宋" w:eastAsia="彩虹粗仿宋" w:hAnsi="宋体" w:cs="Arial" w:hint="eastAsia"/>
          <w:sz w:val="24"/>
        </w:rPr>
        <w:t>基金销售服务费</w:t>
      </w:r>
      <w:r w:rsidRPr="004565B1">
        <w:rPr>
          <w:rFonts w:ascii="彩虹粗仿宋" w:eastAsia="彩虹粗仿宋" w:hAnsi="宋体" w:cs="Arial" w:hint="eastAsia"/>
          <w:sz w:val="24"/>
        </w:rPr>
        <w:t>每日计提，按月支付。</w:t>
      </w:r>
      <w:r w:rsidRPr="00C26178">
        <w:rPr>
          <w:rFonts w:ascii="彩虹粗仿宋" w:eastAsia="彩虹粗仿宋" w:hAnsi="宋体" w:cs="Arial" w:hint="eastAsia"/>
          <w:sz w:val="24"/>
        </w:rPr>
        <w:t>由基金管理人向基金托管人发送基金管理费</w:t>
      </w:r>
      <w:r>
        <w:rPr>
          <w:rFonts w:ascii="彩虹粗仿宋" w:eastAsia="彩虹粗仿宋" w:hAnsi="宋体" w:cs="Arial" w:hint="eastAsia"/>
          <w:sz w:val="24"/>
        </w:rPr>
        <w:t>、基金托管费</w:t>
      </w:r>
      <w:r w:rsidR="00914A6D">
        <w:rPr>
          <w:rFonts w:ascii="彩虹粗仿宋" w:eastAsia="彩虹粗仿宋" w:hAnsi="宋体" w:cs="Arial" w:hint="eastAsia"/>
          <w:sz w:val="24"/>
        </w:rPr>
        <w:t>、</w:t>
      </w:r>
      <w:r w:rsidR="005F0973" w:rsidRPr="005F0973">
        <w:rPr>
          <w:rFonts w:ascii="彩虹粗仿宋" w:eastAsia="彩虹粗仿宋" w:hAnsi="宋体" w:cs="Arial" w:hint="eastAsia"/>
          <w:sz w:val="24"/>
        </w:rPr>
        <w:t>基金销售服务费</w:t>
      </w:r>
      <w:r w:rsidRPr="00C26178">
        <w:rPr>
          <w:rFonts w:ascii="彩虹粗仿宋" w:eastAsia="彩虹粗仿宋" w:hAnsi="宋体" w:cs="Arial" w:hint="eastAsia"/>
          <w:sz w:val="24"/>
        </w:rPr>
        <w:t>划付指令</w:t>
      </w:r>
      <w:r>
        <w:rPr>
          <w:rFonts w:ascii="彩虹粗仿宋" w:eastAsia="彩虹粗仿宋" w:hAnsi="宋体" w:cs="Arial" w:hint="eastAsia"/>
          <w:sz w:val="24"/>
        </w:rPr>
        <w:t>，</w:t>
      </w:r>
      <w:r w:rsidRPr="00C26178">
        <w:rPr>
          <w:rFonts w:ascii="彩虹粗仿宋" w:eastAsia="彩虹粗仿宋" w:hAnsi="宋体" w:cs="Arial" w:hint="eastAsia"/>
          <w:sz w:val="24"/>
        </w:rPr>
        <w:t>经基金托管人复核后于次月首日起5个工作日内从基金财产中一次性</w:t>
      </w:r>
      <w:r>
        <w:rPr>
          <w:rFonts w:ascii="彩虹粗仿宋" w:eastAsia="彩虹粗仿宋" w:hAnsi="宋体" w:cs="Arial" w:hint="eastAsia"/>
          <w:sz w:val="24"/>
        </w:rPr>
        <w:t>支付或支取</w:t>
      </w:r>
      <w:r w:rsidRPr="004565B1">
        <w:rPr>
          <w:rFonts w:ascii="彩虹粗仿宋" w:eastAsia="彩虹粗仿宋" w:hAnsi="宋体" w:cs="Arial" w:hint="eastAsia"/>
          <w:sz w:val="24"/>
        </w:rPr>
        <w:t>。若遇法定节假日、休息日</w:t>
      </w:r>
      <w:r w:rsidRPr="00C26178">
        <w:rPr>
          <w:rFonts w:ascii="彩虹粗仿宋" w:eastAsia="彩虹粗仿宋" w:hAnsi="宋体" w:cs="Arial" w:hint="eastAsia"/>
          <w:sz w:val="24"/>
        </w:rPr>
        <w:t>或不可抗力致使无法按时支付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w:t>
      </w:r>
    </w:p>
    <w:p w14:paraId="6101B12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186473">
        <w:rPr>
          <w:rFonts w:ascii="彩虹粗仿宋" w:eastAsia="彩虹粗仿宋" w:hAnsi="宋体" w:cs="Arial" w:hint="eastAsia"/>
          <w:sz w:val="24"/>
        </w:rPr>
        <w:t>、</w:t>
      </w:r>
      <w:r w:rsidR="00186473" w:rsidRPr="00186473">
        <w:rPr>
          <w:rFonts w:ascii="彩虹粗仿宋" w:eastAsia="彩虹粗仿宋" w:hAnsi="宋体" w:cs="Arial" w:hint="eastAsia"/>
          <w:sz w:val="24"/>
        </w:rPr>
        <w:t>基金销售服务费</w:t>
      </w:r>
      <w:r w:rsidRPr="004565B1">
        <w:rPr>
          <w:rFonts w:ascii="彩虹粗仿宋" w:eastAsia="彩虹粗仿宋" w:hAnsi="宋体" w:cs="Arial" w:hint="eastAsia"/>
          <w:sz w:val="24"/>
        </w:rPr>
        <w:t>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D9396E">
        <w:rPr>
          <w:rFonts w:ascii="彩虹粗仿宋" w:eastAsia="彩虹粗仿宋" w:hAnsi="宋体" w:cs="Arial" w:hint="eastAsia"/>
          <w:sz w:val="24"/>
        </w:rPr>
        <w:t>、</w:t>
      </w:r>
      <w:r w:rsidR="00D9396E" w:rsidRPr="00D9396E">
        <w:rPr>
          <w:rFonts w:ascii="彩虹粗仿宋" w:eastAsia="彩虹粗仿宋" w:hAnsi="宋体" w:cs="Arial" w:hint="eastAsia"/>
          <w:sz w:val="24"/>
        </w:rPr>
        <w:t>基金销售服务费</w:t>
      </w:r>
      <w:r w:rsidRPr="004565B1">
        <w:rPr>
          <w:rFonts w:ascii="彩虹粗仿宋" w:eastAsia="彩虹粗仿宋" w:hAnsi="宋体" w:cs="Arial" w:hint="eastAsia"/>
          <w:sz w:val="24"/>
        </w:rPr>
        <w:t>的收款账户。基金管理人如需要变更此</w:t>
      </w:r>
      <w:r w:rsidR="00E05967">
        <w:rPr>
          <w:rFonts w:ascii="彩虹粗仿宋" w:eastAsia="彩虹粗仿宋" w:hAnsi="宋体" w:cs="Arial" w:hint="eastAsia"/>
          <w:sz w:val="24"/>
        </w:rPr>
        <w:t>等</w:t>
      </w:r>
      <w:r w:rsidRPr="004565B1">
        <w:rPr>
          <w:rFonts w:ascii="彩虹粗仿宋" w:eastAsia="彩虹粗仿宋" w:hAnsi="宋体" w:cs="Arial" w:hint="eastAsia"/>
          <w:sz w:val="24"/>
        </w:rPr>
        <w:t>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18F5E52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1C4F8A">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2C650E0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BD78B2A" w14:textId="77777777" w:rsidR="00AA790C" w:rsidRPr="00A66B38"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t>（</w:t>
      </w:r>
      <w:r w:rsidR="001C4F8A">
        <w:rPr>
          <w:rFonts w:ascii="彩虹粗仿宋" w:eastAsia="彩虹粗仿宋" w:hAnsi="宋体" w:cs="Arial" w:hint="eastAsia"/>
          <w:sz w:val="24"/>
        </w:rPr>
        <w:t>八</w:t>
      </w:r>
      <w:r w:rsidRPr="00A66B38">
        <w:rPr>
          <w:rFonts w:ascii="彩虹粗仿宋" w:eastAsia="彩虹粗仿宋" w:hAnsi="宋体" w:cs="Arial" w:hint="eastAsia"/>
          <w:sz w:val="24"/>
        </w:rPr>
        <w:t>）实施侧袋机制期间的基金费用</w:t>
      </w:r>
    </w:p>
    <w:p w14:paraId="5702B0A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r w:rsidR="005D490C">
        <w:rPr>
          <w:rFonts w:ascii="彩虹粗仿宋" w:eastAsia="彩虹粗仿宋" w:hAnsi="宋体" w:cs="Arial" w:hint="eastAsia"/>
          <w:sz w:val="24"/>
        </w:rPr>
        <w:t>或相关公告</w:t>
      </w:r>
      <w:r w:rsidRPr="00A66B38">
        <w:rPr>
          <w:rFonts w:ascii="彩虹粗仿宋" w:eastAsia="彩虹粗仿宋" w:hAnsi="宋体" w:cs="Arial" w:hint="eastAsia"/>
          <w:sz w:val="24"/>
        </w:rPr>
        <w:t>。</w:t>
      </w:r>
    </w:p>
    <w:p w14:paraId="1D410F08" w14:textId="77777777" w:rsidR="00AA790C" w:rsidRPr="004565B1" w:rsidRDefault="00AA790C" w:rsidP="00AA790C">
      <w:pPr>
        <w:pStyle w:val="2"/>
        <w:jc w:val="center"/>
        <w:rPr>
          <w:rFonts w:ascii="彩虹粗仿宋" w:eastAsia="彩虹粗仿宋"/>
          <w:sz w:val="30"/>
        </w:rPr>
      </w:pPr>
      <w:bookmarkStart w:id="95" w:name="_Toc98317124"/>
      <w:r w:rsidRPr="004565B1">
        <w:rPr>
          <w:rFonts w:ascii="彩虹粗仿宋" w:eastAsia="彩虹粗仿宋" w:hint="eastAsia"/>
          <w:sz w:val="30"/>
        </w:rPr>
        <w:t>十二、基金份额持有人名册的保管</w:t>
      </w:r>
      <w:bookmarkEnd w:id="95"/>
    </w:p>
    <w:p w14:paraId="63EA572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5D490C">
        <w:rPr>
          <w:rFonts w:ascii="彩虹粗仿宋" w:eastAsia="彩虹粗仿宋" w:hAnsi="宋体" w:cs="Arial" w:hint="eastAsia"/>
          <w:sz w:val="24"/>
        </w:rPr>
        <w:t>限</w:t>
      </w:r>
      <w:r w:rsidRPr="004565B1">
        <w:rPr>
          <w:rFonts w:ascii="彩虹粗仿宋" w:eastAsia="彩虹粗仿宋" w:hAnsi="宋体" w:cs="Arial" w:hint="eastAsia"/>
          <w:sz w:val="24"/>
        </w:rPr>
        <w:t>不少于</w:t>
      </w:r>
      <w:r>
        <w:rPr>
          <w:rFonts w:ascii="彩虹粗仿宋" w:eastAsia="彩虹粗仿宋" w:hAnsi="宋体" w:cs="Arial"/>
          <w:sz w:val="24"/>
        </w:rPr>
        <w:t>20</w:t>
      </w:r>
      <w:r w:rsidRPr="004565B1">
        <w:rPr>
          <w:rFonts w:ascii="彩虹粗仿宋" w:eastAsia="彩虹粗仿宋" w:hAnsi="宋体" w:cs="Arial" w:hint="eastAsia"/>
          <w:sz w:val="24"/>
        </w:rPr>
        <w:t>年</w:t>
      </w:r>
      <w:r w:rsidRPr="00956FD0">
        <w:rPr>
          <w:rFonts w:ascii="彩虹粗仿宋" w:eastAsia="彩虹粗仿宋" w:hAnsi="宋体" w:cs="Arial" w:hint="eastAsia"/>
          <w:sz w:val="24"/>
        </w:rPr>
        <w:t>，但法律法规或监管部门另有规定的除外</w:t>
      </w:r>
      <w:r w:rsidRPr="004565B1">
        <w:rPr>
          <w:rFonts w:ascii="彩虹粗仿宋" w:eastAsia="彩虹粗仿宋" w:hAnsi="宋体" w:cs="Arial" w:hint="eastAsia"/>
          <w:sz w:val="24"/>
        </w:rPr>
        <w:t>。如不能妥善保管，则按相关法规承担责任。</w:t>
      </w:r>
    </w:p>
    <w:p w14:paraId="301D9A2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w:t>
      </w:r>
      <w:r w:rsidRPr="004565B1">
        <w:rPr>
          <w:rFonts w:ascii="彩虹粗仿宋" w:eastAsia="彩虹粗仿宋" w:hAnsi="宋体" w:hint="eastAsia"/>
          <w:kern w:val="0"/>
          <w:sz w:val="24"/>
        </w:rPr>
        <w:lastRenderedPageBreak/>
        <w:t>并应遵守保密义务。</w:t>
      </w:r>
    </w:p>
    <w:p w14:paraId="7AAFAC19" w14:textId="77777777" w:rsidR="00AA790C" w:rsidRPr="004565B1" w:rsidRDefault="00AA790C" w:rsidP="00AA790C">
      <w:pPr>
        <w:adjustRightInd w:val="0"/>
        <w:snapToGrid w:val="0"/>
        <w:rPr>
          <w:rFonts w:ascii="彩虹粗仿宋" w:eastAsia="彩虹粗仿宋" w:hAnsi="宋体" w:cs="Arial"/>
          <w:sz w:val="24"/>
        </w:rPr>
      </w:pPr>
    </w:p>
    <w:p w14:paraId="406A246E" w14:textId="77777777" w:rsidR="00AA790C" w:rsidRPr="004565B1" w:rsidRDefault="00AA790C" w:rsidP="00AA790C">
      <w:pPr>
        <w:pStyle w:val="2"/>
        <w:jc w:val="center"/>
        <w:rPr>
          <w:rFonts w:ascii="彩虹粗仿宋" w:eastAsia="彩虹粗仿宋"/>
          <w:sz w:val="30"/>
        </w:rPr>
      </w:pPr>
      <w:bookmarkStart w:id="96" w:name="_Toc98317125"/>
      <w:r w:rsidRPr="004565B1">
        <w:rPr>
          <w:rFonts w:ascii="彩虹粗仿宋" w:eastAsia="彩虹粗仿宋" w:hint="eastAsia"/>
          <w:sz w:val="30"/>
        </w:rPr>
        <w:t>十三、基金有关文件档案的保存</w:t>
      </w:r>
      <w:bookmarkEnd w:id="96"/>
    </w:p>
    <w:p w14:paraId="430478C9"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（一）档案保存</w:t>
      </w:r>
    </w:p>
    <w:p w14:paraId="1D9A9548" w14:textId="1B70C8AD"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5D490C">
        <w:rPr>
          <w:rFonts w:ascii="彩虹粗仿宋" w:eastAsia="彩虹粗仿宋" w:hAnsi="宋体" w:cs="Arial" w:hint="eastAsia"/>
          <w:sz w:val="24"/>
        </w:rPr>
        <w:t>，</w:t>
      </w:r>
      <w:r w:rsidRPr="004565B1">
        <w:rPr>
          <w:rFonts w:ascii="彩虹粗仿宋" w:eastAsia="彩虹粗仿宋" w:hAnsi="宋体" w:cs="Arial" w:hint="eastAsia"/>
          <w:sz w:val="24"/>
        </w:rPr>
        <w:t>保存期限不少于</w:t>
      </w:r>
      <w:r>
        <w:rPr>
          <w:rFonts w:ascii="彩虹粗仿宋" w:eastAsia="彩虹粗仿宋" w:hAnsi="宋体" w:cs="Arial"/>
          <w:sz w:val="24"/>
        </w:rPr>
        <w:t>20</w:t>
      </w:r>
      <w:r w:rsidRPr="004565B1">
        <w:rPr>
          <w:rFonts w:ascii="彩虹粗仿宋" w:eastAsia="彩虹粗仿宋" w:hAnsi="宋体" w:cs="Arial" w:hint="eastAsia"/>
          <w:sz w:val="24"/>
        </w:rPr>
        <w:t>年</w:t>
      </w:r>
      <w:r w:rsidR="005D490C" w:rsidRPr="00956FD0">
        <w:rPr>
          <w:rFonts w:ascii="彩虹粗仿宋" w:eastAsia="彩虹粗仿宋" w:hAnsi="宋体" w:cs="Arial" w:hint="eastAsia"/>
          <w:sz w:val="24"/>
        </w:rPr>
        <w:t>，但法律法规或监管部门另有规定的除外</w:t>
      </w:r>
      <w:r w:rsidRPr="004565B1">
        <w:rPr>
          <w:rFonts w:ascii="彩虹粗仿宋" w:eastAsia="彩虹粗仿宋" w:hAnsi="宋体" w:cs="Arial" w:hint="eastAsia"/>
          <w:sz w:val="24"/>
        </w:rPr>
        <w:t>。</w:t>
      </w:r>
    </w:p>
    <w:p w14:paraId="4E5DB1F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7B811D2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23486BD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C5EB928"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（三）变更与协助</w:t>
      </w:r>
    </w:p>
    <w:p w14:paraId="48F1EC07" w14:textId="77777777" w:rsidR="00AA790C" w:rsidRPr="004565B1" w:rsidRDefault="00AA790C" w:rsidP="00AA790C">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03F8A0BD" w14:textId="6DF3AB5C"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sz w:val="24"/>
        </w:rPr>
        <w:t>20</w:t>
      </w:r>
      <w:r w:rsidRPr="004565B1">
        <w:rPr>
          <w:rFonts w:ascii="彩虹粗仿宋" w:eastAsia="彩虹粗仿宋" w:hAnsi="宋体" w:cs="Arial" w:hint="eastAsia"/>
          <w:sz w:val="24"/>
        </w:rPr>
        <w:t>年</w:t>
      </w:r>
      <w:r w:rsidRPr="00311438">
        <w:rPr>
          <w:rFonts w:ascii="彩虹粗仿宋" w:eastAsia="彩虹粗仿宋" w:hAnsi="宋体" w:cs="Arial" w:hint="eastAsia"/>
          <w:sz w:val="24"/>
        </w:rPr>
        <w:t>，但司法强制检查情形及法律法规规定的其它情形除外</w:t>
      </w:r>
      <w:r w:rsidRPr="004565B1">
        <w:rPr>
          <w:rFonts w:ascii="彩虹粗仿宋" w:eastAsia="彩虹粗仿宋" w:hAnsi="宋体" w:cs="Arial" w:hint="eastAsia"/>
          <w:sz w:val="24"/>
        </w:rPr>
        <w:t>。</w:t>
      </w:r>
    </w:p>
    <w:p w14:paraId="743B1E1E" w14:textId="77777777" w:rsidR="00AA790C" w:rsidRPr="007A023F" w:rsidRDefault="00AA790C" w:rsidP="00AA790C">
      <w:pPr>
        <w:adjustRightInd w:val="0"/>
        <w:snapToGrid w:val="0"/>
        <w:rPr>
          <w:rFonts w:ascii="彩虹粗仿宋" w:eastAsia="彩虹粗仿宋"/>
          <w:sz w:val="30"/>
          <w:szCs w:val="30"/>
        </w:rPr>
      </w:pPr>
    </w:p>
    <w:p w14:paraId="1AFF4C3A" w14:textId="77777777" w:rsidR="00AA790C" w:rsidRPr="004565B1" w:rsidRDefault="00AA790C" w:rsidP="00AA790C">
      <w:pPr>
        <w:pStyle w:val="2"/>
        <w:jc w:val="center"/>
        <w:rPr>
          <w:rFonts w:ascii="彩虹粗仿宋" w:eastAsia="彩虹粗仿宋"/>
          <w:sz w:val="30"/>
        </w:rPr>
      </w:pPr>
      <w:bookmarkStart w:id="97" w:name="_Toc98317126"/>
      <w:r w:rsidRPr="004565B1">
        <w:rPr>
          <w:rFonts w:ascii="彩虹粗仿宋" w:eastAsia="彩虹粗仿宋" w:hint="eastAsia"/>
          <w:sz w:val="30"/>
        </w:rPr>
        <w:t>十四、基金管理人和基金托管人的更换</w:t>
      </w:r>
      <w:bookmarkEnd w:id="97"/>
    </w:p>
    <w:p w14:paraId="4F1C132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316AC7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17E2EBA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778509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DB9CF8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3C5A8FD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94DB86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A7F3D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0742C11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26F699D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5D7800E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5FC7822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03D9AD2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0D54CF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Pr>
          <w:rFonts w:ascii="彩虹粗仿宋" w:eastAsia="彩虹粗仿宋" w:hAnsi="宋体" w:cs="Arial" w:hint="eastAsia"/>
          <w:sz w:val="24"/>
        </w:rPr>
        <w:t>按规定在规定媒介公告</w:t>
      </w:r>
      <w:r w:rsidRPr="004565B1">
        <w:rPr>
          <w:rFonts w:ascii="彩虹粗仿宋" w:eastAsia="彩虹粗仿宋" w:hAnsi="宋体" w:cs="Arial" w:hint="eastAsia"/>
          <w:sz w:val="24"/>
        </w:rPr>
        <w:t>；</w:t>
      </w:r>
    </w:p>
    <w:p w14:paraId="21F7AE9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35F1125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7C5A9F99"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BA9AFA9"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77C4C2A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526B8B5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02CD04A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0E37A30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775234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33D710F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5CB2BA15"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4F99961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5220B23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4B63015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14:paraId="30363F8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2C2F828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定媒介公告</w:t>
      </w:r>
      <w:r w:rsidRPr="004565B1">
        <w:rPr>
          <w:rFonts w:ascii="彩虹粗仿宋" w:eastAsia="彩虹粗仿宋" w:hAnsi="宋体" w:cs="Arial" w:hint="eastAsia"/>
          <w:sz w:val="24"/>
        </w:rPr>
        <w:t>；</w:t>
      </w:r>
    </w:p>
    <w:p w14:paraId="35AFF54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3A62468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6739057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1194285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DD21B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6D646B6F" w14:textId="77777777"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定媒介上联合公告。</w:t>
      </w:r>
    </w:p>
    <w:p w14:paraId="407A737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w:t>
      </w:r>
      <w:r w:rsidR="00114CB5" w:rsidRPr="00114CB5">
        <w:rPr>
          <w:rFonts w:ascii="彩虹粗仿宋" w:eastAsia="彩虹粗仿宋" w:hAnsi="宋体" w:cs="Arial" w:hint="eastAsia"/>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r w:rsidRPr="00CE6A5E">
        <w:rPr>
          <w:rFonts w:ascii="彩虹粗仿宋" w:eastAsia="彩虹粗仿宋" w:hAnsi="宋体" w:cs="Arial" w:hint="eastAsia"/>
          <w:sz w:val="24"/>
        </w:rPr>
        <w:t>原基金管理人或原基金托管人在继续履行相关职责期间，仍有权按照基金合同的规定收取基金管理费或基金托管费。</w:t>
      </w:r>
    </w:p>
    <w:p w14:paraId="34AB821B" w14:textId="77777777" w:rsidR="00AA790C" w:rsidRPr="004565B1" w:rsidRDefault="00AA790C" w:rsidP="00AA790C">
      <w:pPr>
        <w:adjustRightInd w:val="0"/>
        <w:snapToGrid w:val="0"/>
        <w:rPr>
          <w:rFonts w:ascii="彩虹粗仿宋" w:eastAsia="彩虹粗仿宋" w:hAnsi="宋体" w:cs="Arial"/>
          <w:sz w:val="24"/>
        </w:rPr>
      </w:pPr>
    </w:p>
    <w:p w14:paraId="32AB074C" w14:textId="77777777" w:rsidR="00AA790C" w:rsidRPr="004565B1" w:rsidRDefault="00AA790C" w:rsidP="00AA790C">
      <w:pPr>
        <w:pStyle w:val="2"/>
        <w:jc w:val="center"/>
        <w:rPr>
          <w:rFonts w:ascii="彩虹粗仿宋" w:eastAsia="彩虹粗仿宋"/>
          <w:sz w:val="30"/>
        </w:rPr>
      </w:pPr>
      <w:bookmarkStart w:id="98" w:name="_Toc98317127"/>
      <w:r w:rsidRPr="004565B1">
        <w:rPr>
          <w:rFonts w:ascii="彩虹粗仿宋" w:eastAsia="彩虹粗仿宋" w:hint="eastAsia"/>
          <w:sz w:val="30"/>
        </w:rPr>
        <w:t>十五、禁止行为</w:t>
      </w:r>
      <w:bookmarkEnd w:id="98"/>
    </w:p>
    <w:p w14:paraId="6643BF0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00385BE"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（一）基金管理人、基金托管人将其固有财产或者他人财产混同于基金财产从事证券投资。</w:t>
      </w:r>
    </w:p>
    <w:p w14:paraId="322EB7F2"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（二）基金管理人不公平地对待其管理的不同基金财产，基金托管人不公平地对待其托管的不同基金财产。</w:t>
      </w:r>
    </w:p>
    <w:p w14:paraId="4553844C" w14:textId="50CF53F0"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（三）基金管理人、基金托管人利用基金财产为基金份额持有人以外的人牟取利益。</w:t>
      </w:r>
    </w:p>
    <w:p w14:paraId="30073918"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lastRenderedPageBreak/>
        <w:t>（四）基金管理人、基金托管人向基金份额持有人违规承诺收益或者承担损失。</w:t>
      </w:r>
    </w:p>
    <w:p w14:paraId="20260D4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w:t>
      </w:r>
      <w:r w:rsidR="006210A1">
        <w:rPr>
          <w:rFonts w:ascii="彩虹粗仿宋" w:eastAsia="彩虹粗仿宋" w:hAnsi="宋体" w:cs="Arial" w:hint="eastAsia"/>
          <w:sz w:val="24"/>
        </w:rPr>
        <w:t>露</w:t>
      </w:r>
      <w:r w:rsidRPr="004565B1">
        <w:rPr>
          <w:rFonts w:ascii="彩虹粗仿宋" w:eastAsia="彩虹粗仿宋" w:hAnsi="宋体" w:cs="Arial" w:hint="eastAsia"/>
          <w:sz w:val="24"/>
        </w:rPr>
        <w:t>基金运作和管理过程中任何尚未按法律法规规定的方式公开披露的信息。</w:t>
      </w:r>
    </w:p>
    <w:p w14:paraId="6ED77803" w14:textId="77777777" w:rsidR="00BE4BDB" w:rsidRDefault="00090585">
      <w:pPr>
        <w:adjustRightInd w:val="0"/>
        <w:snapToGrid w:val="0"/>
        <w:ind w:firstLineChars="200" w:firstLine="480"/>
        <w:rPr>
          <w:rFonts w:ascii="彩虹粗仿宋" w:eastAsia="彩虹粗仿宋" w:hAnsi="宋体" w:cs="Arial"/>
        </w:rPr>
      </w:pPr>
      <w:r w:rsidRPr="00090585">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B23FF8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F0EC260" w14:textId="77777777" w:rsidR="00BE4BDB" w:rsidRDefault="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4398AB" w14:textId="77777777" w:rsidR="00BE4BDB" w:rsidRDefault="00090585">
      <w:pPr>
        <w:adjustRightInd w:val="0"/>
        <w:snapToGrid w:val="0"/>
        <w:ind w:firstLineChars="200" w:firstLine="480"/>
        <w:rPr>
          <w:rFonts w:ascii="彩虹粗仿宋" w:eastAsia="彩虹粗仿宋" w:hAnsi="宋体" w:cs="Arial"/>
          <w:sz w:val="24"/>
        </w:rPr>
      </w:pPr>
      <w:r w:rsidRPr="00090585">
        <w:rPr>
          <w:rFonts w:ascii="彩虹粗仿宋" w:eastAsia="彩虹粗仿宋" w:hAnsi="宋体" w:cs="Arial" w:hint="eastAsia"/>
          <w:sz w:val="24"/>
        </w:rPr>
        <w:t>（九）</w:t>
      </w:r>
      <w:r w:rsidR="00AA790C" w:rsidRPr="004565B1">
        <w:rPr>
          <w:rFonts w:ascii="彩虹粗仿宋" w:eastAsia="彩虹粗仿宋" w:hAnsi="宋体" w:cs="Arial" w:hint="eastAsia"/>
          <w:sz w:val="24"/>
        </w:rPr>
        <w:t>基金财产</w:t>
      </w:r>
      <w:r w:rsidRPr="00090585">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D7761F">
        <w:rPr>
          <w:rFonts w:ascii="彩虹粗仿宋" w:eastAsia="彩虹粗仿宋" w:hAnsi="宋体" w:cs="Arial" w:hint="eastAsia"/>
          <w:sz w:val="24"/>
        </w:rPr>
        <w:t>中国证监会</w:t>
      </w:r>
      <w:r w:rsidRPr="00090585">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2101BE">
        <w:rPr>
          <w:rFonts w:ascii="彩虹粗仿宋" w:eastAsia="彩虹粗仿宋" w:hAnsi="宋体" w:cs="Arial" w:hint="eastAsia"/>
          <w:sz w:val="24"/>
        </w:rPr>
        <w:t>中国证监会</w:t>
      </w:r>
      <w:r w:rsidRPr="00090585">
        <w:rPr>
          <w:rFonts w:ascii="彩虹粗仿宋" w:eastAsia="彩虹粗仿宋" w:hAnsi="宋体" w:cs="Arial" w:hint="eastAsia"/>
          <w:sz w:val="24"/>
        </w:rPr>
        <w:t>规定禁止的其他活动。</w:t>
      </w:r>
    </w:p>
    <w:p w14:paraId="7044B002" w14:textId="77777777" w:rsidR="00BE4BDB" w:rsidRDefault="005D490C">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w:t>
      </w:r>
      <w:r w:rsidR="00090585" w:rsidRPr="00090585">
        <w:rPr>
          <w:rFonts w:ascii="彩虹粗仿宋" w:eastAsia="彩虹粗仿宋" w:hAnsi="宋体" w:cs="Arial" w:hint="eastAsia"/>
          <w:sz w:val="24"/>
        </w:rPr>
        <w:t>法律法规或监管部门取消或变更上述限制，如适用于本基金，</w:t>
      </w:r>
      <w:r w:rsidR="00A65D59" w:rsidRPr="00A65D59">
        <w:rPr>
          <w:rFonts w:ascii="彩虹粗仿宋" w:eastAsia="彩虹粗仿宋" w:hAnsi="宋体" w:cs="Arial" w:hint="eastAsia"/>
          <w:sz w:val="24"/>
        </w:rPr>
        <w:t>基金管理人在履行适当程序后，</w:t>
      </w:r>
      <w:r w:rsidR="00090585" w:rsidRPr="00090585">
        <w:rPr>
          <w:rFonts w:ascii="彩虹粗仿宋" w:eastAsia="彩虹粗仿宋" w:hAnsi="宋体" w:cs="Arial" w:hint="eastAsia"/>
          <w:sz w:val="24"/>
        </w:rPr>
        <w:t>则本基金投资不再受相关限制或以变更后的规定为准。</w:t>
      </w:r>
    </w:p>
    <w:p w14:paraId="16213F6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w:t>
      </w:r>
      <w:r w:rsidR="005D490C">
        <w:rPr>
          <w:rFonts w:ascii="彩虹粗仿宋" w:eastAsia="彩虹粗仿宋" w:hAnsi="宋体" w:cs="Arial" w:hint="eastAsia"/>
          <w:sz w:val="24"/>
        </w:rPr>
        <w:t>一</w:t>
      </w:r>
      <w:r w:rsidRPr="00273345">
        <w:rPr>
          <w:rFonts w:ascii="彩虹粗仿宋" w:eastAsia="彩虹粗仿宋" w:hAnsi="宋体" w:cs="Arial" w:hint="eastAsia"/>
          <w:sz w:val="24"/>
        </w:rPr>
        <w:t>）法律法规和《基金合同》禁止的其他行为，以及</w:t>
      </w:r>
      <w:r w:rsidR="00090585" w:rsidRPr="00090585">
        <w:rPr>
          <w:rFonts w:ascii="彩虹粗仿宋" w:eastAsia="彩虹粗仿宋" w:hAnsi="宋体" w:cs="Arial" w:hint="eastAsia"/>
          <w:sz w:val="24"/>
        </w:rPr>
        <w:t>依照法律、行政法规有关规定，由</w:t>
      </w:r>
      <w:r w:rsidR="00005E79">
        <w:rPr>
          <w:rFonts w:ascii="彩虹粗仿宋" w:eastAsia="彩虹粗仿宋" w:hAnsi="宋体" w:cs="Arial" w:hint="eastAsia"/>
          <w:sz w:val="24"/>
        </w:rPr>
        <w:t>中国证监会</w:t>
      </w:r>
      <w:r w:rsidR="00090585" w:rsidRPr="00090585">
        <w:rPr>
          <w:rFonts w:ascii="彩虹粗仿宋" w:eastAsia="彩虹粗仿宋" w:hAnsi="宋体" w:cs="Arial" w:hint="eastAsia"/>
          <w:sz w:val="24"/>
        </w:rPr>
        <w:t>规定禁止基金管理人、基金托管人从事的其他行为。</w:t>
      </w:r>
    </w:p>
    <w:p w14:paraId="148A23DE" w14:textId="77777777" w:rsidR="00BE4BDB" w:rsidRDefault="00BE4BDB">
      <w:pPr>
        <w:adjustRightInd w:val="0"/>
        <w:snapToGrid w:val="0"/>
        <w:ind w:firstLineChars="200" w:firstLine="480"/>
        <w:rPr>
          <w:rFonts w:ascii="彩虹粗仿宋" w:eastAsia="彩虹粗仿宋" w:hAnsi="宋体" w:cs="Arial"/>
          <w:sz w:val="24"/>
        </w:rPr>
      </w:pPr>
    </w:p>
    <w:p w14:paraId="128EC023" w14:textId="77777777" w:rsidR="00AA790C" w:rsidRPr="004565B1" w:rsidRDefault="00AA790C" w:rsidP="00AA790C">
      <w:pPr>
        <w:pStyle w:val="2"/>
        <w:jc w:val="center"/>
        <w:rPr>
          <w:rFonts w:ascii="彩虹粗仿宋" w:eastAsia="彩虹粗仿宋"/>
          <w:sz w:val="30"/>
        </w:rPr>
      </w:pPr>
      <w:bookmarkStart w:id="99" w:name="_Toc98317128"/>
      <w:r w:rsidRPr="004565B1">
        <w:rPr>
          <w:rFonts w:ascii="彩虹粗仿宋" w:eastAsia="彩虹粗仿宋" w:hint="eastAsia"/>
          <w:sz w:val="30"/>
        </w:rPr>
        <w:t>十六、托管协议的变更、终止与基金财产的清算</w:t>
      </w:r>
      <w:bookmarkEnd w:id="99"/>
    </w:p>
    <w:p w14:paraId="096DB2F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5076922E"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FD2C540"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03E6209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2E7CE98B"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0918452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0322945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60A24C0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D4CD5F5" w14:textId="743801AE"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1.基金财产清算小组：自出现《基金合同》终止事由之日起30个工作日内成立清算小组，基金管理人组织基金财产清算小组并在中国证监会的监督下进行基金清算。</w:t>
      </w:r>
    </w:p>
    <w:p w14:paraId="17B9082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EC06BF">
        <w:rPr>
          <w:rFonts w:ascii="彩虹粗仿宋" w:eastAsia="彩虹粗仿宋" w:hAnsi="宋体" w:cs="Arial" w:hint="eastAsia"/>
          <w:sz w:val="24"/>
        </w:rPr>
        <w:t>符合《证券法》规定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307B569A"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6B62AE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598113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05DA5C0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25085C18"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4CC1D45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42FCF73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w:t>
      </w:r>
      <w:r w:rsidRPr="00EC06BF">
        <w:rPr>
          <w:rFonts w:ascii="彩虹粗仿宋" w:eastAsia="彩虹粗仿宋" w:hAnsi="宋体" w:cs="Arial" w:hint="eastAsia"/>
          <w:sz w:val="24"/>
        </w:rPr>
        <w:t>符合《证券法》规定</w:t>
      </w:r>
      <w:r>
        <w:rPr>
          <w:rFonts w:ascii="彩虹粗仿宋" w:eastAsia="彩虹粗仿宋" w:hAnsi="宋体" w:cs="Arial" w:hint="eastAsia"/>
          <w:sz w:val="24"/>
        </w:rPr>
        <w:t>的</w:t>
      </w:r>
      <w:r w:rsidRPr="004565B1">
        <w:rPr>
          <w:rFonts w:ascii="彩虹粗仿宋" w:eastAsia="彩虹粗仿宋" w:hAnsi="宋体" w:cs="Arial" w:hint="eastAsia"/>
          <w:sz w:val="24"/>
        </w:rPr>
        <w:t>会计师事务所对清算报告进行外部审计，聘请律师事务所对清算报告出具法律意见书；</w:t>
      </w:r>
    </w:p>
    <w:p w14:paraId="7DA49D04"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2F28B0D1"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7142043"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AA790C">
        <w:rPr>
          <w:rFonts w:ascii="彩虹粗仿宋" w:eastAsia="彩虹粗仿宋" w:hAnsi="宋体" w:cs="Arial" w:hint="eastAsia"/>
          <w:sz w:val="24"/>
        </w:rPr>
        <w:t>限为6个月，但因本基金所持证券的流动性受到限制而不能及时变现的，清算期限相应顺延。</w:t>
      </w:r>
    </w:p>
    <w:p w14:paraId="6A26781D"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6.清算费用</w:t>
      </w:r>
    </w:p>
    <w:p w14:paraId="60DADF34"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7B1B298"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7.基金财产清算剩余资产的分配</w:t>
      </w:r>
    </w:p>
    <w:p w14:paraId="071D4FDB"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sidR="004A220C">
        <w:rPr>
          <w:rFonts w:ascii="彩虹粗仿宋" w:eastAsia="彩虹粗仿宋" w:hAnsi="宋体" w:cs="Arial" w:hint="eastAsia"/>
          <w:sz w:val="24"/>
        </w:rPr>
        <w:t>各类</w:t>
      </w:r>
      <w:r w:rsidRPr="00AA790C">
        <w:rPr>
          <w:rFonts w:ascii="彩虹粗仿宋" w:eastAsia="彩虹粗仿宋" w:hAnsi="宋体" w:cs="Arial" w:hint="eastAsia"/>
          <w:sz w:val="24"/>
        </w:rPr>
        <w:t>基金份额持有人持有的</w:t>
      </w:r>
      <w:r w:rsidR="004A220C">
        <w:rPr>
          <w:rFonts w:ascii="彩虹粗仿宋" w:eastAsia="彩虹粗仿宋" w:hAnsi="宋体" w:cs="Arial" w:hint="eastAsia"/>
          <w:sz w:val="24"/>
        </w:rPr>
        <w:t>相应类别的</w:t>
      </w:r>
      <w:r w:rsidRPr="00AA790C">
        <w:rPr>
          <w:rFonts w:ascii="彩虹粗仿宋" w:eastAsia="彩虹粗仿宋" w:hAnsi="宋体" w:cs="Arial" w:hint="eastAsia"/>
          <w:sz w:val="24"/>
        </w:rPr>
        <w:t>基金份额比例进行分配。</w:t>
      </w:r>
    </w:p>
    <w:p w14:paraId="0A8D47D9" w14:textId="77777777"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8.基金财产清算的公告</w:t>
      </w:r>
    </w:p>
    <w:p w14:paraId="690A07A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w:t>
      </w:r>
      <w:r w:rsidRPr="00EC06BF">
        <w:rPr>
          <w:rFonts w:ascii="彩虹粗仿宋" w:eastAsia="彩虹粗仿宋" w:hAnsi="宋体" w:cs="Arial" w:hint="eastAsia"/>
          <w:sz w:val="24"/>
        </w:rPr>
        <w:t>定网站上，并将清算报告提示性公告登载在规定报刊上</w:t>
      </w:r>
      <w:r w:rsidRPr="004565B1">
        <w:rPr>
          <w:rFonts w:ascii="彩虹粗仿宋" w:eastAsia="彩虹粗仿宋" w:hAnsi="宋体" w:cs="Arial" w:hint="eastAsia"/>
          <w:sz w:val="24"/>
        </w:rPr>
        <w:t>。</w:t>
      </w:r>
    </w:p>
    <w:p w14:paraId="40D477DF"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32077690" w14:textId="3CD3F5C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基金财产清算账册及有关文件由基金托管人保存</w:t>
      </w:r>
      <w:r>
        <w:rPr>
          <w:rFonts w:ascii="彩虹粗仿宋" w:eastAsia="彩虹粗仿宋" w:hAnsi="宋体" w:cs="Arial" w:hint="eastAsia"/>
          <w:sz w:val="24"/>
        </w:rPr>
        <w:t>20</w:t>
      </w:r>
      <w:r w:rsidRPr="004565B1">
        <w:rPr>
          <w:rFonts w:ascii="彩虹粗仿宋" w:eastAsia="彩虹粗仿宋" w:hAnsi="宋体" w:cs="Arial" w:hint="eastAsia"/>
          <w:sz w:val="24"/>
        </w:rPr>
        <w:t>年</w:t>
      </w:r>
      <w:r w:rsidR="003F1677" w:rsidRPr="003F1677">
        <w:rPr>
          <w:rFonts w:ascii="彩虹粗仿宋" w:eastAsia="彩虹粗仿宋" w:hAnsi="宋体" w:cs="Arial" w:hint="eastAsia"/>
          <w:sz w:val="24"/>
        </w:rPr>
        <w:t>以上，法律法规另有规定或有权机关另有要求的除外</w:t>
      </w:r>
      <w:r w:rsidRPr="004565B1">
        <w:rPr>
          <w:rFonts w:ascii="彩虹粗仿宋" w:eastAsia="彩虹粗仿宋" w:hAnsi="宋体" w:cs="Arial" w:hint="eastAsia"/>
          <w:sz w:val="24"/>
        </w:rPr>
        <w:t>。</w:t>
      </w:r>
    </w:p>
    <w:p w14:paraId="635C2FE7" w14:textId="77777777" w:rsidR="00AA790C" w:rsidRPr="00F92DE9" w:rsidRDefault="00AA790C" w:rsidP="00AA790C">
      <w:pPr>
        <w:adjustRightInd w:val="0"/>
        <w:snapToGrid w:val="0"/>
        <w:rPr>
          <w:rFonts w:ascii="彩虹粗仿宋" w:eastAsia="彩虹粗仿宋" w:hAnsi="宋体" w:cs="Arial"/>
          <w:sz w:val="24"/>
        </w:rPr>
      </w:pPr>
    </w:p>
    <w:p w14:paraId="62A69698" w14:textId="77777777" w:rsidR="00AA790C" w:rsidRPr="004565B1" w:rsidRDefault="00AA790C" w:rsidP="00AA790C">
      <w:pPr>
        <w:pStyle w:val="2"/>
        <w:jc w:val="center"/>
        <w:rPr>
          <w:rFonts w:ascii="彩虹粗仿宋" w:eastAsia="彩虹粗仿宋"/>
          <w:sz w:val="30"/>
        </w:rPr>
      </w:pPr>
      <w:bookmarkStart w:id="100" w:name="_Toc98317129"/>
      <w:r w:rsidRPr="004565B1">
        <w:rPr>
          <w:rFonts w:ascii="彩虹粗仿宋" w:eastAsia="彩虹粗仿宋" w:hint="eastAsia"/>
          <w:sz w:val="30"/>
        </w:rPr>
        <w:t>十七、违约责任</w:t>
      </w:r>
      <w:bookmarkEnd w:id="100"/>
    </w:p>
    <w:p w14:paraId="2BEC31B7"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1F3C13EC"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D5016D"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A49162"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06A2DD3"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13608E">
        <w:rPr>
          <w:rFonts w:ascii="彩虹粗仿宋" w:eastAsia="彩虹粗仿宋" w:hAnsi="宋体" w:cs="Arial" w:hint="eastAsia"/>
          <w:sz w:val="24"/>
        </w:rPr>
        <w:t>及</w:t>
      </w:r>
      <w:r w:rsidR="003F1677">
        <w:rPr>
          <w:rFonts w:ascii="彩虹粗仿宋" w:eastAsia="彩虹粗仿宋" w:hAnsi="宋体" w:cs="Arial" w:hint="eastAsia"/>
          <w:sz w:val="24"/>
        </w:rPr>
        <w:t>/或</w:t>
      </w:r>
      <w:r w:rsidRPr="004565B1">
        <w:rPr>
          <w:rFonts w:ascii="彩虹粗仿宋" w:eastAsia="彩虹粗仿宋" w:hAnsi="宋体" w:cs="Arial" w:hint="eastAsia"/>
          <w:sz w:val="24"/>
        </w:rPr>
        <w:t>基金托管人按照当时有效的法律法规或中国证监会的规定</w:t>
      </w:r>
      <w:r w:rsidR="0013608E" w:rsidRPr="0013608E">
        <w:rPr>
          <w:rFonts w:ascii="彩虹粗仿宋" w:eastAsia="彩虹粗仿宋" w:hAnsi="宋体" w:cs="Arial" w:hint="eastAsia"/>
          <w:sz w:val="24"/>
        </w:rPr>
        <w:t>或市场交易规则</w:t>
      </w:r>
      <w:r w:rsidRPr="004565B1">
        <w:rPr>
          <w:rFonts w:ascii="彩虹粗仿宋" w:eastAsia="彩虹粗仿宋" w:hAnsi="宋体" w:cs="Arial" w:hint="eastAsia"/>
          <w:sz w:val="24"/>
        </w:rPr>
        <w:t>作为或不作为而造成的损失等；</w:t>
      </w:r>
    </w:p>
    <w:p w14:paraId="446CCD98" w14:textId="77777777" w:rsidR="00E20F8A" w:rsidRDefault="00E20F8A" w:rsidP="00E20F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1D18272C" w14:textId="2AEBA891" w:rsidR="00AA790C" w:rsidRPr="004565B1" w:rsidRDefault="00E20F8A"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r w:rsidR="00AA790C" w:rsidRPr="00657D1C">
        <w:rPr>
          <w:rFonts w:ascii="彩虹粗仿宋" w:eastAsia="彩虹粗仿宋" w:hAnsi="宋体" w:cs="Arial" w:hint="eastAsia"/>
          <w:sz w:val="24"/>
        </w:rPr>
        <w:t>。</w:t>
      </w:r>
    </w:p>
    <w:p w14:paraId="4197D9BE" w14:textId="77777777" w:rsidR="007A023F" w:rsidRDefault="007A023F"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r w:rsidRPr="001750FA">
        <w:rPr>
          <w:rFonts w:ascii="彩虹粗仿宋" w:eastAsia="彩虹粗仿宋" w:hAnsi="宋体" w:cs="Arial" w:hint="eastAsia"/>
          <w:sz w:val="24"/>
        </w:rPr>
        <w:t>。</w:t>
      </w:r>
    </w:p>
    <w:p w14:paraId="42A38C7D" w14:textId="798922B0"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7517885" w14:textId="77777777"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2B894961" w14:textId="77777777" w:rsidR="00AA790C" w:rsidRPr="004565B1" w:rsidRDefault="00AA790C" w:rsidP="00AA790C">
      <w:pPr>
        <w:adjustRightInd w:val="0"/>
        <w:snapToGrid w:val="0"/>
        <w:rPr>
          <w:rFonts w:ascii="彩虹粗仿宋" w:eastAsia="彩虹粗仿宋" w:hAnsi="宋体" w:cs="Arial"/>
          <w:sz w:val="24"/>
        </w:rPr>
      </w:pPr>
    </w:p>
    <w:p w14:paraId="4CD0D785" w14:textId="77777777" w:rsidR="00AA790C" w:rsidRPr="004565B1" w:rsidRDefault="00AA790C" w:rsidP="00AA790C">
      <w:pPr>
        <w:pStyle w:val="2"/>
        <w:jc w:val="center"/>
        <w:rPr>
          <w:rFonts w:ascii="彩虹粗仿宋" w:eastAsia="彩虹粗仿宋"/>
          <w:sz w:val="30"/>
        </w:rPr>
      </w:pPr>
      <w:bookmarkStart w:id="101" w:name="_Toc98317130"/>
      <w:r w:rsidRPr="004565B1">
        <w:rPr>
          <w:rFonts w:ascii="彩虹粗仿宋" w:eastAsia="彩虹粗仿宋" w:hint="eastAsia"/>
          <w:sz w:val="30"/>
        </w:rPr>
        <w:lastRenderedPageBreak/>
        <w:t>十八、争议解决方式</w:t>
      </w:r>
      <w:bookmarkEnd w:id="101"/>
    </w:p>
    <w:p w14:paraId="02E8D58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w:t>
      </w:r>
      <w:r>
        <w:rPr>
          <w:rFonts w:ascii="彩虹粗仿宋" w:eastAsia="彩虹粗仿宋" w:hAnsi="宋体" w:cs="Arial" w:hint="eastAsia"/>
          <w:sz w:val="24"/>
        </w:rPr>
        <w:t>友好</w:t>
      </w:r>
      <w:r w:rsidRPr="004565B1">
        <w:rPr>
          <w:rFonts w:ascii="彩虹粗仿宋" w:eastAsia="彩虹粗仿宋" w:hAnsi="宋体" w:cs="Arial" w:hint="eastAsia"/>
          <w:sz w:val="24"/>
        </w:rPr>
        <w:t>协商解决，协商不能解决的，任何一方均有权将争议提交中国国际经济贸易仲裁委员会，仲裁地点为北京市，按照中国国际经济贸易仲裁委员会届时有效的仲裁规则进行仲裁。仲裁裁决是终局的，对</w:t>
      </w:r>
      <w:r w:rsidR="003F1677">
        <w:rPr>
          <w:rFonts w:ascii="彩虹粗仿宋" w:eastAsia="彩虹粗仿宋" w:hAnsi="宋体" w:cs="Arial" w:hint="eastAsia"/>
          <w:sz w:val="24"/>
        </w:rPr>
        <w:t>双方</w:t>
      </w:r>
      <w:r w:rsidRPr="004565B1">
        <w:rPr>
          <w:rFonts w:ascii="彩虹粗仿宋" w:eastAsia="彩虹粗仿宋" w:hAnsi="宋体" w:cs="Arial" w:hint="eastAsia"/>
          <w:sz w:val="24"/>
        </w:rPr>
        <w:t>当事人均有约束力，</w:t>
      </w:r>
      <w:r w:rsidRPr="006C4E0F">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14:paraId="39541EB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B2C272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6C4E0F">
        <w:rPr>
          <w:rFonts w:ascii="彩虹粗仿宋" w:eastAsia="彩虹粗仿宋" w:hAnsi="宋体" w:cs="Arial" w:hint="eastAsia"/>
          <w:sz w:val="24"/>
        </w:rPr>
        <w:t>（为本</w:t>
      </w:r>
      <w:r>
        <w:rPr>
          <w:rFonts w:ascii="彩虹粗仿宋" w:eastAsia="彩虹粗仿宋" w:hAnsi="宋体" w:cs="Arial" w:hint="eastAsia"/>
          <w:sz w:val="24"/>
        </w:rPr>
        <w:t>托管协议</w:t>
      </w:r>
      <w:r w:rsidRPr="006C4E0F">
        <w:rPr>
          <w:rFonts w:ascii="彩虹粗仿宋" w:eastAsia="彩虹粗仿宋" w:hAnsi="宋体" w:cs="Arial" w:hint="eastAsia"/>
          <w:sz w:val="24"/>
        </w:rPr>
        <w:t>之目的，不包括香港、澳门特别行政区和台湾地区法律）</w:t>
      </w:r>
      <w:r w:rsidRPr="004565B1">
        <w:rPr>
          <w:rFonts w:ascii="彩虹粗仿宋" w:eastAsia="彩虹粗仿宋" w:hAnsi="宋体" w:cs="Arial" w:hint="eastAsia"/>
          <w:sz w:val="24"/>
        </w:rPr>
        <w:t>管辖</w:t>
      </w:r>
      <w:r w:rsidR="00056197">
        <w:rPr>
          <w:rFonts w:ascii="彩虹粗仿宋" w:eastAsia="彩虹粗仿宋" w:hAnsi="宋体" w:cs="Arial" w:hint="eastAsia"/>
          <w:sz w:val="24"/>
        </w:rPr>
        <w:t>并从其</w:t>
      </w:r>
      <w:r w:rsidR="00C72FB3">
        <w:rPr>
          <w:rFonts w:ascii="彩虹粗仿宋" w:eastAsia="彩虹粗仿宋" w:hAnsi="宋体" w:cs="Arial" w:hint="eastAsia"/>
          <w:sz w:val="24"/>
        </w:rPr>
        <w:t>解释</w:t>
      </w:r>
      <w:r w:rsidRPr="004565B1">
        <w:rPr>
          <w:rFonts w:ascii="彩虹粗仿宋" w:eastAsia="彩虹粗仿宋" w:hAnsi="宋体" w:cs="Arial" w:hint="eastAsia"/>
          <w:sz w:val="24"/>
        </w:rPr>
        <w:t>。</w:t>
      </w:r>
    </w:p>
    <w:p w14:paraId="17E7FD7C" w14:textId="77777777" w:rsidR="00AA790C" w:rsidRPr="004565B1" w:rsidRDefault="00AA790C" w:rsidP="00AA790C">
      <w:pPr>
        <w:adjustRightInd w:val="0"/>
        <w:snapToGrid w:val="0"/>
        <w:rPr>
          <w:rFonts w:ascii="彩虹粗仿宋" w:eastAsia="彩虹粗仿宋" w:hAnsi="宋体" w:cs="Arial"/>
          <w:sz w:val="24"/>
        </w:rPr>
      </w:pPr>
    </w:p>
    <w:p w14:paraId="39F43592" w14:textId="77777777" w:rsidR="00AA790C" w:rsidRPr="004565B1" w:rsidRDefault="00AA790C" w:rsidP="00AA790C">
      <w:pPr>
        <w:pStyle w:val="2"/>
        <w:jc w:val="center"/>
        <w:rPr>
          <w:rFonts w:ascii="彩虹粗仿宋" w:eastAsia="彩虹粗仿宋"/>
          <w:sz w:val="30"/>
        </w:rPr>
      </w:pPr>
      <w:bookmarkStart w:id="102" w:name="_Toc98317131"/>
      <w:r w:rsidRPr="004565B1">
        <w:rPr>
          <w:rFonts w:ascii="彩虹粗仿宋" w:eastAsia="彩虹粗仿宋" w:hint="eastAsia"/>
          <w:sz w:val="30"/>
        </w:rPr>
        <w:t>十九、托管协议的效力</w:t>
      </w:r>
      <w:bookmarkEnd w:id="102"/>
    </w:p>
    <w:p w14:paraId="68B7EC5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2F3B32E"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A2DCE2C"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A4B152D"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4D7812BF" w14:textId="77777777"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DE57F4">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sidR="00DE57F4">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sidR="00DE57F4">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14:paraId="12741A75" w14:textId="77777777" w:rsidR="00AA790C" w:rsidRPr="004565B1" w:rsidRDefault="00AA790C" w:rsidP="00AA790C">
      <w:pPr>
        <w:adjustRightInd w:val="0"/>
        <w:snapToGrid w:val="0"/>
        <w:rPr>
          <w:rFonts w:ascii="彩虹粗仿宋" w:eastAsia="彩虹粗仿宋" w:hAnsi="宋体" w:cs="Arial"/>
          <w:sz w:val="24"/>
        </w:rPr>
      </w:pPr>
    </w:p>
    <w:p w14:paraId="0B27B1A8" w14:textId="77777777" w:rsidR="00AA790C" w:rsidRPr="004565B1" w:rsidRDefault="00AA790C" w:rsidP="00AA790C">
      <w:pPr>
        <w:pStyle w:val="2"/>
        <w:jc w:val="center"/>
        <w:rPr>
          <w:rFonts w:ascii="彩虹粗仿宋" w:eastAsia="彩虹粗仿宋"/>
          <w:sz w:val="30"/>
        </w:rPr>
      </w:pPr>
      <w:bookmarkStart w:id="103" w:name="_Toc98317132"/>
      <w:r w:rsidRPr="004565B1">
        <w:rPr>
          <w:rFonts w:ascii="彩虹粗仿宋" w:eastAsia="彩虹粗仿宋" w:hint="eastAsia"/>
          <w:sz w:val="30"/>
        </w:rPr>
        <w:t>二十、其他事项</w:t>
      </w:r>
      <w:bookmarkEnd w:id="103"/>
    </w:p>
    <w:p w14:paraId="0CD72186"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342DBA97" w14:textId="77777777"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595C1370" w14:textId="77777777" w:rsidR="00AA790C" w:rsidRPr="004565B1" w:rsidRDefault="00AA790C" w:rsidP="00AA790C">
      <w:pPr>
        <w:adjustRightInd w:val="0"/>
        <w:snapToGrid w:val="0"/>
        <w:rPr>
          <w:rFonts w:ascii="彩虹粗仿宋" w:eastAsia="彩虹粗仿宋"/>
          <w:b/>
          <w:bCs/>
        </w:rPr>
      </w:pPr>
    </w:p>
    <w:p w14:paraId="07BC92EB" w14:textId="77777777" w:rsidR="00FB3E75" w:rsidRPr="004565B1" w:rsidRDefault="00FB3E75" w:rsidP="00FB3E75">
      <w:pPr>
        <w:pStyle w:val="2"/>
        <w:jc w:val="center"/>
        <w:rPr>
          <w:rFonts w:ascii="彩虹粗仿宋" w:eastAsia="彩虹粗仿宋"/>
          <w:sz w:val="30"/>
        </w:rPr>
      </w:pPr>
      <w:bookmarkStart w:id="104" w:name="_Toc98317133"/>
      <w:r w:rsidRPr="004565B1">
        <w:rPr>
          <w:rFonts w:ascii="彩虹粗仿宋" w:eastAsia="彩虹粗仿宋" w:hint="eastAsia"/>
          <w:sz w:val="30"/>
        </w:rPr>
        <w:t>二十一、托管协议的签订</w:t>
      </w:r>
      <w:bookmarkEnd w:id="104"/>
    </w:p>
    <w:p w14:paraId="685CE410" w14:textId="77777777" w:rsidR="00FB3E75" w:rsidRPr="004565B1" w:rsidRDefault="00FB3E75" w:rsidP="00FB3E75">
      <w:pPr>
        <w:adjustRightInd w:val="0"/>
        <w:snapToGrid w:val="0"/>
        <w:ind w:firstLineChars="200" w:firstLine="480"/>
        <w:rPr>
          <w:rFonts w:ascii="彩虹粗仿宋" w:eastAsia="彩虹粗仿宋" w:hAnsi="宋体" w:cs="Arial"/>
          <w:sz w:val="24"/>
        </w:rPr>
        <w:sectPr w:rsidR="00FB3E75" w:rsidRPr="004565B1">
          <w:headerReference w:type="default" r:id="rId10"/>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本协议</w:t>
      </w:r>
      <w:r>
        <w:rPr>
          <w:rFonts w:ascii="彩虹粗仿宋" w:eastAsia="彩虹粗仿宋" w:hAnsi="宋体" w:cs="Arial" w:hint="eastAsia"/>
          <w:sz w:val="24"/>
        </w:rPr>
        <w:t>双方当事人盖章及</w:t>
      </w:r>
      <w:r w:rsidRPr="004565B1">
        <w:rPr>
          <w:rFonts w:ascii="彩虹粗仿宋" w:eastAsia="彩虹粗仿宋" w:hAnsi="宋体" w:cs="Arial" w:hint="eastAsia"/>
          <w:sz w:val="24"/>
        </w:rPr>
        <w:t>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章、签订地、签订日</w:t>
      </w:r>
    </w:p>
    <w:p w14:paraId="3F5F1A14" w14:textId="5510495A" w:rsidR="007C26EE" w:rsidRPr="00FB3E75" w:rsidRDefault="007C26EE">
      <w:pPr>
        <w:spacing w:line="360" w:lineRule="auto"/>
        <w:ind w:right="26"/>
      </w:pPr>
    </w:p>
    <w:sectPr w:rsidR="007C26EE" w:rsidRPr="00FB3E75" w:rsidSect="00BD23BC">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D92B" w16cex:dateUtc="2021-07-05T11:16:00Z"/>
  <w16cex:commentExtensible w16cex:durableId="248DD735" w16cex:dateUtc="2021-07-05T11:08:00Z"/>
  <w16cex:commentExtensible w16cex:durableId="248DD885" w16cex:dateUtc="2021-07-05T11:14:00Z"/>
  <w16cex:commentExtensible w16cex:durableId="248DDA41" w16cex:dateUtc="2021-07-05T11:21:00Z"/>
  <w16cex:commentExtensible w16cex:durableId="248DDAC3" w16cex:dateUtc="2021-07-05T11:23:00Z"/>
  <w16cex:commentExtensible w16cex:durableId="248DDB19" w16cex:dateUtc="2021-07-05T11:25:00Z"/>
  <w16cex:commentExtensible w16cex:durableId="248DDC44" w16cex:dateUtc="2021-07-05T11:30:00Z"/>
  <w16cex:commentExtensible w16cex:durableId="248DE830" w16cex:dateUtc="2021-07-05T12:21:00Z"/>
  <w16cex:commentExtensible w16cex:durableId="248DDCD0" w16cex:dateUtc="2021-07-05T11:32:00Z"/>
  <w16cex:commentExtensible w16cex:durableId="248DDD26" w16cex:dateUtc="2021-07-05T11:33:00Z"/>
  <w16cex:commentExtensible w16cex:durableId="248DDD49" w16cex:dateUtc="2021-07-05T11:34:00Z"/>
  <w16cex:commentExtensible w16cex:durableId="248DDE09" w16cex:dateUtc="2021-07-05T11:37:00Z"/>
  <w16cex:commentExtensible w16cex:durableId="248DE126" w16cex:dateUtc="2021-07-05T11:51:00Z"/>
  <w16cex:commentExtensible w16cex:durableId="248DCEF7" w16cex:dateUtc="2021-07-05T10:33:00Z"/>
  <w16cex:commentExtensible w16cex:durableId="248DE6E2" w16cex:dateUtc="2021-07-05T12:15:00Z"/>
  <w16cex:commentExtensible w16cex:durableId="248DE755" w16cex:dateUtc="2021-07-05T12:17:00Z"/>
  <w16cex:commentExtensible w16cex:durableId="248DE79E" w16cex:dateUtc="2021-07-0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A8E08" w16cid:durableId="248DD92B"/>
  <w16cid:commentId w16cid:paraId="5C8A3112" w16cid:durableId="248DD735"/>
  <w16cid:commentId w16cid:paraId="7D300369" w16cid:durableId="248DD885"/>
  <w16cid:commentId w16cid:paraId="6C2753C1" w16cid:durableId="248DDA41"/>
  <w16cid:commentId w16cid:paraId="61932D43" w16cid:durableId="248DDAC3"/>
  <w16cid:commentId w16cid:paraId="370E7994" w16cid:durableId="248DDB19"/>
  <w16cid:commentId w16cid:paraId="34CDD6F2" w16cid:durableId="248DDC44"/>
  <w16cid:commentId w16cid:paraId="30F63BE8" w16cid:durableId="248DE830"/>
  <w16cid:commentId w16cid:paraId="166422E1" w16cid:durableId="248DDCD0"/>
  <w16cid:commentId w16cid:paraId="54F02075" w16cid:durableId="248DDD26"/>
  <w16cid:commentId w16cid:paraId="52827916" w16cid:durableId="248DDD49"/>
  <w16cid:commentId w16cid:paraId="6BC6BF69" w16cid:durableId="248DDE09"/>
  <w16cid:commentId w16cid:paraId="5A6BBEB4" w16cid:durableId="248DE126"/>
  <w16cid:commentId w16cid:paraId="15E8D63C" w16cid:durableId="248DCEF7"/>
  <w16cid:commentId w16cid:paraId="2E1447C2" w16cid:durableId="248DE6E2"/>
  <w16cid:commentId w16cid:paraId="60EBE583" w16cid:durableId="248DE755"/>
  <w16cid:commentId w16cid:paraId="4F8098BA" w16cid:durableId="248DE7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F7AA" w14:textId="77777777" w:rsidR="0048394E" w:rsidRDefault="0048394E" w:rsidP="00AA790C">
      <w:r>
        <w:separator/>
      </w:r>
    </w:p>
  </w:endnote>
  <w:endnote w:type="continuationSeparator" w:id="0">
    <w:p w14:paraId="0210D949" w14:textId="77777777" w:rsidR="0048394E" w:rsidRDefault="0048394E" w:rsidP="00A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彩虹粗仿宋">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3CCD" w14:textId="77777777" w:rsidR="00507712" w:rsidRDefault="005077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843504E" w14:textId="77777777" w:rsidR="00507712" w:rsidRDefault="005077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5021" w14:textId="125DCCD6" w:rsidR="00507712" w:rsidRDefault="005077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D2640">
      <w:rPr>
        <w:rStyle w:val="a8"/>
        <w:noProof/>
      </w:rPr>
      <w:t>1</w:t>
    </w:r>
    <w:r>
      <w:rPr>
        <w:rStyle w:val="a8"/>
      </w:rPr>
      <w:fldChar w:fldCharType="end"/>
    </w:r>
  </w:p>
  <w:p w14:paraId="045DFD40" w14:textId="77777777" w:rsidR="00507712" w:rsidRDefault="005077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C7BE" w14:textId="77777777" w:rsidR="00507712" w:rsidRDefault="005077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ADC8" w14:textId="77777777" w:rsidR="0048394E" w:rsidRDefault="0048394E" w:rsidP="00AA790C">
      <w:r>
        <w:separator/>
      </w:r>
    </w:p>
  </w:footnote>
  <w:footnote w:type="continuationSeparator" w:id="0">
    <w:p w14:paraId="4808AF20" w14:textId="77777777" w:rsidR="0048394E" w:rsidRDefault="0048394E" w:rsidP="00AA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1779" w14:textId="77777777" w:rsidR="00FB3E75" w:rsidRDefault="00FB3E75">
    <w:pPr>
      <w:pStyle w:val="a4"/>
      <w:jc w:val="right"/>
    </w:pPr>
    <w:r w:rsidRPr="00893914">
      <w:rPr>
        <w:rFonts w:hint="eastAsia"/>
      </w:rPr>
      <w:t>华商</w:t>
    </w:r>
    <w:r>
      <w:rPr>
        <w:rFonts w:hint="eastAsia"/>
      </w:rPr>
      <w:t>研究回报一年持有期混合型</w:t>
    </w:r>
    <w:r w:rsidRPr="00893914">
      <w:rPr>
        <w:rFonts w:hint="eastAsia"/>
      </w:rPr>
      <w:t>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998D" w14:textId="77777777" w:rsidR="00507712" w:rsidRDefault="00507712" w:rsidP="00BD23BC">
    <w:pPr>
      <w:pStyle w:val="a4"/>
      <w:jc w:val="right"/>
    </w:pPr>
    <w:r w:rsidRPr="00466232">
      <w:rPr>
        <w:rFonts w:hint="eastAsia"/>
      </w:rPr>
      <w:t>华商</w:t>
    </w:r>
    <w:r>
      <w:rPr>
        <w:rFonts w:hint="eastAsia"/>
      </w:rPr>
      <w:t>研究回报一年持有期混合型</w:t>
    </w:r>
    <w:r w:rsidRPr="00466232">
      <w:rPr>
        <w:rFonts w:hint="eastAsia"/>
      </w:rPr>
      <w:t>证券投资基金</w:t>
    </w:r>
    <w:r w:rsidRPr="0061779E">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E995A0D"/>
    <w:multiLevelType w:val="hybridMultilevel"/>
    <w:tmpl w:val="D54C5846"/>
    <w:lvl w:ilvl="0" w:tplc="A6162848">
      <w:start w:val="1"/>
      <w:numFmt w:val="decimal"/>
      <w:lvlText w:val="%1."/>
      <w:lvlJc w:val="left"/>
      <w:pPr>
        <w:ind w:left="1284" w:hanging="804"/>
      </w:pPr>
      <w:rPr>
        <w:rFonts w:ascii="彩虹粗仿宋" w:eastAsia="彩虹粗仿宋" w:hAnsi="宋体"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C431F1A"/>
    <w:multiLevelType w:val="hybridMultilevel"/>
    <w:tmpl w:val="6FFEEDD0"/>
    <w:lvl w:ilvl="0" w:tplc="76529C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0C"/>
    <w:rsid w:val="00005E79"/>
    <w:rsid w:val="00023DBD"/>
    <w:rsid w:val="000466C9"/>
    <w:rsid w:val="00056197"/>
    <w:rsid w:val="0009012C"/>
    <w:rsid w:val="00090585"/>
    <w:rsid w:val="00090EC9"/>
    <w:rsid w:val="00094FF7"/>
    <w:rsid w:val="000A3F61"/>
    <w:rsid w:val="000B6D02"/>
    <w:rsid w:val="000B7E62"/>
    <w:rsid w:val="000D1941"/>
    <w:rsid w:val="000F4C1F"/>
    <w:rsid w:val="000F7733"/>
    <w:rsid w:val="00114CB5"/>
    <w:rsid w:val="00120E60"/>
    <w:rsid w:val="00123AFB"/>
    <w:rsid w:val="001248B4"/>
    <w:rsid w:val="00131E7B"/>
    <w:rsid w:val="0013528A"/>
    <w:rsid w:val="0013608E"/>
    <w:rsid w:val="001375F1"/>
    <w:rsid w:val="001414C4"/>
    <w:rsid w:val="0014228E"/>
    <w:rsid w:val="00154B55"/>
    <w:rsid w:val="00166F61"/>
    <w:rsid w:val="00171AD0"/>
    <w:rsid w:val="00172107"/>
    <w:rsid w:val="00175A71"/>
    <w:rsid w:val="001774C5"/>
    <w:rsid w:val="00186473"/>
    <w:rsid w:val="00191BE4"/>
    <w:rsid w:val="001A34C8"/>
    <w:rsid w:val="001B29C0"/>
    <w:rsid w:val="001B6A5D"/>
    <w:rsid w:val="001C4F8A"/>
    <w:rsid w:val="001C51D4"/>
    <w:rsid w:val="001C5BE7"/>
    <w:rsid w:val="001F6DD9"/>
    <w:rsid w:val="00200696"/>
    <w:rsid w:val="0020693A"/>
    <w:rsid w:val="002101BE"/>
    <w:rsid w:val="0021284E"/>
    <w:rsid w:val="00220AEC"/>
    <w:rsid w:val="00224AE6"/>
    <w:rsid w:val="00230C66"/>
    <w:rsid w:val="00244B8A"/>
    <w:rsid w:val="002450F1"/>
    <w:rsid w:val="00246209"/>
    <w:rsid w:val="00254F58"/>
    <w:rsid w:val="00260C7A"/>
    <w:rsid w:val="00263576"/>
    <w:rsid w:val="0026385B"/>
    <w:rsid w:val="002814E4"/>
    <w:rsid w:val="002820BF"/>
    <w:rsid w:val="002856E3"/>
    <w:rsid w:val="002A168A"/>
    <w:rsid w:val="002C0F8A"/>
    <w:rsid w:val="002C5424"/>
    <w:rsid w:val="002D29E5"/>
    <w:rsid w:val="002D530D"/>
    <w:rsid w:val="002E0EB7"/>
    <w:rsid w:val="002E712D"/>
    <w:rsid w:val="002F417D"/>
    <w:rsid w:val="002F4311"/>
    <w:rsid w:val="002F5507"/>
    <w:rsid w:val="00311CC9"/>
    <w:rsid w:val="003159FC"/>
    <w:rsid w:val="00324E40"/>
    <w:rsid w:val="00325414"/>
    <w:rsid w:val="00327F9B"/>
    <w:rsid w:val="00342AB8"/>
    <w:rsid w:val="00346EBF"/>
    <w:rsid w:val="003526DC"/>
    <w:rsid w:val="00354AB7"/>
    <w:rsid w:val="003626CC"/>
    <w:rsid w:val="00364506"/>
    <w:rsid w:val="0036570E"/>
    <w:rsid w:val="00371EAB"/>
    <w:rsid w:val="0039116C"/>
    <w:rsid w:val="00393354"/>
    <w:rsid w:val="003B3D19"/>
    <w:rsid w:val="003F1677"/>
    <w:rsid w:val="003F21E1"/>
    <w:rsid w:val="003F23E8"/>
    <w:rsid w:val="003F4006"/>
    <w:rsid w:val="00405995"/>
    <w:rsid w:val="00410073"/>
    <w:rsid w:val="0041219D"/>
    <w:rsid w:val="0043528C"/>
    <w:rsid w:val="004407C3"/>
    <w:rsid w:val="00443332"/>
    <w:rsid w:val="00450842"/>
    <w:rsid w:val="00452D1D"/>
    <w:rsid w:val="0045360F"/>
    <w:rsid w:val="00461D29"/>
    <w:rsid w:val="004623AF"/>
    <w:rsid w:val="004647E8"/>
    <w:rsid w:val="00466232"/>
    <w:rsid w:val="0048394E"/>
    <w:rsid w:val="00492EB6"/>
    <w:rsid w:val="004A220C"/>
    <w:rsid w:val="004A7B06"/>
    <w:rsid w:val="004B2009"/>
    <w:rsid w:val="004C364D"/>
    <w:rsid w:val="004C50C4"/>
    <w:rsid w:val="004D7446"/>
    <w:rsid w:val="004F4B93"/>
    <w:rsid w:val="004F5FC0"/>
    <w:rsid w:val="004F78EC"/>
    <w:rsid w:val="00505577"/>
    <w:rsid w:val="00507712"/>
    <w:rsid w:val="0051062B"/>
    <w:rsid w:val="00514788"/>
    <w:rsid w:val="00515DBE"/>
    <w:rsid w:val="00522571"/>
    <w:rsid w:val="00527BC7"/>
    <w:rsid w:val="005532BD"/>
    <w:rsid w:val="005571FF"/>
    <w:rsid w:val="00581EF9"/>
    <w:rsid w:val="0058300C"/>
    <w:rsid w:val="005D0F06"/>
    <w:rsid w:val="005D1234"/>
    <w:rsid w:val="005D30F8"/>
    <w:rsid w:val="005D490C"/>
    <w:rsid w:val="005D5BF9"/>
    <w:rsid w:val="005D6CA3"/>
    <w:rsid w:val="005D72EB"/>
    <w:rsid w:val="005D78A6"/>
    <w:rsid w:val="005F0973"/>
    <w:rsid w:val="00602A3E"/>
    <w:rsid w:val="0060470D"/>
    <w:rsid w:val="006055C5"/>
    <w:rsid w:val="00615825"/>
    <w:rsid w:val="006210A1"/>
    <w:rsid w:val="00624917"/>
    <w:rsid w:val="006307DB"/>
    <w:rsid w:val="0066114D"/>
    <w:rsid w:val="00685892"/>
    <w:rsid w:val="006905FF"/>
    <w:rsid w:val="00692636"/>
    <w:rsid w:val="00697F0F"/>
    <w:rsid w:val="006A44BE"/>
    <w:rsid w:val="006A5714"/>
    <w:rsid w:val="006B4E9E"/>
    <w:rsid w:val="006C3C96"/>
    <w:rsid w:val="006C6DB8"/>
    <w:rsid w:val="006E18C3"/>
    <w:rsid w:val="006E2B5C"/>
    <w:rsid w:val="006F6381"/>
    <w:rsid w:val="006F652C"/>
    <w:rsid w:val="007071A7"/>
    <w:rsid w:val="007172EC"/>
    <w:rsid w:val="0073104D"/>
    <w:rsid w:val="007401D6"/>
    <w:rsid w:val="0075062A"/>
    <w:rsid w:val="0075176D"/>
    <w:rsid w:val="0075625F"/>
    <w:rsid w:val="007566E1"/>
    <w:rsid w:val="00763642"/>
    <w:rsid w:val="00771626"/>
    <w:rsid w:val="00775B74"/>
    <w:rsid w:val="007773E9"/>
    <w:rsid w:val="007820B1"/>
    <w:rsid w:val="007825D8"/>
    <w:rsid w:val="00784ADE"/>
    <w:rsid w:val="00790BFD"/>
    <w:rsid w:val="007939BE"/>
    <w:rsid w:val="007A023F"/>
    <w:rsid w:val="007B1824"/>
    <w:rsid w:val="007C26EE"/>
    <w:rsid w:val="007D2C36"/>
    <w:rsid w:val="007D3F73"/>
    <w:rsid w:val="007D66B9"/>
    <w:rsid w:val="008020E5"/>
    <w:rsid w:val="00805971"/>
    <w:rsid w:val="00806F65"/>
    <w:rsid w:val="00823592"/>
    <w:rsid w:val="008272CC"/>
    <w:rsid w:val="00845F0E"/>
    <w:rsid w:val="008469A9"/>
    <w:rsid w:val="00882A22"/>
    <w:rsid w:val="008835CA"/>
    <w:rsid w:val="00893914"/>
    <w:rsid w:val="008976FE"/>
    <w:rsid w:val="008B309F"/>
    <w:rsid w:val="008B6322"/>
    <w:rsid w:val="008C1C14"/>
    <w:rsid w:val="008C5256"/>
    <w:rsid w:val="008D5FBB"/>
    <w:rsid w:val="008D616C"/>
    <w:rsid w:val="008E0C7E"/>
    <w:rsid w:val="008E7CA3"/>
    <w:rsid w:val="008F6A7C"/>
    <w:rsid w:val="00901A4E"/>
    <w:rsid w:val="00907A6B"/>
    <w:rsid w:val="00912573"/>
    <w:rsid w:val="00913F7A"/>
    <w:rsid w:val="00914A6D"/>
    <w:rsid w:val="00926652"/>
    <w:rsid w:val="00927ACF"/>
    <w:rsid w:val="00935C89"/>
    <w:rsid w:val="009452D8"/>
    <w:rsid w:val="009844A2"/>
    <w:rsid w:val="00990250"/>
    <w:rsid w:val="0099059F"/>
    <w:rsid w:val="009A0CA2"/>
    <w:rsid w:val="009B2585"/>
    <w:rsid w:val="009B64FB"/>
    <w:rsid w:val="009C6949"/>
    <w:rsid w:val="009D1227"/>
    <w:rsid w:val="009D38B3"/>
    <w:rsid w:val="009E5A0D"/>
    <w:rsid w:val="009F2C49"/>
    <w:rsid w:val="009F6851"/>
    <w:rsid w:val="00A10898"/>
    <w:rsid w:val="00A108C1"/>
    <w:rsid w:val="00A12984"/>
    <w:rsid w:val="00A17AE8"/>
    <w:rsid w:val="00A27D65"/>
    <w:rsid w:val="00A43499"/>
    <w:rsid w:val="00A515F5"/>
    <w:rsid w:val="00A51709"/>
    <w:rsid w:val="00A65D59"/>
    <w:rsid w:val="00A86DF9"/>
    <w:rsid w:val="00A9777D"/>
    <w:rsid w:val="00AA790C"/>
    <w:rsid w:val="00AB00CF"/>
    <w:rsid w:val="00AC1181"/>
    <w:rsid w:val="00AD1AF1"/>
    <w:rsid w:val="00AF1E15"/>
    <w:rsid w:val="00AF486B"/>
    <w:rsid w:val="00B11447"/>
    <w:rsid w:val="00B14BE9"/>
    <w:rsid w:val="00B15AD8"/>
    <w:rsid w:val="00B16AD9"/>
    <w:rsid w:val="00B276FD"/>
    <w:rsid w:val="00B30103"/>
    <w:rsid w:val="00B33BF2"/>
    <w:rsid w:val="00B364C6"/>
    <w:rsid w:val="00B46180"/>
    <w:rsid w:val="00B52DCC"/>
    <w:rsid w:val="00B64F97"/>
    <w:rsid w:val="00B66F68"/>
    <w:rsid w:val="00B77D6A"/>
    <w:rsid w:val="00BB0457"/>
    <w:rsid w:val="00BB246B"/>
    <w:rsid w:val="00BC37D9"/>
    <w:rsid w:val="00BC4536"/>
    <w:rsid w:val="00BD23BC"/>
    <w:rsid w:val="00BD2640"/>
    <w:rsid w:val="00BD5B62"/>
    <w:rsid w:val="00BE266A"/>
    <w:rsid w:val="00BE421A"/>
    <w:rsid w:val="00BE4BDB"/>
    <w:rsid w:val="00BF345E"/>
    <w:rsid w:val="00BF3806"/>
    <w:rsid w:val="00BF4A47"/>
    <w:rsid w:val="00BF5239"/>
    <w:rsid w:val="00C1282C"/>
    <w:rsid w:val="00C16132"/>
    <w:rsid w:val="00C16448"/>
    <w:rsid w:val="00C27FEE"/>
    <w:rsid w:val="00C30DA8"/>
    <w:rsid w:val="00C43BBD"/>
    <w:rsid w:val="00C52315"/>
    <w:rsid w:val="00C55423"/>
    <w:rsid w:val="00C55E52"/>
    <w:rsid w:val="00C67F6E"/>
    <w:rsid w:val="00C72FB3"/>
    <w:rsid w:val="00C733AD"/>
    <w:rsid w:val="00C818E2"/>
    <w:rsid w:val="00CB4452"/>
    <w:rsid w:val="00CC1F19"/>
    <w:rsid w:val="00CC5C4F"/>
    <w:rsid w:val="00CD3D6B"/>
    <w:rsid w:val="00CD5BE8"/>
    <w:rsid w:val="00CD7928"/>
    <w:rsid w:val="00CE056D"/>
    <w:rsid w:val="00D025DD"/>
    <w:rsid w:val="00D0438F"/>
    <w:rsid w:val="00D0639E"/>
    <w:rsid w:val="00D17865"/>
    <w:rsid w:val="00D208E4"/>
    <w:rsid w:val="00D20BFD"/>
    <w:rsid w:val="00D31193"/>
    <w:rsid w:val="00D33BCE"/>
    <w:rsid w:val="00D3486F"/>
    <w:rsid w:val="00D4163B"/>
    <w:rsid w:val="00D565D0"/>
    <w:rsid w:val="00D71C5C"/>
    <w:rsid w:val="00D77588"/>
    <w:rsid w:val="00D7761F"/>
    <w:rsid w:val="00D822B0"/>
    <w:rsid w:val="00D9396E"/>
    <w:rsid w:val="00DA1DD7"/>
    <w:rsid w:val="00DA34AA"/>
    <w:rsid w:val="00DA5D08"/>
    <w:rsid w:val="00DB1780"/>
    <w:rsid w:val="00DB17AF"/>
    <w:rsid w:val="00DB2B11"/>
    <w:rsid w:val="00DB2C11"/>
    <w:rsid w:val="00DC2299"/>
    <w:rsid w:val="00DD2E9B"/>
    <w:rsid w:val="00DE52E4"/>
    <w:rsid w:val="00DE57F4"/>
    <w:rsid w:val="00DF5EF0"/>
    <w:rsid w:val="00DF6B9C"/>
    <w:rsid w:val="00E00DB0"/>
    <w:rsid w:val="00E021D3"/>
    <w:rsid w:val="00E02A42"/>
    <w:rsid w:val="00E05967"/>
    <w:rsid w:val="00E071EB"/>
    <w:rsid w:val="00E11D8C"/>
    <w:rsid w:val="00E20F8A"/>
    <w:rsid w:val="00E30331"/>
    <w:rsid w:val="00E34F5F"/>
    <w:rsid w:val="00E40D7C"/>
    <w:rsid w:val="00E509AE"/>
    <w:rsid w:val="00E56B5E"/>
    <w:rsid w:val="00E61154"/>
    <w:rsid w:val="00E624C7"/>
    <w:rsid w:val="00E63B01"/>
    <w:rsid w:val="00E6753D"/>
    <w:rsid w:val="00E7194E"/>
    <w:rsid w:val="00E76C14"/>
    <w:rsid w:val="00E8762C"/>
    <w:rsid w:val="00E958D9"/>
    <w:rsid w:val="00EA5571"/>
    <w:rsid w:val="00EB28CE"/>
    <w:rsid w:val="00EC1FD1"/>
    <w:rsid w:val="00EC22EE"/>
    <w:rsid w:val="00EF7B4A"/>
    <w:rsid w:val="00F01B93"/>
    <w:rsid w:val="00F046E0"/>
    <w:rsid w:val="00F0718B"/>
    <w:rsid w:val="00F102A3"/>
    <w:rsid w:val="00F14B3F"/>
    <w:rsid w:val="00F21A3F"/>
    <w:rsid w:val="00F26932"/>
    <w:rsid w:val="00F274A1"/>
    <w:rsid w:val="00F30CC3"/>
    <w:rsid w:val="00F34821"/>
    <w:rsid w:val="00F45423"/>
    <w:rsid w:val="00F56402"/>
    <w:rsid w:val="00F61E99"/>
    <w:rsid w:val="00F65F76"/>
    <w:rsid w:val="00F92B43"/>
    <w:rsid w:val="00F92DE9"/>
    <w:rsid w:val="00F9448D"/>
    <w:rsid w:val="00FA079A"/>
    <w:rsid w:val="00FB3E75"/>
    <w:rsid w:val="00FD700F"/>
    <w:rsid w:val="00FE7118"/>
    <w:rsid w:val="00FF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B95348"/>
  <w15:docId w15:val="{FBF3882F-AF40-4021-BA54-297BC7EA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90C"/>
    <w:pPr>
      <w:widowControl w:val="0"/>
      <w:jc w:val="both"/>
    </w:pPr>
    <w:rPr>
      <w:rFonts w:ascii="Times New Roman" w:eastAsia="宋体" w:hAnsi="Times New Roman" w:cs="Times New Roman"/>
      <w:szCs w:val="24"/>
    </w:rPr>
  </w:style>
  <w:style w:type="paragraph" w:styleId="2">
    <w:name w:val="heading 2"/>
    <w:basedOn w:val="a"/>
    <w:next w:val="a0"/>
    <w:link w:val="20"/>
    <w:qFormat/>
    <w:rsid w:val="00AA790C"/>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A79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A790C"/>
    <w:rPr>
      <w:sz w:val="18"/>
      <w:szCs w:val="18"/>
    </w:rPr>
  </w:style>
  <w:style w:type="paragraph" w:styleId="a6">
    <w:name w:val="footer"/>
    <w:basedOn w:val="a"/>
    <w:link w:val="a7"/>
    <w:uiPriority w:val="99"/>
    <w:unhideWhenUsed/>
    <w:rsid w:val="00AA790C"/>
    <w:pPr>
      <w:tabs>
        <w:tab w:val="center" w:pos="4153"/>
        <w:tab w:val="right" w:pos="8306"/>
      </w:tabs>
      <w:snapToGrid w:val="0"/>
      <w:jc w:val="left"/>
    </w:pPr>
    <w:rPr>
      <w:sz w:val="18"/>
      <w:szCs w:val="18"/>
    </w:rPr>
  </w:style>
  <w:style w:type="character" w:customStyle="1" w:styleId="a7">
    <w:name w:val="页脚 字符"/>
    <w:basedOn w:val="a1"/>
    <w:link w:val="a6"/>
    <w:uiPriority w:val="99"/>
    <w:rsid w:val="00AA790C"/>
    <w:rPr>
      <w:sz w:val="18"/>
      <w:szCs w:val="18"/>
    </w:rPr>
  </w:style>
  <w:style w:type="character" w:customStyle="1" w:styleId="20">
    <w:name w:val="标题 2 字符"/>
    <w:basedOn w:val="a1"/>
    <w:link w:val="2"/>
    <w:rsid w:val="00AA790C"/>
    <w:rPr>
      <w:rFonts w:ascii="Arial" w:eastAsia="黑体" w:hAnsi="Arial" w:cs="Times New Roman"/>
      <w:b/>
      <w:kern w:val="0"/>
      <w:sz w:val="32"/>
      <w:szCs w:val="20"/>
    </w:rPr>
  </w:style>
  <w:style w:type="character" w:styleId="a8">
    <w:name w:val="page number"/>
    <w:basedOn w:val="a1"/>
    <w:rsid w:val="00AA790C"/>
  </w:style>
  <w:style w:type="paragraph" w:styleId="a9">
    <w:name w:val="Normal (Web)"/>
    <w:basedOn w:val="a"/>
    <w:rsid w:val="00AA790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AA790C"/>
    <w:rPr>
      <w:b/>
      <w:bCs/>
    </w:rPr>
  </w:style>
  <w:style w:type="character" w:styleId="ab">
    <w:name w:val="Hyperlink"/>
    <w:uiPriority w:val="99"/>
    <w:rsid w:val="00AA790C"/>
    <w:rPr>
      <w:color w:val="0000FF"/>
      <w:u w:val="single"/>
    </w:rPr>
  </w:style>
  <w:style w:type="paragraph" w:customStyle="1" w:styleId="wz1">
    <w:name w:val="wz1"/>
    <w:basedOn w:val="a"/>
    <w:rsid w:val="00AA790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AA790C"/>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AA790C"/>
    <w:rPr>
      <w:rFonts w:ascii="仿宋_GB2312" w:eastAsia="仿宋_GB2312" w:hAnsi="Times New Roman" w:cs="Times New Roman"/>
      <w:color w:val="000000"/>
      <w:kern w:val="0"/>
      <w:sz w:val="24"/>
      <w:szCs w:val="28"/>
    </w:rPr>
  </w:style>
  <w:style w:type="character" w:customStyle="1" w:styleId="read">
    <w:name w:val="read"/>
    <w:basedOn w:val="a1"/>
    <w:qFormat/>
    <w:rsid w:val="00AA790C"/>
  </w:style>
  <w:style w:type="paragraph" w:styleId="a0">
    <w:name w:val="Normal Indent"/>
    <w:basedOn w:val="a"/>
    <w:rsid w:val="00AA790C"/>
    <w:pPr>
      <w:ind w:firstLineChars="200" w:firstLine="420"/>
    </w:pPr>
  </w:style>
  <w:style w:type="paragraph" w:styleId="ae">
    <w:name w:val="Body Text Indent"/>
    <w:basedOn w:val="a"/>
    <w:link w:val="af"/>
    <w:rsid w:val="00AA790C"/>
    <w:pPr>
      <w:adjustRightInd w:val="0"/>
      <w:snapToGrid w:val="0"/>
      <w:spacing w:line="560" w:lineRule="exact"/>
      <w:ind w:firstLineChars="200" w:firstLine="480"/>
    </w:pPr>
    <w:rPr>
      <w:rFonts w:eastAsia="方正仿宋简体"/>
      <w:kern w:val="0"/>
      <w:sz w:val="24"/>
      <w:szCs w:val="30"/>
    </w:rPr>
  </w:style>
  <w:style w:type="character" w:customStyle="1" w:styleId="af">
    <w:name w:val="正文文本缩进 字符"/>
    <w:basedOn w:val="a1"/>
    <w:link w:val="ae"/>
    <w:rsid w:val="00AA790C"/>
    <w:rPr>
      <w:rFonts w:ascii="Times New Roman" w:eastAsia="方正仿宋简体" w:hAnsi="Times New Roman" w:cs="Times New Roman"/>
      <w:kern w:val="0"/>
      <w:sz w:val="24"/>
      <w:szCs w:val="30"/>
    </w:rPr>
  </w:style>
  <w:style w:type="paragraph" w:styleId="21">
    <w:name w:val="Body Text Indent 2"/>
    <w:basedOn w:val="a"/>
    <w:link w:val="22"/>
    <w:rsid w:val="00AA790C"/>
    <w:pPr>
      <w:spacing w:line="360" w:lineRule="auto"/>
      <w:ind w:firstLine="525"/>
    </w:pPr>
    <w:rPr>
      <w:rFonts w:ascii="宋体" w:hAnsi="宋体"/>
      <w:kern w:val="0"/>
      <w:sz w:val="28"/>
      <w:szCs w:val="20"/>
    </w:rPr>
  </w:style>
  <w:style w:type="character" w:customStyle="1" w:styleId="22">
    <w:name w:val="正文文本缩进 2 字符"/>
    <w:basedOn w:val="a1"/>
    <w:link w:val="21"/>
    <w:rsid w:val="00AA790C"/>
    <w:rPr>
      <w:rFonts w:ascii="宋体" w:eastAsia="宋体" w:hAnsi="宋体" w:cs="Times New Roman"/>
      <w:kern w:val="0"/>
      <w:sz w:val="28"/>
      <w:szCs w:val="20"/>
    </w:rPr>
  </w:style>
  <w:style w:type="paragraph" w:styleId="3">
    <w:name w:val="Body Text Indent 3"/>
    <w:basedOn w:val="a"/>
    <w:link w:val="30"/>
    <w:rsid w:val="00AA790C"/>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basedOn w:val="a1"/>
    <w:link w:val="3"/>
    <w:rsid w:val="00AA790C"/>
    <w:rPr>
      <w:rFonts w:ascii="仿宋_GB2312" w:eastAsia="仿宋_GB2312" w:hAnsi="宋体" w:cs="Times New Roman"/>
      <w:color w:val="000000"/>
      <w:kern w:val="0"/>
      <w:sz w:val="24"/>
      <w:szCs w:val="24"/>
    </w:rPr>
  </w:style>
  <w:style w:type="paragraph" w:styleId="1">
    <w:name w:val="toc 1"/>
    <w:basedOn w:val="a"/>
    <w:next w:val="a"/>
    <w:autoRedefine/>
    <w:semiHidden/>
    <w:rsid w:val="00AA790C"/>
  </w:style>
  <w:style w:type="paragraph" w:styleId="23">
    <w:name w:val="toc 2"/>
    <w:basedOn w:val="a"/>
    <w:next w:val="a"/>
    <w:autoRedefine/>
    <w:uiPriority w:val="39"/>
    <w:rsid w:val="00254F58"/>
    <w:pPr>
      <w:tabs>
        <w:tab w:val="right" w:leader="dot" w:pos="8494"/>
      </w:tabs>
      <w:spacing w:line="480" w:lineRule="exact"/>
      <w:ind w:leftChars="200" w:left="420"/>
    </w:pPr>
  </w:style>
  <w:style w:type="paragraph" w:styleId="31">
    <w:name w:val="toc 3"/>
    <w:basedOn w:val="a"/>
    <w:next w:val="a"/>
    <w:autoRedefine/>
    <w:semiHidden/>
    <w:rsid w:val="00AA790C"/>
    <w:pPr>
      <w:ind w:leftChars="400" w:left="840"/>
    </w:pPr>
  </w:style>
  <w:style w:type="paragraph" w:styleId="4">
    <w:name w:val="toc 4"/>
    <w:basedOn w:val="a"/>
    <w:next w:val="a"/>
    <w:autoRedefine/>
    <w:semiHidden/>
    <w:rsid w:val="00AA790C"/>
    <w:pPr>
      <w:ind w:leftChars="600" w:left="1260"/>
    </w:pPr>
  </w:style>
  <w:style w:type="paragraph" w:styleId="5">
    <w:name w:val="toc 5"/>
    <w:basedOn w:val="a"/>
    <w:next w:val="a"/>
    <w:autoRedefine/>
    <w:semiHidden/>
    <w:rsid w:val="00AA790C"/>
    <w:pPr>
      <w:ind w:leftChars="800" w:left="1680"/>
    </w:pPr>
  </w:style>
  <w:style w:type="paragraph" w:styleId="6">
    <w:name w:val="toc 6"/>
    <w:basedOn w:val="a"/>
    <w:next w:val="a"/>
    <w:autoRedefine/>
    <w:semiHidden/>
    <w:rsid w:val="00AA790C"/>
    <w:pPr>
      <w:ind w:leftChars="1000" w:left="2100"/>
    </w:pPr>
  </w:style>
  <w:style w:type="paragraph" w:styleId="7">
    <w:name w:val="toc 7"/>
    <w:basedOn w:val="a"/>
    <w:next w:val="a"/>
    <w:autoRedefine/>
    <w:semiHidden/>
    <w:rsid w:val="00AA790C"/>
    <w:pPr>
      <w:ind w:leftChars="1200" w:left="2520"/>
    </w:pPr>
  </w:style>
  <w:style w:type="paragraph" w:styleId="8">
    <w:name w:val="toc 8"/>
    <w:basedOn w:val="a"/>
    <w:next w:val="a"/>
    <w:autoRedefine/>
    <w:semiHidden/>
    <w:rsid w:val="00AA790C"/>
    <w:pPr>
      <w:ind w:leftChars="1400" w:left="2940"/>
    </w:pPr>
  </w:style>
  <w:style w:type="paragraph" w:styleId="9">
    <w:name w:val="toc 9"/>
    <w:basedOn w:val="a"/>
    <w:next w:val="a"/>
    <w:autoRedefine/>
    <w:semiHidden/>
    <w:rsid w:val="00AA790C"/>
    <w:pPr>
      <w:ind w:leftChars="1600" w:left="3360"/>
    </w:pPr>
  </w:style>
  <w:style w:type="paragraph" w:styleId="af0">
    <w:name w:val="Balloon Text"/>
    <w:basedOn w:val="a"/>
    <w:link w:val="af1"/>
    <w:semiHidden/>
    <w:rsid w:val="00AA790C"/>
    <w:rPr>
      <w:kern w:val="0"/>
      <w:sz w:val="18"/>
      <w:szCs w:val="18"/>
    </w:rPr>
  </w:style>
  <w:style w:type="character" w:customStyle="1" w:styleId="af1">
    <w:name w:val="批注框文本 字符"/>
    <w:basedOn w:val="a1"/>
    <w:link w:val="af0"/>
    <w:semiHidden/>
    <w:rsid w:val="00AA790C"/>
    <w:rPr>
      <w:rFonts w:ascii="Times New Roman" w:eastAsia="宋体" w:hAnsi="Times New Roman" w:cs="Times New Roman"/>
      <w:kern w:val="0"/>
      <w:sz w:val="18"/>
      <w:szCs w:val="18"/>
    </w:rPr>
  </w:style>
  <w:style w:type="paragraph" w:customStyle="1" w:styleId="Char">
    <w:name w:val="Char"/>
    <w:basedOn w:val="a"/>
    <w:rsid w:val="00AA790C"/>
  </w:style>
  <w:style w:type="paragraph" w:customStyle="1" w:styleId="Char1">
    <w:name w:val="Char1"/>
    <w:basedOn w:val="a"/>
    <w:autoRedefine/>
    <w:rsid w:val="00AA790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A790C"/>
  </w:style>
  <w:style w:type="character" w:styleId="af2">
    <w:name w:val="annotation reference"/>
    <w:qFormat/>
    <w:rsid w:val="00AA790C"/>
    <w:rPr>
      <w:sz w:val="21"/>
      <w:szCs w:val="21"/>
    </w:rPr>
  </w:style>
  <w:style w:type="paragraph" w:styleId="af3">
    <w:name w:val="annotation text"/>
    <w:basedOn w:val="a"/>
    <w:link w:val="10"/>
    <w:uiPriority w:val="99"/>
    <w:qFormat/>
    <w:rsid w:val="00AA790C"/>
    <w:pPr>
      <w:jc w:val="left"/>
    </w:pPr>
    <w:rPr>
      <w:kern w:val="0"/>
      <w:sz w:val="20"/>
    </w:rPr>
  </w:style>
  <w:style w:type="character" w:customStyle="1" w:styleId="10">
    <w:name w:val="批注文字 字符1"/>
    <w:basedOn w:val="a1"/>
    <w:link w:val="af3"/>
    <w:uiPriority w:val="99"/>
    <w:qFormat/>
    <w:rsid w:val="00AA790C"/>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AA790C"/>
  </w:style>
  <w:style w:type="paragraph" w:customStyle="1" w:styleId="CharChar">
    <w:name w:val="Char Char"/>
    <w:basedOn w:val="a"/>
    <w:rsid w:val="00AA790C"/>
    <w:rPr>
      <w:szCs w:val="20"/>
    </w:rPr>
  </w:style>
  <w:style w:type="paragraph" w:styleId="HTML">
    <w:name w:val="HTML Preformatted"/>
    <w:basedOn w:val="a"/>
    <w:link w:val="HTML0"/>
    <w:uiPriority w:val="99"/>
    <w:unhideWhenUsed/>
    <w:rsid w:val="00AA7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AA790C"/>
    <w:rPr>
      <w:rFonts w:ascii="宋体" w:eastAsia="宋体" w:hAnsi="宋体" w:cs="Times New Roman"/>
      <w:kern w:val="0"/>
      <w:sz w:val="24"/>
      <w:szCs w:val="24"/>
    </w:rPr>
  </w:style>
  <w:style w:type="paragraph" w:styleId="af4">
    <w:name w:val="annotation subject"/>
    <w:basedOn w:val="af3"/>
    <w:next w:val="af3"/>
    <w:link w:val="af5"/>
    <w:rsid w:val="00AA790C"/>
    <w:rPr>
      <w:b/>
      <w:bCs/>
    </w:rPr>
  </w:style>
  <w:style w:type="character" w:customStyle="1" w:styleId="af5">
    <w:name w:val="批注主题 字符"/>
    <w:basedOn w:val="10"/>
    <w:link w:val="af4"/>
    <w:rsid w:val="00AA790C"/>
    <w:rPr>
      <w:rFonts w:ascii="Times New Roman" w:eastAsia="宋体" w:hAnsi="Times New Roman" w:cs="Times New Roman"/>
      <w:b/>
      <w:bCs/>
      <w:kern w:val="0"/>
      <w:sz w:val="20"/>
      <w:szCs w:val="24"/>
    </w:rPr>
  </w:style>
  <w:style w:type="character" w:styleId="af6">
    <w:name w:val="FollowedHyperlink"/>
    <w:uiPriority w:val="99"/>
    <w:semiHidden/>
    <w:unhideWhenUsed/>
    <w:rsid w:val="00AA790C"/>
    <w:rPr>
      <w:color w:val="800080"/>
      <w:u w:val="single"/>
    </w:rPr>
  </w:style>
  <w:style w:type="paragraph" w:styleId="af7">
    <w:name w:val="Revision"/>
    <w:hidden/>
    <w:uiPriority w:val="99"/>
    <w:semiHidden/>
    <w:rsid w:val="00AA790C"/>
    <w:rPr>
      <w:rFonts w:ascii="Times New Roman" w:eastAsia="宋体" w:hAnsi="Times New Roman" w:cs="Times New Roman"/>
      <w:szCs w:val="24"/>
    </w:rPr>
  </w:style>
  <w:style w:type="character" w:customStyle="1" w:styleId="af8">
    <w:name w:val="批注文字 字符"/>
    <w:qFormat/>
    <w:rsid w:val="00AA790C"/>
    <w:rPr>
      <w:kern w:val="2"/>
      <w:sz w:val="21"/>
    </w:rPr>
  </w:style>
  <w:style w:type="paragraph" w:styleId="af9">
    <w:name w:val="List Paragraph"/>
    <w:basedOn w:val="a"/>
    <w:uiPriority w:val="34"/>
    <w:qFormat/>
    <w:rsid w:val="00806F65"/>
    <w:pPr>
      <w:ind w:firstLineChars="200" w:firstLine="420"/>
    </w:pPr>
  </w:style>
  <w:style w:type="character" w:customStyle="1" w:styleId="fontstyle01">
    <w:name w:val="fontstyle01"/>
    <w:qFormat/>
    <w:rsid w:val="009452D8"/>
    <w:rPr>
      <w:rFonts w:ascii="宋体" w:eastAsia="宋体" w:hAnsi="宋体" w:cs="宋体" w:hint="eastAsia"/>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52227">
      <w:bodyDiv w:val="1"/>
      <w:marLeft w:val="0"/>
      <w:marRight w:val="0"/>
      <w:marTop w:val="0"/>
      <w:marBottom w:val="0"/>
      <w:divBdr>
        <w:top w:val="none" w:sz="0" w:space="0" w:color="auto"/>
        <w:left w:val="none" w:sz="0" w:space="0" w:color="auto"/>
        <w:bottom w:val="none" w:sz="0" w:space="0" w:color="auto"/>
        <w:right w:val="none" w:sz="0" w:space="0" w:color="auto"/>
      </w:divBdr>
    </w:div>
    <w:div w:id="4864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8A84-123D-4C40-9B58-D7E4445C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4999</Words>
  <Characters>28499</Characters>
  <Application>Microsoft Office Word</Application>
  <DocSecurity>0</DocSecurity>
  <Lines>237</Lines>
  <Paragraphs>66</Paragraphs>
  <ScaleCrop>false</ScaleCrop>
  <Company>神州网信技术有限公司</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刘晓婷</dc:creator>
  <cp:lastModifiedBy>张玉</cp:lastModifiedBy>
  <cp:revision>25</cp:revision>
  <cp:lastPrinted>2022-11-30T06:32:00Z</cp:lastPrinted>
  <dcterms:created xsi:type="dcterms:W3CDTF">2022-03-14T06:47:00Z</dcterms:created>
  <dcterms:modified xsi:type="dcterms:W3CDTF">2022-11-30T06:33:00Z</dcterms:modified>
</cp:coreProperties>
</file>