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DF3" w:rsidRPr="0038143D" w:rsidRDefault="00894C02" w:rsidP="002D2DF3">
      <w:pPr>
        <w:adjustRightInd w:val="0"/>
        <w:snapToGrid w:val="0"/>
        <w:spacing w:line="360" w:lineRule="auto"/>
        <w:jc w:val="center"/>
        <w:rPr>
          <w:rFonts w:ascii="彩虹小标宋" w:eastAsia="彩虹小标宋" w:hAnsi="宋体"/>
          <w:bCs/>
          <w:snapToGrid w:val="0"/>
          <w:kern w:val="0"/>
          <w:sz w:val="44"/>
          <w:szCs w:val="44"/>
        </w:rPr>
      </w:pPr>
      <w:bookmarkStart w:id="0" w:name="_Hlk80629377"/>
      <w:bookmarkStart w:id="1" w:name="_Hlk91082725"/>
      <w:r w:rsidRPr="00894C02">
        <w:rPr>
          <w:rFonts w:ascii="彩虹粗仿宋" w:eastAsia="彩虹粗仿宋" w:hAnsi="宋体" w:hint="eastAsia"/>
          <w:b/>
          <w:snapToGrid w:val="0"/>
          <w:kern w:val="0"/>
          <w:sz w:val="32"/>
          <w:szCs w:val="32"/>
        </w:rPr>
        <w:t>关于</w:t>
      </w:r>
      <w:r w:rsidR="00FA52AB" w:rsidRPr="00FA52AB">
        <w:rPr>
          <w:rFonts w:ascii="彩虹粗仿宋" w:eastAsia="彩虹粗仿宋" w:hAnsi="宋体" w:hint="eastAsia"/>
          <w:b/>
          <w:snapToGrid w:val="0"/>
          <w:kern w:val="0"/>
          <w:sz w:val="32"/>
          <w:szCs w:val="32"/>
        </w:rPr>
        <w:t>吉林省建行本部大楼综合布线维修项目</w:t>
      </w:r>
      <w:r w:rsidRPr="00894C02">
        <w:rPr>
          <w:rFonts w:ascii="彩虹粗仿宋" w:eastAsia="彩虹粗仿宋" w:hAnsi="宋体" w:hint="eastAsia"/>
          <w:b/>
          <w:snapToGrid w:val="0"/>
          <w:kern w:val="0"/>
          <w:sz w:val="32"/>
          <w:szCs w:val="32"/>
        </w:rPr>
        <w:t>的采购需求</w:t>
      </w:r>
    </w:p>
    <w:p w:rsidR="002D2DF3" w:rsidRPr="0039164A" w:rsidRDefault="002D2DF3" w:rsidP="00894C02">
      <w:pPr>
        <w:adjustRightInd w:val="0"/>
        <w:snapToGrid w:val="0"/>
        <w:spacing w:line="560" w:lineRule="exact"/>
        <w:ind w:firstLineChars="200" w:firstLine="560"/>
        <w:rPr>
          <w:rFonts w:ascii="彩虹粗仿宋" w:eastAsia="彩虹粗仿宋" w:hAnsi="宋体"/>
          <w:b/>
          <w:snapToGrid w:val="0"/>
          <w:kern w:val="0"/>
          <w:sz w:val="28"/>
          <w:szCs w:val="28"/>
        </w:rPr>
      </w:pPr>
      <w:r w:rsidRPr="0039164A">
        <w:rPr>
          <w:rFonts w:ascii="彩虹粗仿宋" w:eastAsia="彩虹粗仿宋" w:hAnsi="宋体" w:hint="eastAsia"/>
          <w:b/>
          <w:snapToGrid w:val="0"/>
          <w:kern w:val="0"/>
          <w:sz w:val="28"/>
          <w:szCs w:val="28"/>
        </w:rPr>
        <w:t>一、供应商资质要求</w:t>
      </w:r>
    </w:p>
    <w:p w:rsidR="002D2DF3" w:rsidRPr="003715FB" w:rsidRDefault="002D2DF3" w:rsidP="002D2DF3">
      <w:pPr>
        <w:spacing w:line="560" w:lineRule="exact"/>
        <w:ind w:leftChars="133" w:left="279" w:firstLineChars="200" w:firstLine="560"/>
        <w:jc w:val="left"/>
        <w:outlineLvl w:val="1"/>
        <w:rPr>
          <w:rFonts w:ascii="彩虹粗仿宋" w:eastAsia="彩虹粗仿宋" w:hAnsi="宋体"/>
          <w:snapToGrid w:val="0"/>
          <w:kern w:val="0"/>
          <w:sz w:val="28"/>
          <w:szCs w:val="32"/>
        </w:rPr>
      </w:pPr>
      <w:r>
        <w:rPr>
          <w:rFonts w:ascii="彩虹粗仿宋" w:eastAsia="彩虹粗仿宋" w:hAnsi="宋体" w:hint="eastAsia"/>
          <w:snapToGrid w:val="0"/>
          <w:kern w:val="0"/>
          <w:sz w:val="28"/>
          <w:szCs w:val="32"/>
        </w:rPr>
        <w:t>1</w:t>
      </w:r>
      <w:r w:rsidRPr="003715FB">
        <w:rPr>
          <w:rFonts w:ascii="彩虹粗仿宋" w:eastAsia="彩虹粗仿宋" w:hAnsi="宋体" w:hint="eastAsia"/>
          <w:snapToGrid w:val="0"/>
          <w:kern w:val="0"/>
          <w:sz w:val="28"/>
          <w:szCs w:val="32"/>
        </w:rPr>
        <w:t>.具有电子与智能化工程专业承包贰级及以上资质或罗格朗/泛达布线厂商授权工程商资质。</w:t>
      </w:r>
    </w:p>
    <w:p w:rsidR="002D2DF3" w:rsidRPr="003715FB" w:rsidRDefault="002D2DF3" w:rsidP="002D2DF3">
      <w:pPr>
        <w:spacing w:line="560" w:lineRule="exact"/>
        <w:ind w:leftChars="133" w:left="279" w:firstLineChars="200" w:firstLine="560"/>
        <w:jc w:val="left"/>
        <w:outlineLvl w:val="1"/>
        <w:rPr>
          <w:rFonts w:ascii="彩虹粗仿宋" w:eastAsia="彩虹粗仿宋" w:hAnsi="宋体"/>
          <w:snapToGrid w:val="0"/>
          <w:kern w:val="0"/>
          <w:sz w:val="28"/>
          <w:szCs w:val="32"/>
        </w:rPr>
      </w:pPr>
      <w:r>
        <w:rPr>
          <w:rFonts w:ascii="彩虹粗仿宋" w:eastAsia="彩虹粗仿宋" w:hAnsi="宋体" w:hint="eastAsia"/>
          <w:snapToGrid w:val="0"/>
          <w:kern w:val="0"/>
          <w:sz w:val="28"/>
          <w:szCs w:val="32"/>
        </w:rPr>
        <w:t>2</w:t>
      </w:r>
      <w:r w:rsidRPr="003715FB">
        <w:rPr>
          <w:rFonts w:ascii="彩虹粗仿宋" w:eastAsia="彩虹粗仿宋" w:hAnsi="宋体" w:hint="eastAsia"/>
          <w:snapToGrid w:val="0"/>
          <w:kern w:val="0"/>
          <w:sz w:val="28"/>
          <w:szCs w:val="32"/>
        </w:rPr>
        <w:t>.供应商近三年（202</w:t>
      </w:r>
      <w:r w:rsidR="00894C02">
        <w:rPr>
          <w:rFonts w:ascii="彩虹粗仿宋" w:eastAsia="彩虹粗仿宋" w:hAnsi="宋体" w:hint="eastAsia"/>
          <w:snapToGrid w:val="0"/>
          <w:kern w:val="0"/>
          <w:sz w:val="28"/>
          <w:szCs w:val="32"/>
        </w:rPr>
        <w:t>2</w:t>
      </w:r>
      <w:r w:rsidRPr="003715FB">
        <w:rPr>
          <w:rFonts w:ascii="彩虹粗仿宋" w:eastAsia="彩虹粗仿宋" w:hAnsi="宋体" w:hint="eastAsia"/>
          <w:snapToGrid w:val="0"/>
          <w:kern w:val="0"/>
          <w:sz w:val="28"/>
          <w:szCs w:val="32"/>
        </w:rPr>
        <w:t>年1月1</w:t>
      </w:r>
      <w:r w:rsidR="009A3677">
        <w:rPr>
          <w:rFonts w:ascii="彩虹粗仿宋" w:eastAsia="彩虹粗仿宋" w:hAnsi="宋体" w:hint="eastAsia"/>
          <w:snapToGrid w:val="0"/>
          <w:kern w:val="0"/>
          <w:sz w:val="28"/>
          <w:szCs w:val="32"/>
        </w:rPr>
        <w:t>日至今）具有</w:t>
      </w:r>
      <w:r w:rsidR="00E94823">
        <w:rPr>
          <w:rFonts w:ascii="彩虹粗仿宋" w:eastAsia="彩虹粗仿宋" w:hAnsi="宋体" w:hint="eastAsia"/>
          <w:snapToGrid w:val="0"/>
          <w:kern w:val="0"/>
          <w:sz w:val="28"/>
          <w:szCs w:val="32"/>
        </w:rPr>
        <w:t>工程布线相关</w:t>
      </w:r>
      <w:r w:rsidR="006507E9">
        <w:rPr>
          <w:rFonts w:ascii="彩虹粗仿宋" w:eastAsia="彩虹粗仿宋" w:hAnsi="宋体" w:hint="eastAsia"/>
          <w:snapToGrid w:val="0"/>
          <w:kern w:val="0"/>
          <w:sz w:val="28"/>
          <w:szCs w:val="32"/>
        </w:rPr>
        <w:t>案例至少八</w:t>
      </w:r>
      <w:r w:rsidRPr="003715FB">
        <w:rPr>
          <w:rFonts w:ascii="彩虹粗仿宋" w:eastAsia="彩虹粗仿宋" w:hAnsi="宋体" w:hint="eastAsia"/>
          <w:snapToGrid w:val="0"/>
          <w:kern w:val="0"/>
          <w:sz w:val="28"/>
          <w:szCs w:val="32"/>
        </w:rPr>
        <w:t>项</w:t>
      </w:r>
      <w:r w:rsidR="00E94823">
        <w:rPr>
          <w:rFonts w:ascii="彩虹粗仿宋" w:eastAsia="彩虹粗仿宋" w:hAnsi="宋体" w:hint="eastAsia"/>
          <w:snapToGrid w:val="0"/>
          <w:kern w:val="0"/>
          <w:sz w:val="28"/>
          <w:szCs w:val="32"/>
        </w:rPr>
        <w:t>（</w:t>
      </w:r>
      <w:r w:rsidR="00E94823" w:rsidRPr="00E94823">
        <w:rPr>
          <w:rFonts w:ascii="彩虹粗仿宋" w:eastAsia="彩虹粗仿宋" w:hAnsi="宋体" w:hint="eastAsia"/>
          <w:snapToGrid w:val="0"/>
          <w:kern w:val="0"/>
          <w:sz w:val="28"/>
          <w:szCs w:val="32"/>
        </w:rPr>
        <w:t>提供有效的合同证明文件</w:t>
      </w:r>
      <w:r w:rsidR="00E94823">
        <w:rPr>
          <w:rFonts w:ascii="彩虹粗仿宋" w:eastAsia="彩虹粗仿宋" w:hAnsi="宋体" w:hint="eastAsia"/>
          <w:snapToGrid w:val="0"/>
          <w:kern w:val="0"/>
          <w:sz w:val="28"/>
          <w:szCs w:val="32"/>
        </w:rPr>
        <w:t>）</w:t>
      </w:r>
      <w:r w:rsidRPr="003715FB">
        <w:rPr>
          <w:rFonts w:ascii="彩虹粗仿宋" w:eastAsia="彩虹粗仿宋" w:hAnsi="宋体" w:hint="eastAsia"/>
          <w:snapToGrid w:val="0"/>
          <w:kern w:val="0"/>
          <w:sz w:val="28"/>
          <w:szCs w:val="32"/>
        </w:rPr>
        <w:t xml:space="preserve">。 </w:t>
      </w:r>
    </w:p>
    <w:p w:rsidR="002D2DF3" w:rsidRPr="003715FB" w:rsidRDefault="002D2DF3" w:rsidP="002D2DF3">
      <w:pPr>
        <w:spacing w:line="560" w:lineRule="exact"/>
        <w:ind w:leftChars="133" w:left="279" w:firstLineChars="200" w:firstLine="560"/>
        <w:jc w:val="left"/>
        <w:outlineLvl w:val="1"/>
        <w:rPr>
          <w:rFonts w:ascii="彩虹粗仿宋" w:eastAsia="彩虹粗仿宋" w:hAnsi="宋体"/>
          <w:snapToGrid w:val="0"/>
          <w:kern w:val="0"/>
          <w:sz w:val="28"/>
          <w:szCs w:val="32"/>
        </w:rPr>
      </w:pPr>
      <w:r>
        <w:rPr>
          <w:rFonts w:ascii="彩虹粗仿宋" w:eastAsia="彩虹粗仿宋" w:hAnsi="宋体" w:hint="eastAsia"/>
          <w:snapToGrid w:val="0"/>
          <w:kern w:val="0"/>
          <w:sz w:val="28"/>
          <w:szCs w:val="32"/>
        </w:rPr>
        <w:t>3</w:t>
      </w:r>
      <w:r w:rsidRPr="003715FB">
        <w:rPr>
          <w:rFonts w:ascii="彩虹粗仿宋" w:eastAsia="彩虹粗仿宋" w:hAnsi="宋体" w:hint="eastAsia"/>
          <w:snapToGrid w:val="0"/>
          <w:kern w:val="0"/>
          <w:sz w:val="28"/>
          <w:szCs w:val="32"/>
        </w:rPr>
        <w:t>. 供应商须具有良好的商业信誉和健全的财务会计制度，财务状况良好。提供近三年（202</w:t>
      </w:r>
      <w:r w:rsidR="00894C02">
        <w:rPr>
          <w:rFonts w:ascii="彩虹粗仿宋" w:eastAsia="彩虹粗仿宋" w:hAnsi="宋体" w:hint="eastAsia"/>
          <w:snapToGrid w:val="0"/>
          <w:kern w:val="0"/>
          <w:sz w:val="28"/>
          <w:szCs w:val="32"/>
        </w:rPr>
        <w:t>2</w:t>
      </w:r>
      <w:r w:rsidRPr="003715FB">
        <w:rPr>
          <w:rFonts w:ascii="彩虹粗仿宋" w:eastAsia="彩虹粗仿宋" w:hAnsi="宋体" w:hint="eastAsia"/>
          <w:snapToGrid w:val="0"/>
          <w:kern w:val="0"/>
          <w:sz w:val="28"/>
          <w:szCs w:val="32"/>
        </w:rPr>
        <w:t>年-202</w:t>
      </w:r>
      <w:r w:rsidR="00894C02">
        <w:rPr>
          <w:rFonts w:ascii="彩虹粗仿宋" w:eastAsia="彩虹粗仿宋" w:hAnsi="宋体" w:hint="eastAsia"/>
          <w:snapToGrid w:val="0"/>
          <w:kern w:val="0"/>
          <w:sz w:val="28"/>
          <w:szCs w:val="32"/>
        </w:rPr>
        <w:t>4</w:t>
      </w:r>
      <w:r w:rsidRPr="003715FB">
        <w:rPr>
          <w:rFonts w:ascii="彩虹粗仿宋" w:eastAsia="彩虹粗仿宋" w:hAnsi="宋体" w:hint="eastAsia"/>
          <w:snapToGrid w:val="0"/>
          <w:kern w:val="0"/>
          <w:sz w:val="28"/>
          <w:szCs w:val="32"/>
        </w:rPr>
        <w:t>年）经具有审计资格的会计师事务所或审计机构出具的财务审计报告（若新成立不足三年的企业需提供自成立之日起至202</w:t>
      </w:r>
      <w:r w:rsidR="00894C02">
        <w:rPr>
          <w:rFonts w:ascii="彩虹粗仿宋" w:eastAsia="彩虹粗仿宋" w:hAnsi="宋体" w:hint="eastAsia"/>
          <w:snapToGrid w:val="0"/>
          <w:kern w:val="0"/>
          <w:sz w:val="28"/>
          <w:szCs w:val="32"/>
        </w:rPr>
        <w:t>4</w:t>
      </w:r>
      <w:r w:rsidRPr="003715FB">
        <w:rPr>
          <w:rFonts w:ascii="彩虹粗仿宋" w:eastAsia="彩虹粗仿宋" w:hAnsi="宋体" w:hint="eastAsia"/>
          <w:snapToGrid w:val="0"/>
          <w:kern w:val="0"/>
          <w:sz w:val="28"/>
          <w:szCs w:val="32"/>
        </w:rPr>
        <w:t>年12月31日的财务审计报告）。</w:t>
      </w:r>
    </w:p>
    <w:p w:rsidR="002D2DF3" w:rsidRDefault="002D2DF3" w:rsidP="00131B0B">
      <w:pPr>
        <w:spacing w:line="560" w:lineRule="exact"/>
        <w:ind w:leftChars="133" w:left="279" w:firstLineChars="200" w:firstLine="560"/>
        <w:jc w:val="left"/>
        <w:outlineLvl w:val="1"/>
        <w:rPr>
          <w:rFonts w:ascii="彩虹粗仿宋" w:eastAsia="彩虹粗仿宋" w:hAnsi="宋体"/>
          <w:snapToGrid w:val="0"/>
          <w:kern w:val="0"/>
          <w:sz w:val="28"/>
          <w:szCs w:val="32"/>
        </w:rPr>
      </w:pPr>
      <w:r>
        <w:rPr>
          <w:rFonts w:ascii="彩虹粗仿宋" w:eastAsia="彩虹粗仿宋" w:hAnsi="宋体" w:hint="eastAsia"/>
          <w:snapToGrid w:val="0"/>
          <w:kern w:val="0"/>
          <w:sz w:val="28"/>
          <w:szCs w:val="32"/>
        </w:rPr>
        <w:t>4</w:t>
      </w:r>
      <w:r w:rsidRPr="003715FB">
        <w:rPr>
          <w:rFonts w:ascii="彩虹粗仿宋" w:eastAsia="彩虹粗仿宋" w:hAnsi="宋体" w:hint="eastAsia"/>
          <w:snapToGrid w:val="0"/>
          <w:kern w:val="0"/>
          <w:sz w:val="28"/>
          <w:szCs w:val="32"/>
        </w:rPr>
        <w:t>. 公司需有建设银行账户</w:t>
      </w:r>
    </w:p>
    <w:p w:rsidR="006507E9" w:rsidRPr="00131B0B" w:rsidRDefault="006507E9" w:rsidP="00131B0B">
      <w:pPr>
        <w:spacing w:line="560" w:lineRule="exact"/>
        <w:ind w:leftChars="133" w:left="279" w:firstLineChars="200" w:firstLine="560"/>
        <w:jc w:val="left"/>
        <w:outlineLvl w:val="1"/>
        <w:rPr>
          <w:rFonts w:ascii="彩虹粗仿宋" w:eastAsia="彩虹粗仿宋" w:hAnsi="宋体"/>
          <w:snapToGrid w:val="0"/>
          <w:kern w:val="0"/>
          <w:sz w:val="28"/>
          <w:szCs w:val="32"/>
        </w:rPr>
      </w:pPr>
      <w:r>
        <w:rPr>
          <w:rFonts w:ascii="彩虹粗仿宋" w:eastAsia="彩虹粗仿宋" w:hAnsi="宋体" w:hint="eastAsia"/>
          <w:snapToGrid w:val="0"/>
          <w:kern w:val="0"/>
          <w:sz w:val="28"/>
          <w:szCs w:val="32"/>
        </w:rPr>
        <w:t>5.公司项目团队大于5人，</w:t>
      </w:r>
      <w:bookmarkStart w:id="2" w:name="_GoBack"/>
      <w:r w:rsidR="00F65760" w:rsidRPr="00F65760">
        <w:rPr>
          <w:rFonts w:ascii="彩虹粗仿宋" w:eastAsia="彩虹粗仿宋" w:hAnsi="宋体" w:hint="eastAsia"/>
          <w:snapToGrid w:val="0"/>
          <w:kern w:val="0"/>
          <w:sz w:val="28"/>
          <w:szCs w:val="32"/>
        </w:rPr>
        <w:t>项目经理和施工</w:t>
      </w:r>
      <w:r>
        <w:rPr>
          <w:rFonts w:ascii="彩虹粗仿宋" w:eastAsia="彩虹粗仿宋" w:hAnsi="宋体" w:hint="eastAsia"/>
          <w:snapToGrid w:val="0"/>
          <w:kern w:val="0"/>
          <w:sz w:val="28"/>
          <w:szCs w:val="32"/>
        </w:rPr>
        <w:t>人</w:t>
      </w:r>
      <w:r w:rsidR="00CC5E7B">
        <w:rPr>
          <w:rFonts w:ascii="彩虹粗仿宋" w:eastAsia="彩虹粗仿宋" w:hAnsi="宋体" w:hint="eastAsia"/>
          <w:snapToGrid w:val="0"/>
          <w:kern w:val="0"/>
          <w:sz w:val="28"/>
          <w:szCs w:val="32"/>
        </w:rPr>
        <w:t>员</w:t>
      </w:r>
      <w:bookmarkEnd w:id="2"/>
      <w:r>
        <w:rPr>
          <w:rFonts w:ascii="彩虹粗仿宋" w:eastAsia="彩虹粗仿宋" w:hAnsi="宋体" w:hint="eastAsia"/>
          <w:snapToGrid w:val="0"/>
          <w:kern w:val="0"/>
          <w:sz w:val="28"/>
          <w:szCs w:val="32"/>
        </w:rPr>
        <w:t>应</w:t>
      </w:r>
      <w:r w:rsidR="00CC5E7B">
        <w:rPr>
          <w:rFonts w:ascii="彩虹粗仿宋" w:eastAsia="彩虹粗仿宋" w:hAnsi="宋体" w:hint="eastAsia"/>
          <w:snapToGrid w:val="0"/>
          <w:kern w:val="0"/>
          <w:sz w:val="28"/>
          <w:szCs w:val="32"/>
        </w:rPr>
        <w:t>持</w:t>
      </w:r>
      <w:r w:rsidRPr="00F72714">
        <w:rPr>
          <w:rFonts w:ascii="彩虹粗仿宋" w:eastAsia="彩虹粗仿宋" w:hAnsi="宋体" w:hint="eastAsia"/>
          <w:snapToGrid w:val="0"/>
          <w:kern w:val="0"/>
          <w:sz w:val="28"/>
          <w:szCs w:val="32"/>
        </w:rPr>
        <w:t>有综合布线认证工程师证书</w:t>
      </w:r>
    </w:p>
    <w:p w:rsidR="002D2DF3" w:rsidRPr="0039164A" w:rsidRDefault="002D2DF3" w:rsidP="00894C02">
      <w:pPr>
        <w:adjustRightInd w:val="0"/>
        <w:snapToGrid w:val="0"/>
        <w:spacing w:line="560" w:lineRule="exact"/>
        <w:ind w:firstLineChars="200" w:firstLine="560"/>
        <w:rPr>
          <w:rFonts w:ascii="彩虹粗仿宋" w:eastAsia="彩虹粗仿宋" w:hAnsi="宋体"/>
          <w:b/>
          <w:snapToGrid w:val="0"/>
          <w:kern w:val="0"/>
          <w:sz w:val="28"/>
          <w:szCs w:val="28"/>
        </w:rPr>
      </w:pPr>
      <w:r w:rsidRPr="0039164A">
        <w:rPr>
          <w:rFonts w:ascii="彩虹粗仿宋" w:eastAsia="彩虹粗仿宋" w:hAnsi="宋体" w:hint="eastAsia"/>
          <w:b/>
          <w:snapToGrid w:val="0"/>
          <w:kern w:val="0"/>
          <w:sz w:val="28"/>
          <w:szCs w:val="28"/>
        </w:rPr>
        <w:t>二、施工组织方案</w:t>
      </w:r>
    </w:p>
    <w:p w:rsidR="002D2DF3" w:rsidRPr="00CE3F60" w:rsidRDefault="002D2DF3" w:rsidP="002D2DF3">
      <w:pPr>
        <w:spacing w:line="560" w:lineRule="exact"/>
        <w:ind w:leftChars="133" w:left="279" w:firstLineChars="200" w:firstLine="560"/>
        <w:jc w:val="left"/>
        <w:outlineLvl w:val="1"/>
        <w:rPr>
          <w:rFonts w:ascii="彩虹粗仿宋" w:eastAsia="彩虹粗仿宋" w:hAnsi="宋体"/>
          <w:snapToGrid w:val="0"/>
          <w:kern w:val="0"/>
          <w:sz w:val="28"/>
          <w:szCs w:val="32"/>
        </w:rPr>
      </w:pPr>
      <w:r>
        <w:rPr>
          <w:rFonts w:ascii="彩虹粗仿宋" w:eastAsia="彩虹粗仿宋" w:hAnsi="宋体" w:hint="eastAsia"/>
          <w:snapToGrid w:val="0"/>
          <w:kern w:val="0"/>
          <w:sz w:val="28"/>
          <w:szCs w:val="32"/>
        </w:rPr>
        <w:t>1.</w:t>
      </w:r>
      <w:r w:rsidRPr="00CE3F60">
        <w:rPr>
          <w:rFonts w:ascii="彩虹粗仿宋" w:eastAsia="彩虹粗仿宋" w:hAnsi="宋体" w:hint="eastAsia"/>
          <w:snapToGrid w:val="0"/>
          <w:kern w:val="0"/>
          <w:sz w:val="28"/>
          <w:szCs w:val="32"/>
        </w:rPr>
        <w:t>工程范围和内容：按设计单位施工图设计内容、造价清单。主要原材料的品牌及性能指标：符合《中国建设银行吉林省分行网络综合布线工程标准及验收规范》要求。</w:t>
      </w:r>
    </w:p>
    <w:p w:rsidR="002D2DF3" w:rsidRPr="00CE3F60" w:rsidRDefault="002D2DF3" w:rsidP="002D2DF3">
      <w:pPr>
        <w:spacing w:line="560" w:lineRule="exact"/>
        <w:ind w:leftChars="133" w:left="279" w:firstLineChars="200" w:firstLine="560"/>
        <w:jc w:val="left"/>
        <w:outlineLvl w:val="1"/>
        <w:rPr>
          <w:rFonts w:ascii="彩虹粗仿宋" w:eastAsia="彩虹粗仿宋" w:hAnsi="宋体"/>
          <w:snapToGrid w:val="0"/>
          <w:kern w:val="0"/>
          <w:sz w:val="28"/>
          <w:szCs w:val="32"/>
        </w:rPr>
      </w:pPr>
      <w:r>
        <w:rPr>
          <w:rFonts w:ascii="彩虹粗仿宋" w:eastAsia="彩虹粗仿宋" w:hAnsi="宋体" w:hint="eastAsia"/>
          <w:snapToGrid w:val="0"/>
          <w:kern w:val="0"/>
          <w:sz w:val="28"/>
          <w:szCs w:val="32"/>
        </w:rPr>
        <w:t>2.</w:t>
      </w:r>
      <w:r w:rsidRPr="00CE3F60">
        <w:rPr>
          <w:rFonts w:ascii="彩虹粗仿宋" w:eastAsia="彩虹粗仿宋" w:hAnsi="宋体" w:hint="eastAsia"/>
          <w:snapToGrid w:val="0"/>
          <w:kern w:val="0"/>
          <w:sz w:val="28"/>
          <w:szCs w:val="32"/>
        </w:rPr>
        <w:t>工程供应商应严格按照工程的总体进度计划及施工方案执行，并做好施工中的协调配合及管线布置。</w:t>
      </w:r>
    </w:p>
    <w:p w:rsidR="002D2DF3" w:rsidRPr="00CE3F60" w:rsidRDefault="002D2DF3" w:rsidP="002D2DF3">
      <w:pPr>
        <w:spacing w:line="560" w:lineRule="exact"/>
        <w:ind w:leftChars="133" w:left="279" w:firstLineChars="200" w:firstLine="560"/>
        <w:jc w:val="left"/>
        <w:outlineLvl w:val="1"/>
        <w:rPr>
          <w:rFonts w:ascii="彩虹粗仿宋" w:eastAsia="彩虹粗仿宋" w:hAnsi="宋体"/>
          <w:snapToGrid w:val="0"/>
          <w:kern w:val="0"/>
          <w:sz w:val="28"/>
          <w:szCs w:val="32"/>
        </w:rPr>
      </w:pPr>
      <w:r>
        <w:rPr>
          <w:rFonts w:ascii="彩虹粗仿宋" w:eastAsia="彩虹粗仿宋" w:hAnsi="宋体" w:hint="eastAsia"/>
          <w:snapToGrid w:val="0"/>
          <w:kern w:val="0"/>
          <w:sz w:val="28"/>
          <w:szCs w:val="32"/>
        </w:rPr>
        <w:t>3.</w:t>
      </w:r>
      <w:r w:rsidRPr="00CE3F60">
        <w:rPr>
          <w:rFonts w:ascii="彩虹粗仿宋" w:eastAsia="彩虹粗仿宋" w:hAnsi="宋体" w:hint="eastAsia"/>
          <w:snapToGrid w:val="0"/>
          <w:kern w:val="0"/>
          <w:sz w:val="28"/>
          <w:szCs w:val="32"/>
        </w:rPr>
        <w:t>工程供应商承担施工安全及保卫工作的责任：工程施工过程中工程供应商必须保证我</w:t>
      </w:r>
      <w:proofErr w:type="gramStart"/>
      <w:r w:rsidRPr="00CE3F60">
        <w:rPr>
          <w:rFonts w:ascii="彩虹粗仿宋" w:eastAsia="彩虹粗仿宋" w:hAnsi="宋体" w:hint="eastAsia"/>
          <w:snapToGrid w:val="0"/>
          <w:kern w:val="0"/>
          <w:sz w:val="28"/>
          <w:szCs w:val="32"/>
        </w:rPr>
        <w:t>行设备</w:t>
      </w:r>
      <w:proofErr w:type="gramEnd"/>
      <w:r w:rsidRPr="00CE3F60">
        <w:rPr>
          <w:rFonts w:ascii="彩虹粗仿宋" w:eastAsia="彩虹粗仿宋" w:hAnsi="宋体" w:hint="eastAsia"/>
          <w:snapToGrid w:val="0"/>
          <w:kern w:val="0"/>
          <w:sz w:val="28"/>
          <w:szCs w:val="32"/>
        </w:rPr>
        <w:t>能正常运行。工程供应商应严格遵守自身及相关的安全管理规定，对自身的施工安全、保卫工作负责。工程供应商负责施工现场的安全防护工作，出现任何安全事故，造成人身、财产损害，工程供应商应承担全部赔偿责任。</w:t>
      </w:r>
    </w:p>
    <w:p w:rsidR="002D2DF3" w:rsidRPr="005A6834" w:rsidRDefault="002D2DF3" w:rsidP="002D2DF3">
      <w:pPr>
        <w:spacing w:line="560" w:lineRule="exact"/>
        <w:ind w:leftChars="133" w:left="279" w:firstLineChars="200" w:firstLine="560"/>
        <w:jc w:val="left"/>
        <w:outlineLvl w:val="1"/>
        <w:rPr>
          <w:rFonts w:ascii="彩虹粗仿宋" w:eastAsia="彩虹粗仿宋" w:hAnsi="宋体"/>
          <w:snapToGrid w:val="0"/>
          <w:kern w:val="0"/>
          <w:sz w:val="28"/>
          <w:szCs w:val="32"/>
        </w:rPr>
      </w:pPr>
      <w:r>
        <w:rPr>
          <w:rFonts w:ascii="彩虹粗仿宋" w:eastAsia="彩虹粗仿宋" w:hAnsi="宋体" w:hint="eastAsia"/>
          <w:snapToGrid w:val="0"/>
          <w:kern w:val="0"/>
          <w:sz w:val="28"/>
          <w:szCs w:val="32"/>
        </w:rPr>
        <w:lastRenderedPageBreak/>
        <w:t>4.</w:t>
      </w:r>
      <w:r w:rsidRPr="00CE3F60">
        <w:rPr>
          <w:rFonts w:ascii="彩虹粗仿宋" w:eastAsia="彩虹粗仿宋" w:hAnsi="宋体" w:hint="eastAsia"/>
          <w:snapToGrid w:val="0"/>
          <w:kern w:val="0"/>
          <w:sz w:val="28"/>
          <w:szCs w:val="32"/>
        </w:rPr>
        <w:t>工程供应商负责已完工程成品验收前的保护，费用自理。</w:t>
      </w:r>
    </w:p>
    <w:p w:rsidR="002D2DF3" w:rsidRPr="0039164A" w:rsidRDefault="002D2DF3" w:rsidP="00894C02">
      <w:pPr>
        <w:adjustRightInd w:val="0"/>
        <w:snapToGrid w:val="0"/>
        <w:spacing w:line="560" w:lineRule="exact"/>
        <w:ind w:firstLineChars="200" w:firstLine="560"/>
        <w:rPr>
          <w:rFonts w:ascii="彩虹粗仿宋" w:eastAsia="彩虹粗仿宋" w:hAnsi="宋体"/>
          <w:b/>
          <w:snapToGrid w:val="0"/>
          <w:kern w:val="0"/>
          <w:sz w:val="28"/>
          <w:szCs w:val="28"/>
        </w:rPr>
      </w:pPr>
      <w:r w:rsidRPr="0039164A">
        <w:rPr>
          <w:rFonts w:ascii="彩虹粗仿宋" w:eastAsia="彩虹粗仿宋" w:hAnsi="宋体" w:hint="eastAsia"/>
          <w:b/>
          <w:snapToGrid w:val="0"/>
          <w:kern w:val="0"/>
          <w:sz w:val="28"/>
          <w:szCs w:val="28"/>
        </w:rPr>
        <w:t>三、工程质量要求</w:t>
      </w:r>
    </w:p>
    <w:p w:rsidR="002D2DF3" w:rsidRPr="00CE3F60" w:rsidRDefault="002D2DF3" w:rsidP="002D2DF3">
      <w:pPr>
        <w:spacing w:line="560" w:lineRule="exact"/>
        <w:ind w:leftChars="133" w:left="279" w:firstLineChars="200" w:firstLine="560"/>
        <w:jc w:val="left"/>
        <w:outlineLvl w:val="1"/>
        <w:rPr>
          <w:rFonts w:ascii="彩虹粗仿宋" w:eastAsia="彩虹粗仿宋" w:hAnsi="宋体"/>
          <w:snapToGrid w:val="0"/>
          <w:kern w:val="0"/>
          <w:sz w:val="28"/>
          <w:szCs w:val="32"/>
        </w:rPr>
      </w:pPr>
      <w:r>
        <w:rPr>
          <w:rFonts w:ascii="彩虹粗仿宋" w:eastAsia="彩虹粗仿宋" w:hAnsi="宋体" w:hint="eastAsia"/>
          <w:snapToGrid w:val="0"/>
          <w:kern w:val="0"/>
          <w:sz w:val="28"/>
          <w:szCs w:val="32"/>
        </w:rPr>
        <w:t>1.</w:t>
      </w:r>
      <w:r w:rsidRPr="00CE3F60">
        <w:rPr>
          <w:rFonts w:ascii="彩虹粗仿宋" w:eastAsia="彩虹粗仿宋" w:hAnsi="宋体" w:hint="eastAsia"/>
          <w:snapToGrid w:val="0"/>
          <w:kern w:val="0"/>
          <w:sz w:val="28"/>
          <w:szCs w:val="32"/>
        </w:rPr>
        <w:t>工程供应商所提供的综合布线产品应保证是采购方选定的原厂商最新生产的、全新的、未曾使用过的产品，产品品质与原厂商提供的产品内附说明书一致，并保证产品在按照产品内附说明书安装、使用、维护的情况下运转良好。产品应标明产地，出厂日期。工程供应商应对涉及专利、知识产权等法律条款承担义务。</w:t>
      </w:r>
    </w:p>
    <w:p w:rsidR="005D679B" w:rsidRDefault="002D2DF3" w:rsidP="005D679B">
      <w:pPr>
        <w:spacing w:line="560" w:lineRule="exact"/>
        <w:ind w:leftChars="133" w:left="279" w:firstLineChars="200" w:firstLine="560"/>
        <w:jc w:val="left"/>
        <w:outlineLvl w:val="1"/>
        <w:rPr>
          <w:rFonts w:ascii="彩虹粗仿宋" w:eastAsia="彩虹粗仿宋" w:hAnsi="宋体"/>
          <w:snapToGrid w:val="0"/>
          <w:kern w:val="0"/>
          <w:sz w:val="28"/>
          <w:szCs w:val="32"/>
        </w:rPr>
      </w:pPr>
      <w:r>
        <w:rPr>
          <w:rFonts w:ascii="彩虹粗仿宋" w:eastAsia="彩虹粗仿宋" w:hAnsi="宋体" w:hint="eastAsia"/>
          <w:snapToGrid w:val="0"/>
          <w:kern w:val="0"/>
          <w:sz w:val="28"/>
          <w:szCs w:val="32"/>
        </w:rPr>
        <w:t>2.</w:t>
      </w:r>
      <w:r w:rsidRPr="00CE3F60">
        <w:rPr>
          <w:rFonts w:ascii="彩虹粗仿宋" w:eastAsia="彩虹粗仿宋" w:hAnsi="宋体" w:hint="eastAsia"/>
          <w:snapToGrid w:val="0"/>
          <w:kern w:val="0"/>
          <w:sz w:val="28"/>
          <w:szCs w:val="32"/>
        </w:rPr>
        <w:t>工程供应商应对产品及原材料质量负责，在产品使用期间，如果发现由于工程供应商提供的产品或原材料技术指标不符合采购方要求而给采购方造成直接损失（如工程延误、重复安装及由此发生的工程费，主、辅材料费等），工程供应商应负全部责任。</w:t>
      </w:r>
    </w:p>
    <w:p w:rsidR="002D2DF3" w:rsidRPr="009C6E37" w:rsidRDefault="0029363C" w:rsidP="005D679B">
      <w:pPr>
        <w:spacing w:line="560" w:lineRule="exact"/>
        <w:ind w:leftChars="133" w:left="279" w:firstLineChars="200" w:firstLine="560"/>
        <w:jc w:val="left"/>
        <w:outlineLvl w:val="1"/>
        <w:rPr>
          <w:rFonts w:ascii="彩虹粗仿宋" w:eastAsia="彩虹粗仿宋" w:hAnsi="宋体"/>
          <w:i/>
          <w:snapToGrid w:val="0"/>
          <w:color w:val="FF0000"/>
          <w:kern w:val="0"/>
          <w:sz w:val="28"/>
          <w:szCs w:val="32"/>
        </w:rPr>
      </w:pPr>
      <w:r>
        <w:rPr>
          <w:rFonts w:ascii="彩虹粗仿宋" w:eastAsia="彩虹粗仿宋" w:hAnsi="宋体"/>
          <w:i/>
          <w:snapToGrid w:val="0"/>
          <w:color w:val="FF0000"/>
          <w:kern w:val="0"/>
          <w:sz w:val="28"/>
          <w:szCs w:val="32"/>
        </w:rPr>
        <w:object w:dxaOrig="1543" w:dyaOrig="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48.3pt" o:ole="">
            <v:imagedata r:id="rId8" o:title=""/>
          </v:shape>
          <o:OLEObject Type="Embed" ProgID="Excel.Sheet.8" ShapeID="_x0000_i1025" DrawAspect="Icon" ObjectID="_1817365239" r:id="rId9"/>
        </w:object>
      </w:r>
      <w:r w:rsidR="002D2DF3" w:rsidRPr="009C6E37">
        <w:rPr>
          <w:rFonts w:ascii="彩虹粗仿宋" w:eastAsia="彩虹粗仿宋" w:hAnsi="宋体"/>
          <w:i/>
          <w:snapToGrid w:val="0"/>
          <w:color w:val="FF0000"/>
          <w:kern w:val="0"/>
          <w:sz w:val="28"/>
          <w:szCs w:val="32"/>
        </w:rPr>
        <w:t xml:space="preserve"> </w:t>
      </w:r>
    </w:p>
    <w:p w:rsidR="002D2DF3" w:rsidRPr="00CE3F60" w:rsidRDefault="002D2DF3" w:rsidP="002D2DF3">
      <w:pPr>
        <w:spacing w:line="560" w:lineRule="exact"/>
        <w:ind w:leftChars="133" w:left="279" w:firstLineChars="200" w:firstLine="560"/>
        <w:jc w:val="left"/>
        <w:outlineLvl w:val="1"/>
        <w:rPr>
          <w:rFonts w:ascii="彩虹粗仿宋" w:eastAsia="彩虹粗仿宋" w:hAnsi="宋体"/>
          <w:snapToGrid w:val="0"/>
          <w:kern w:val="0"/>
          <w:sz w:val="28"/>
          <w:szCs w:val="32"/>
        </w:rPr>
      </w:pPr>
      <w:r>
        <w:rPr>
          <w:rFonts w:ascii="彩虹粗仿宋" w:eastAsia="彩虹粗仿宋" w:hAnsi="宋体" w:hint="eastAsia"/>
          <w:snapToGrid w:val="0"/>
          <w:kern w:val="0"/>
          <w:sz w:val="28"/>
          <w:szCs w:val="32"/>
        </w:rPr>
        <w:t>3.</w:t>
      </w:r>
      <w:r w:rsidRPr="00CE3F60">
        <w:rPr>
          <w:rFonts w:ascii="彩虹粗仿宋" w:eastAsia="彩虹粗仿宋" w:hAnsi="宋体" w:hint="eastAsia"/>
          <w:snapToGrid w:val="0"/>
          <w:kern w:val="0"/>
          <w:sz w:val="28"/>
          <w:szCs w:val="32"/>
        </w:rPr>
        <w:t>工程供应商所提供的产品及原材料在发货前应在工厂进行严格和完善的测试检验，产品及原材料运抵安装现场后经双方开箱检验，如发现有短缺或损坏、或产品及原材料使用后经测试发现存在障碍及功能、性能、技术指标达不到工程供应商承诺的要求时，工程供应商应对相关产品及原材料进行免费更换或修理。</w:t>
      </w:r>
    </w:p>
    <w:p w:rsidR="002D2DF3" w:rsidRPr="00CE3F60" w:rsidRDefault="002D2DF3" w:rsidP="002D2DF3">
      <w:pPr>
        <w:spacing w:line="560" w:lineRule="exact"/>
        <w:ind w:leftChars="133" w:left="279" w:firstLineChars="200" w:firstLine="560"/>
        <w:jc w:val="left"/>
        <w:outlineLvl w:val="1"/>
        <w:rPr>
          <w:rFonts w:ascii="彩虹粗仿宋" w:eastAsia="彩虹粗仿宋" w:hAnsi="宋体"/>
          <w:snapToGrid w:val="0"/>
          <w:kern w:val="0"/>
          <w:sz w:val="28"/>
          <w:szCs w:val="32"/>
        </w:rPr>
      </w:pPr>
      <w:r>
        <w:rPr>
          <w:rFonts w:ascii="彩虹粗仿宋" w:eastAsia="彩虹粗仿宋" w:hAnsi="宋体" w:hint="eastAsia"/>
          <w:snapToGrid w:val="0"/>
          <w:kern w:val="0"/>
          <w:sz w:val="28"/>
          <w:szCs w:val="32"/>
        </w:rPr>
        <w:t>4.</w:t>
      </w:r>
      <w:r w:rsidRPr="00CE3F60">
        <w:rPr>
          <w:rFonts w:ascii="彩虹粗仿宋" w:eastAsia="彩虹粗仿宋" w:hAnsi="宋体" w:hint="eastAsia"/>
          <w:snapToGrid w:val="0"/>
          <w:kern w:val="0"/>
          <w:sz w:val="28"/>
          <w:szCs w:val="32"/>
        </w:rPr>
        <w:t>工程质量要符合</w:t>
      </w:r>
      <w:r w:rsidRPr="001211F4">
        <w:rPr>
          <w:rFonts w:ascii="彩虹粗仿宋" w:eastAsia="彩虹粗仿宋" w:hAnsi="宋体" w:hint="eastAsia"/>
          <w:snapToGrid w:val="0"/>
          <w:kern w:val="0"/>
          <w:sz w:val="28"/>
          <w:szCs w:val="32"/>
          <w:u w:val="single"/>
        </w:rPr>
        <w:t>中国建设银行吉林省分行营业网点网络综合布线工程标准及验收规范。</w:t>
      </w:r>
    </w:p>
    <w:p w:rsidR="002D2DF3" w:rsidRPr="0039164A" w:rsidRDefault="002D2DF3" w:rsidP="00894C02">
      <w:pPr>
        <w:adjustRightInd w:val="0"/>
        <w:snapToGrid w:val="0"/>
        <w:spacing w:line="560" w:lineRule="exact"/>
        <w:ind w:firstLineChars="200" w:firstLine="560"/>
        <w:rPr>
          <w:rFonts w:ascii="彩虹粗仿宋" w:eastAsia="彩虹粗仿宋" w:hAnsi="宋体"/>
          <w:b/>
          <w:snapToGrid w:val="0"/>
          <w:kern w:val="0"/>
          <w:sz w:val="28"/>
          <w:szCs w:val="28"/>
        </w:rPr>
      </w:pPr>
      <w:r w:rsidRPr="0039164A">
        <w:rPr>
          <w:rFonts w:ascii="彩虹粗仿宋" w:eastAsia="彩虹粗仿宋" w:hAnsi="宋体" w:hint="eastAsia"/>
          <w:b/>
          <w:snapToGrid w:val="0"/>
          <w:kern w:val="0"/>
          <w:sz w:val="28"/>
          <w:szCs w:val="28"/>
        </w:rPr>
        <w:t>四、工程进度要求</w:t>
      </w:r>
    </w:p>
    <w:p w:rsidR="002D2DF3" w:rsidRPr="00CE3F60" w:rsidRDefault="002D2DF3" w:rsidP="002D2DF3">
      <w:pPr>
        <w:spacing w:line="560" w:lineRule="exact"/>
        <w:ind w:leftChars="133" w:left="279" w:firstLineChars="200" w:firstLine="560"/>
        <w:jc w:val="left"/>
        <w:outlineLvl w:val="1"/>
        <w:rPr>
          <w:rFonts w:ascii="彩虹粗仿宋" w:eastAsia="彩虹粗仿宋" w:hAnsi="宋体"/>
          <w:snapToGrid w:val="0"/>
          <w:kern w:val="0"/>
          <w:sz w:val="28"/>
          <w:szCs w:val="32"/>
        </w:rPr>
      </w:pPr>
      <w:r w:rsidRPr="00CE3F60">
        <w:rPr>
          <w:rFonts w:ascii="彩虹粗仿宋" w:eastAsia="彩虹粗仿宋" w:hAnsi="宋体" w:hint="eastAsia"/>
          <w:snapToGrid w:val="0"/>
          <w:kern w:val="0"/>
          <w:sz w:val="28"/>
          <w:szCs w:val="32"/>
        </w:rPr>
        <w:t>1.工程设计要求</w:t>
      </w:r>
    </w:p>
    <w:p w:rsidR="002D2DF3" w:rsidRPr="00CE3F60" w:rsidRDefault="002D2DF3" w:rsidP="002D2DF3">
      <w:pPr>
        <w:spacing w:line="560" w:lineRule="exact"/>
        <w:ind w:leftChars="133" w:left="279" w:firstLineChars="200" w:firstLine="560"/>
        <w:jc w:val="left"/>
        <w:outlineLvl w:val="1"/>
        <w:rPr>
          <w:rFonts w:ascii="彩虹粗仿宋" w:eastAsia="彩虹粗仿宋" w:hAnsi="宋体"/>
          <w:snapToGrid w:val="0"/>
          <w:kern w:val="0"/>
          <w:sz w:val="28"/>
          <w:szCs w:val="32"/>
        </w:rPr>
      </w:pPr>
      <w:r w:rsidRPr="00CE3F60">
        <w:rPr>
          <w:rFonts w:ascii="彩虹粗仿宋" w:eastAsia="彩虹粗仿宋" w:hAnsi="宋体" w:hint="eastAsia"/>
          <w:snapToGrid w:val="0"/>
          <w:kern w:val="0"/>
          <w:sz w:val="28"/>
          <w:szCs w:val="32"/>
        </w:rPr>
        <w:t>工程供应商应根据采购</w:t>
      </w:r>
      <w:proofErr w:type="gramStart"/>
      <w:r w:rsidRPr="00CE3F60">
        <w:rPr>
          <w:rFonts w:ascii="彩虹粗仿宋" w:eastAsia="彩虹粗仿宋" w:hAnsi="宋体" w:hint="eastAsia"/>
          <w:snapToGrid w:val="0"/>
          <w:kern w:val="0"/>
          <w:sz w:val="28"/>
          <w:szCs w:val="32"/>
        </w:rPr>
        <w:t>方项目</w:t>
      </w:r>
      <w:proofErr w:type="gramEnd"/>
      <w:r w:rsidRPr="00CE3F60">
        <w:rPr>
          <w:rFonts w:ascii="彩虹粗仿宋" w:eastAsia="彩虹粗仿宋" w:hAnsi="宋体" w:hint="eastAsia"/>
          <w:snapToGrid w:val="0"/>
          <w:kern w:val="0"/>
          <w:sz w:val="28"/>
          <w:szCs w:val="32"/>
        </w:rPr>
        <w:t>总体要求、制定详细的设计方案及实施方案。工程设计、实施方案和产品必须符合采购</w:t>
      </w:r>
      <w:proofErr w:type="gramStart"/>
      <w:r w:rsidRPr="00CE3F60">
        <w:rPr>
          <w:rFonts w:ascii="彩虹粗仿宋" w:eastAsia="彩虹粗仿宋" w:hAnsi="宋体" w:hint="eastAsia"/>
          <w:snapToGrid w:val="0"/>
          <w:kern w:val="0"/>
          <w:sz w:val="28"/>
          <w:szCs w:val="32"/>
        </w:rPr>
        <w:t>方项目</w:t>
      </w:r>
      <w:proofErr w:type="gramEnd"/>
      <w:r w:rsidRPr="00CE3F60">
        <w:rPr>
          <w:rFonts w:ascii="彩虹粗仿宋" w:eastAsia="彩虹粗仿宋" w:hAnsi="宋体" w:hint="eastAsia"/>
          <w:snapToGrid w:val="0"/>
          <w:kern w:val="0"/>
          <w:sz w:val="28"/>
          <w:szCs w:val="32"/>
        </w:rPr>
        <w:t>要求，并具有完整性，工程供应商应以本采购邀请函文件为基本技术要求，进</w:t>
      </w:r>
      <w:r w:rsidRPr="00CE3F60">
        <w:rPr>
          <w:rFonts w:ascii="彩虹粗仿宋" w:eastAsia="彩虹粗仿宋" w:hAnsi="宋体" w:hint="eastAsia"/>
          <w:snapToGrid w:val="0"/>
          <w:kern w:val="0"/>
          <w:sz w:val="28"/>
          <w:szCs w:val="32"/>
        </w:rPr>
        <w:lastRenderedPageBreak/>
        <w:t>行方案制定。本文件中提出的技术要求存在不合理或不完整的问题，受邀公司有责任和义务提出补充修改方案并征得我行同意后实施。工程供应商应本着认真负责的态度组织技术队伍，做好工程整体方案，并提出保修、维护等服务以及今后技术支持的措施、计划和承诺。</w:t>
      </w:r>
    </w:p>
    <w:p w:rsidR="002D2DF3" w:rsidRPr="00CE3F60" w:rsidRDefault="002D2DF3" w:rsidP="002D2DF3">
      <w:pPr>
        <w:spacing w:line="560" w:lineRule="exact"/>
        <w:ind w:leftChars="133" w:left="279" w:firstLineChars="200" w:firstLine="560"/>
        <w:jc w:val="left"/>
        <w:outlineLvl w:val="1"/>
        <w:rPr>
          <w:rFonts w:ascii="彩虹粗仿宋" w:eastAsia="彩虹粗仿宋" w:hAnsi="宋体"/>
          <w:snapToGrid w:val="0"/>
          <w:kern w:val="0"/>
          <w:sz w:val="28"/>
          <w:szCs w:val="32"/>
        </w:rPr>
      </w:pPr>
      <w:r w:rsidRPr="00CE3F60">
        <w:rPr>
          <w:rFonts w:ascii="彩虹粗仿宋" w:eastAsia="彩虹粗仿宋" w:hAnsi="宋体" w:hint="eastAsia"/>
          <w:snapToGrid w:val="0"/>
          <w:kern w:val="0"/>
          <w:sz w:val="28"/>
          <w:szCs w:val="32"/>
        </w:rPr>
        <w:t>2.实施方案、工程进度要求</w:t>
      </w:r>
    </w:p>
    <w:p w:rsidR="002D2DF3" w:rsidRPr="00CE3F60" w:rsidRDefault="002D2DF3" w:rsidP="002D2DF3">
      <w:pPr>
        <w:spacing w:line="560" w:lineRule="exact"/>
        <w:ind w:leftChars="133" w:left="279" w:firstLineChars="200" w:firstLine="560"/>
        <w:jc w:val="left"/>
        <w:outlineLvl w:val="1"/>
        <w:rPr>
          <w:rFonts w:ascii="彩虹粗仿宋" w:eastAsia="彩虹粗仿宋" w:hAnsi="宋体"/>
          <w:snapToGrid w:val="0"/>
          <w:kern w:val="0"/>
          <w:sz w:val="28"/>
          <w:szCs w:val="32"/>
        </w:rPr>
      </w:pPr>
      <w:r w:rsidRPr="00CE3F60">
        <w:rPr>
          <w:rFonts w:ascii="彩虹粗仿宋" w:eastAsia="彩虹粗仿宋" w:hAnsi="宋体" w:hint="eastAsia"/>
          <w:snapToGrid w:val="0"/>
          <w:kern w:val="0"/>
          <w:sz w:val="28"/>
          <w:szCs w:val="32"/>
        </w:rPr>
        <w:t>工程供应商必须独立完成本次项目，不得以任何形式转包，否则采购方有权终止合同，并追究工程供应商法律和经济责任。从工程开始起，工程供应商必须允许我行的工作人员参与有关的安装、调试、诊断、解决问题等各项工作，真正做到技术交底。工程供应商必须提供技术服务的工作内容、工作日程表，并严格按照日程表执行。在施工过程中施工方必须保证我</w:t>
      </w:r>
      <w:proofErr w:type="gramStart"/>
      <w:r w:rsidRPr="00CE3F60">
        <w:rPr>
          <w:rFonts w:ascii="彩虹粗仿宋" w:eastAsia="彩虹粗仿宋" w:hAnsi="宋体" w:hint="eastAsia"/>
          <w:snapToGrid w:val="0"/>
          <w:kern w:val="0"/>
          <w:sz w:val="28"/>
          <w:szCs w:val="32"/>
        </w:rPr>
        <w:t>行设备</w:t>
      </w:r>
      <w:proofErr w:type="gramEnd"/>
      <w:r w:rsidRPr="00CE3F60">
        <w:rPr>
          <w:rFonts w:ascii="彩虹粗仿宋" w:eastAsia="彩虹粗仿宋" w:hAnsi="宋体" w:hint="eastAsia"/>
          <w:snapToGrid w:val="0"/>
          <w:kern w:val="0"/>
          <w:sz w:val="28"/>
          <w:szCs w:val="32"/>
        </w:rPr>
        <w:t>能正常运行。工程供应商应负责在项目完成时将全部相关技术资料、测试记录、验收报告等文档汇集成册交付我行。</w:t>
      </w:r>
    </w:p>
    <w:p w:rsidR="002D2DF3" w:rsidRPr="0039164A" w:rsidRDefault="002D2DF3" w:rsidP="00894C02">
      <w:pPr>
        <w:adjustRightInd w:val="0"/>
        <w:snapToGrid w:val="0"/>
        <w:spacing w:line="560" w:lineRule="exact"/>
        <w:ind w:firstLineChars="200" w:firstLine="560"/>
        <w:rPr>
          <w:rFonts w:ascii="彩虹粗仿宋" w:eastAsia="彩虹粗仿宋" w:hAnsi="宋体"/>
          <w:b/>
          <w:snapToGrid w:val="0"/>
          <w:kern w:val="0"/>
          <w:sz w:val="28"/>
          <w:szCs w:val="28"/>
        </w:rPr>
      </w:pPr>
      <w:r w:rsidRPr="0039164A">
        <w:rPr>
          <w:rFonts w:ascii="彩虹粗仿宋" w:eastAsia="彩虹粗仿宋" w:hAnsi="宋体" w:hint="eastAsia"/>
          <w:b/>
          <w:snapToGrid w:val="0"/>
          <w:kern w:val="0"/>
          <w:sz w:val="28"/>
          <w:szCs w:val="28"/>
        </w:rPr>
        <w:t xml:space="preserve">五、工程保修服务要求 </w:t>
      </w:r>
    </w:p>
    <w:p w:rsidR="002D2DF3" w:rsidRPr="00CE3F60" w:rsidRDefault="002D2DF3" w:rsidP="002D2DF3">
      <w:pPr>
        <w:spacing w:line="560" w:lineRule="exact"/>
        <w:ind w:leftChars="133" w:left="279" w:firstLineChars="200" w:firstLine="560"/>
        <w:jc w:val="left"/>
        <w:outlineLvl w:val="1"/>
        <w:rPr>
          <w:rFonts w:ascii="彩虹粗仿宋" w:eastAsia="彩虹粗仿宋" w:hAnsi="宋体"/>
          <w:snapToGrid w:val="0"/>
          <w:kern w:val="0"/>
          <w:sz w:val="28"/>
          <w:szCs w:val="32"/>
        </w:rPr>
      </w:pPr>
      <w:r w:rsidRPr="00CE3F60">
        <w:rPr>
          <w:rFonts w:ascii="彩虹粗仿宋" w:eastAsia="彩虹粗仿宋" w:hAnsi="宋体" w:hint="eastAsia"/>
          <w:snapToGrid w:val="0"/>
          <w:kern w:val="0"/>
          <w:sz w:val="28"/>
          <w:szCs w:val="32"/>
        </w:rPr>
        <w:t>要求自</w:t>
      </w:r>
      <w:r>
        <w:rPr>
          <w:rFonts w:ascii="彩虹粗仿宋" w:eastAsia="彩虹粗仿宋" w:hAnsi="宋体" w:hint="eastAsia"/>
          <w:snapToGrid w:val="0"/>
          <w:kern w:val="0"/>
          <w:sz w:val="28"/>
          <w:szCs w:val="32"/>
        </w:rPr>
        <w:t>单个项目</w:t>
      </w:r>
      <w:r w:rsidRPr="00CE3F60">
        <w:rPr>
          <w:rFonts w:ascii="彩虹粗仿宋" w:eastAsia="彩虹粗仿宋" w:hAnsi="宋体" w:hint="eastAsia"/>
          <w:snapToGrid w:val="0"/>
          <w:kern w:val="0"/>
          <w:sz w:val="28"/>
          <w:szCs w:val="32"/>
        </w:rPr>
        <w:t>签署完验收报告之日起享受产品承包方提供的</w:t>
      </w:r>
      <w:r w:rsidRPr="00CE3F60">
        <w:rPr>
          <w:rFonts w:ascii="彩虹粗仿宋" w:eastAsia="彩虹粗仿宋" w:hAnsi="宋体"/>
          <w:snapToGrid w:val="0"/>
          <w:kern w:val="0"/>
          <w:sz w:val="28"/>
          <w:szCs w:val="32"/>
        </w:rPr>
        <w:t xml:space="preserve"> 3 </w:t>
      </w:r>
      <w:r w:rsidRPr="00CE3F60">
        <w:rPr>
          <w:rFonts w:ascii="彩虹粗仿宋" w:eastAsia="彩虹粗仿宋" w:hAnsi="宋体" w:hint="eastAsia"/>
          <w:snapToGrid w:val="0"/>
          <w:kern w:val="0"/>
          <w:sz w:val="28"/>
          <w:szCs w:val="32"/>
        </w:rPr>
        <w:t>年免费上门全包保姆式维护维修服务，并保证在我行需要使用的所有网络信息点可以稳定运行。免费维护维修期内如工程产品出现任何质量问题，承包方应予以免费维修。免费维护期后，承包方应继续提供技术支持，并提供保修期后的服务方案。承包方保证为本工程在免费维护维修期外以最优惠的价格提供终身维护维修服务（服务水准应不低于免费维护维修期内水准）。竣工后，如我行进行局部调整，施工方应配合我行网络调整。</w:t>
      </w:r>
    </w:p>
    <w:bookmarkEnd w:id="0"/>
    <w:bookmarkEnd w:id="1"/>
    <w:p w:rsidR="002D2DF3" w:rsidRDefault="002D2DF3" w:rsidP="002D2DF3">
      <w:pPr>
        <w:adjustRightInd w:val="0"/>
        <w:snapToGrid w:val="0"/>
        <w:spacing w:line="560" w:lineRule="exact"/>
        <w:ind w:firstLineChars="200" w:firstLine="560"/>
        <w:rPr>
          <w:rFonts w:ascii="彩虹粗仿宋" w:eastAsia="彩虹粗仿宋" w:hAnsi="宋体"/>
          <w:snapToGrid w:val="0"/>
          <w:kern w:val="0"/>
          <w:sz w:val="28"/>
          <w:szCs w:val="28"/>
        </w:rPr>
      </w:pPr>
    </w:p>
    <w:p w:rsidR="002D2DF3" w:rsidRPr="00CE3F60" w:rsidRDefault="002D2DF3" w:rsidP="00894C02">
      <w:pPr>
        <w:adjustRightInd w:val="0"/>
        <w:snapToGrid w:val="0"/>
        <w:spacing w:line="560" w:lineRule="exact"/>
        <w:ind w:firstLineChars="100" w:firstLine="280"/>
        <w:rPr>
          <w:rFonts w:ascii="彩虹粗仿宋" w:eastAsia="彩虹粗仿宋" w:hAnsi="宋体"/>
          <w:b/>
          <w:snapToGrid w:val="0"/>
          <w:kern w:val="0"/>
          <w:sz w:val="28"/>
          <w:szCs w:val="28"/>
        </w:rPr>
      </w:pPr>
      <w:r>
        <w:rPr>
          <w:rFonts w:ascii="彩虹粗仿宋" w:eastAsia="彩虹粗仿宋" w:hAnsi="宋体" w:hint="eastAsia"/>
          <w:b/>
          <w:snapToGrid w:val="0"/>
          <w:kern w:val="0"/>
          <w:sz w:val="28"/>
          <w:szCs w:val="28"/>
        </w:rPr>
        <w:t>六</w:t>
      </w:r>
      <w:r w:rsidRPr="00CE3F60">
        <w:rPr>
          <w:rFonts w:ascii="彩虹粗仿宋" w:eastAsia="彩虹粗仿宋" w:hAnsi="宋体" w:hint="eastAsia"/>
          <w:b/>
          <w:snapToGrid w:val="0"/>
          <w:kern w:val="0"/>
          <w:sz w:val="28"/>
          <w:szCs w:val="28"/>
        </w:rPr>
        <w:t>、售后服务要求</w:t>
      </w:r>
    </w:p>
    <w:p w:rsidR="002D2DF3" w:rsidRDefault="002D2DF3" w:rsidP="002D2DF3">
      <w:pPr>
        <w:spacing w:line="560" w:lineRule="exact"/>
        <w:ind w:leftChars="133" w:left="279" w:firstLineChars="200" w:firstLine="560"/>
        <w:jc w:val="left"/>
        <w:outlineLvl w:val="1"/>
        <w:rPr>
          <w:rFonts w:ascii="彩虹粗仿宋" w:eastAsia="彩虹粗仿宋" w:hAnsi="宋体"/>
          <w:snapToGrid w:val="0"/>
          <w:kern w:val="0"/>
          <w:sz w:val="28"/>
          <w:szCs w:val="32"/>
        </w:rPr>
      </w:pPr>
      <w:r w:rsidRPr="00CE3F60">
        <w:rPr>
          <w:rFonts w:ascii="彩虹粗仿宋" w:eastAsia="彩虹粗仿宋" w:hAnsi="宋体" w:hint="eastAsia"/>
          <w:snapToGrid w:val="0"/>
          <w:kern w:val="0"/>
          <w:sz w:val="28"/>
          <w:szCs w:val="32"/>
        </w:rPr>
        <w:lastRenderedPageBreak/>
        <w:t>承包方保证向采购方提供免费的技术支持及升级服务，承包方的技术工作人员应当自接到采购方技术需求后</w:t>
      </w:r>
      <w:r w:rsidRPr="00CE3F60">
        <w:rPr>
          <w:rFonts w:ascii="彩虹粗仿宋" w:eastAsia="彩虹粗仿宋" w:hAnsi="宋体"/>
          <w:snapToGrid w:val="0"/>
          <w:kern w:val="0"/>
          <w:sz w:val="28"/>
          <w:szCs w:val="32"/>
        </w:rPr>
        <w:t>1</w:t>
      </w:r>
      <w:r w:rsidRPr="00CE3F60">
        <w:rPr>
          <w:rFonts w:ascii="彩虹粗仿宋" w:eastAsia="彩虹粗仿宋" w:hAnsi="宋体" w:hint="eastAsia"/>
          <w:snapToGrid w:val="0"/>
          <w:kern w:val="0"/>
          <w:sz w:val="28"/>
          <w:szCs w:val="32"/>
        </w:rPr>
        <w:t>小时内达到采购方指定地点，并在到达现场后</w:t>
      </w:r>
      <w:r w:rsidRPr="00CE3F60">
        <w:rPr>
          <w:rFonts w:ascii="彩虹粗仿宋" w:eastAsia="彩虹粗仿宋" w:hAnsi="宋体"/>
          <w:snapToGrid w:val="0"/>
          <w:kern w:val="0"/>
          <w:sz w:val="28"/>
          <w:szCs w:val="32"/>
        </w:rPr>
        <w:t>4</w:t>
      </w:r>
      <w:r w:rsidRPr="00CE3F60">
        <w:rPr>
          <w:rFonts w:ascii="彩虹粗仿宋" w:eastAsia="彩虹粗仿宋" w:hAnsi="宋体" w:hint="eastAsia"/>
          <w:snapToGrid w:val="0"/>
          <w:kern w:val="0"/>
          <w:sz w:val="28"/>
          <w:szCs w:val="32"/>
        </w:rPr>
        <w:t>小时内解决问题或排除故障并使其达到正常运行状态。如故障无法现场解决，承包方应当首先用自有备用设备进行替换，以保证采购方网络通讯系统的正常运行。如产品的软硬件需要升级，承包方应进行免费的产品模块和软件升级。</w:t>
      </w:r>
    </w:p>
    <w:p w:rsidR="002D2DF3" w:rsidRPr="0067528C" w:rsidRDefault="002D2DF3" w:rsidP="00894C02">
      <w:pPr>
        <w:adjustRightInd w:val="0"/>
        <w:snapToGrid w:val="0"/>
        <w:spacing w:line="560" w:lineRule="exact"/>
        <w:ind w:firstLineChars="200" w:firstLine="560"/>
        <w:rPr>
          <w:rFonts w:ascii="彩虹粗仿宋" w:eastAsia="彩虹粗仿宋" w:hAnsi="宋体"/>
          <w:b/>
          <w:snapToGrid w:val="0"/>
          <w:kern w:val="0"/>
          <w:sz w:val="28"/>
          <w:szCs w:val="28"/>
        </w:rPr>
      </w:pPr>
      <w:r>
        <w:rPr>
          <w:rFonts w:ascii="彩虹粗仿宋" w:eastAsia="彩虹粗仿宋" w:hAnsi="宋体" w:hint="eastAsia"/>
          <w:b/>
          <w:snapToGrid w:val="0"/>
          <w:kern w:val="0"/>
          <w:sz w:val="28"/>
          <w:szCs w:val="28"/>
        </w:rPr>
        <w:t>七</w:t>
      </w:r>
      <w:r w:rsidRPr="001211F4">
        <w:rPr>
          <w:rFonts w:ascii="彩虹粗仿宋" w:eastAsia="彩虹粗仿宋" w:hAnsi="宋体" w:hint="eastAsia"/>
          <w:b/>
          <w:snapToGrid w:val="0"/>
          <w:kern w:val="0"/>
          <w:sz w:val="28"/>
          <w:szCs w:val="28"/>
        </w:rPr>
        <w:t>、</w:t>
      </w:r>
      <w:r w:rsidRPr="0067528C">
        <w:rPr>
          <w:rFonts w:ascii="彩虹粗仿宋" w:eastAsia="彩虹粗仿宋" w:hAnsi="宋体" w:hint="eastAsia"/>
          <w:b/>
          <w:snapToGrid w:val="0"/>
          <w:kern w:val="0"/>
          <w:sz w:val="28"/>
          <w:szCs w:val="28"/>
        </w:rPr>
        <w:t>采购方式建议</w:t>
      </w:r>
    </w:p>
    <w:p w:rsidR="002D2DF3" w:rsidRPr="00CE3F60" w:rsidRDefault="00FA52AB" w:rsidP="00FA52AB">
      <w:pPr>
        <w:spacing w:line="560" w:lineRule="exact"/>
        <w:ind w:leftChars="133" w:left="279" w:firstLineChars="200" w:firstLine="560"/>
        <w:jc w:val="left"/>
        <w:outlineLvl w:val="1"/>
        <w:rPr>
          <w:rFonts w:ascii="彩虹粗仿宋" w:eastAsia="彩虹粗仿宋" w:hAnsi="宋体"/>
          <w:snapToGrid w:val="0"/>
          <w:kern w:val="0"/>
          <w:sz w:val="28"/>
          <w:szCs w:val="32"/>
        </w:rPr>
      </w:pPr>
      <w:r w:rsidRPr="00FA52AB">
        <w:rPr>
          <w:rFonts w:ascii="彩虹粗仿宋" w:eastAsia="彩虹粗仿宋" w:hAnsi="宋体" w:hint="eastAsia"/>
          <w:snapToGrid w:val="0"/>
          <w:kern w:val="0"/>
          <w:sz w:val="28"/>
          <w:szCs w:val="32"/>
        </w:rPr>
        <w:t>采用竞争性谈判方式采购，入选供应商1名</w:t>
      </w:r>
    </w:p>
    <w:p w:rsidR="002D2DF3" w:rsidRDefault="002D2DF3" w:rsidP="002D2DF3"/>
    <w:p w:rsidR="002D2DF3" w:rsidRPr="001211F4" w:rsidRDefault="002D2DF3" w:rsidP="00894C02">
      <w:pPr>
        <w:adjustRightInd w:val="0"/>
        <w:snapToGrid w:val="0"/>
        <w:spacing w:line="560" w:lineRule="exact"/>
        <w:ind w:firstLineChars="200" w:firstLine="560"/>
        <w:rPr>
          <w:rFonts w:ascii="彩虹粗仿宋" w:eastAsia="彩虹粗仿宋" w:hAnsi="宋体"/>
          <w:b/>
          <w:snapToGrid w:val="0"/>
          <w:kern w:val="0"/>
          <w:sz w:val="28"/>
          <w:szCs w:val="28"/>
        </w:rPr>
      </w:pPr>
      <w:r>
        <w:rPr>
          <w:rFonts w:ascii="彩虹粗仿宋" w:eastAsia="彩虹粗仿宋" w:hAnsi="宋体" w:hint="eastAsia"/>
          <w:b/>
          <w:snapToGrid w:val="0"/>
          <w:kern w:val="0"/>
          <w:sz w:val="28"/>
          <w:szCs w:val="28"/>
        </w:rPr>
        <w:t>八</w:t>
      </w:r>
      <w:r w:rsidRPr="001211F4">
        <w:rPr>
          <w:rFonts w:ascii="彩虹粗仿宋" w:eastAsia="彩虹粗仿宋" w:hAnsi="宋体" w:hint="eastAsia"/>
          <w:b/>
          <w:snapToGrid w:val="0"/>
          <w:kern w:val="0"/>
          <w:sz w:val="28"/>
          <w:szCs w:val="28"/>
        </w:rPr>
        <w:t>、</w:t>
      </w:r>
      <w:r w:rsidR="00FA52AB">
        <w:rPr>
          <w:rFonts w:ascii="彩虹粗仿宋" w:eastAsia="彩虹粗仿宋" w:hAnsi="宋体" w:hint="eastAsia"/>
          <w:b/>
          <w:snapToGrid w:val="0"/>
          <w:kern w:val="0"/>
          <w:sz w:val="28"/>
          <w:szCs w:val="28"/>
        </w:rPr>
        <w:t>工期</w:t>
      </w:r>
      <w:r w:rsidRPr="001211F4">
        <w:rPr>
          <w:rFonts w:ascii="彩虹粗仿宋" w:eastAsia="彩虹粗仿宋" w:hAnsi="宋体" w:hint="eastAsia"/>
          <w:b/>
          <w:snapToGrid w:val="0"/>
          <w:kern w:val="0"/>
          <w:sz w:val="28"/>
          <w:szCs w:val="28"/>
        </w:rPr>
        <w:t>要求</w:t>
      </w:r>
    </w:p>
    <w:p w:rsidR="002D2DF3" w:rsidRPr="001211F4" w:rsidRDefault="00413A36" w:rsidP="00FA52AB">
      <w:pPr>
        <w:spacing w:line="560" w:lineRule="exact"/>
        <w:ind w:left="840"/>
        <w:jc w:val="left"/>
        <w:outlineLvl w:val="1"/>
        <w:rPr>
          <w:rFonts w:ascii="彩虹粗仿宋" w:eastAsia="彩虹粗仿宋" w:hAnsi="宋体"/>
          <w:snapToGrid w:val="0"/>
          <w:kern w:val="0"/>
          <w:sz w:val="28"/>
          <w:szCs w:val="32"/>
        </w:rPr>
      </w:pPr>
      <w:r w:rsidRPr="00413A36">
        <w:rPr>
          <w:rFonts w:ascii="彩虹粗仿宋" w:eastAsia="彩虹粗仿宋" w:hAnsi="宋体" w:hint="eastAsia"/>
          <w:snapToGrid w:val="0"/>
          <w:kern w:val="0"/>
          <w:sz w:val="28"/>
          <w:szCs w:val="32"/>
        </w:rPr>
        <w:t>项目工期30天。</w:t>
      </w:r>
    </w:p>
    <w:p w:rsidR="0039164A" w:rsidRPr="002D2DF3" w:rsidRDefault="0039164A" w:rsidP="002D2DF3"/>
    <w:sectPr w:rsidR="0039164A" w:rsidRPr="002D2DF3">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691" w:rsidRDefault="00A76691" w:rsidP="00D95102">
      <w:r>
        <w:separator/>
      </w:r>
    </w:p>
  </w:endnote>
  <w:endnote w:type="continuationSeparator" w:id="0">
    <w:p w:rsidR="00A76691" w:rsidRDefault="00A76691" w:rsidP="00D9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彩虹小标宋">
    <w:altName w:val="Arial Unicode MS"/>
    <w:charset w:val="86"/>
    <w:family w:val="script"/>
    <w:pitch w:val="fixed"/>
    <w:sig w:usb0="00000000"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691" w:rsidRDefault="00A76691" w:rsidP="00D95102">
      <w:r>
        <w:separator/>
      </w:r>
    </w:p>
  </w:footnote>
  <w:footnote w:type="continuationSeparator" w:id="0">
    <w:p w:rsidR="00A76691" w:rsidRDefault="00A76691" w:rsidP="00D95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1C4"/>
    <w:rsid w:val="0000577E"/>
    <w:rsid w:val="000152E9"/>
    <w:rsid w:val="00033E54"/>
    <w:rsid w:val="000550B0"/>
    <w:rsid w:val="00072D39"/>
    <w:rsid w:val="00073F8D"/>
    <w:rsid w:val="000A7017"/>
    <w:rsid w:val="000D11AE"/>
    <w:rsid w:val="000E416C"/>
    <w:rsid w:val="00110A0F"/>
    <w:rsid w:val="00131B0B"/>
    <w:rsid w:val="001571F9"/>
    <w:rsid w:val="00184670"/>
    <w:rsid w:val="00194530"/>
    <w:rsid w:val="001A274E"/>
    <w:rsid w:val="001A3583"/>
    <w:rsid w:val="001B690E"/>
    <w:rsid w:val="00207192"/>
    <w:rsid w:val="002230A9"/>
    <w:rsid w:val="002426C9"/>
    <w:rsid w:val="00261D00"/>
    <w:rsid w:val="0029363C"/>
    <w:rsid w:val="002D2DF3"/>
    <w:rsid w:val="003561E6"/>
    <w:rsid w:val="00367CAC"/>
    <w:rsid w:val="0038143D"/>
    <w:rsid w:val="00390D40"/>
    <w:rsid w:val="0039164A"/>
    <w:rsid w:val="00413A36"/>
    <w:rsid w:val="00423AC9"/>
    <w:rsid w:val="0043325C"/>
    <w:rsid w:val="00462CD0"/>
    <w:rsid w:val="00486F27"/>
    <w:rsid w:val="004E6A5F"/>
    <w:rsid w:val="00515681"/>
    <w:rsid w:val="00533464"/>
    <w:rsid w:val="00534185"/>
    <w:rsid w:val="005468E9"/>
    <w:rsid w:val="00555176"/>
    <w:rsid w:val="005558C6"/>
    <w:rsid w:val="0059240D"/>
    <w:rsid w:val="005A6834"/>
    <w:rsid w:val="005B5DED"/>
    <w:rsid w:val="005D679B"/>
    <w:rsid w:val="005F42A7"/>
    <w:rsid w:val="00604B4F"/>
    <w:rsid w:val="006507E9"/>
    <w:rsid w:val="00656BC9"/>
    <w:rsid w:val="0068556D"/>
    <w:rsid w:val="006865D6"/>
    <w:rsid w:val="00691165"/>
    <w:rsid w:val="006A7E23"/>
    <w:rsid w:val="006E5807"/>
    <w:rsid w:val="006F515B"/>
    <w:rsid w:val="00767E09"/>
    <w:rsid w:val="007738E2"/>
    <w:rsid w:val="007765B6"/>
    <w:rsid w:val="00780586"/>
    <w:rsid w:val="0078653C"/>
    <w:rsid w:val="007B2F6D"/>
    <w:rsid w:val="007D3807"/>
    <w:rsid w:val="007E0EC7"/>
    <w:rsid w:val="008061C4"/>
    <w:rsid w:val="008453C7"/>
    <w:rsid w:val="00860A0A"/>
    <w:rsid w:val="00872392"/>
    <w:rsid w:val="00894C02"/>
    <w:rsid w:val="008B4E23"/>
    <w:rsid w:val="008D66F7"/>
    <w:rsid w:val="00907F74"/>
    <w:rsid w:val="009447C8"/>
    <w:rsid w:val="00944B7E"/>
    <w:rsid w:val="009605E8"/>
    <w:rsid w:val="009A3677"/>
    <w:rsid w:val="009C6E37"/>
    <w:rsid w:val="009C7CDD"/>
    <w:rsid w:val="009D1414"/>
    <w:rsid w:val="009D4CD0"/>
    <w:rsid w:val="00A66910"/>
    <w:rsid w:val="00A71A63"/>
    <w:rsid w:val="00A76691"/>
    <w:rsid w:val="00A77871"/>
    <w:rsid w:val="00AA42D0"/>
    <w:rsid w:val="00B61093"/>
    <w:rsid w:val="00B82611"/>
    <w:rsid w:val="00BA10D9"/>
    <w:rsid w:val="00BC450D"/>
    <w:rsid w:val="00C061C1"/>
    <w:rsid w:val="00C17D40"/>
    <w:rsid w:val="00C3115B"/>
    <w:rsid w:val="00C7264B"/>
    <w:rsid w:val="00C747DD"/>
    <w:rsid w:val="00CB08C2"/>
    <w:rsid w:val="00CC5E7B"/>
    <w:rsid w:val="00CE3F60"/>
    <w:rsid w:val="00CE739E"/>
    <w:rsid w:val="00D04D70"/>
    <w:rsid w:val="00D11DFC"/>
    <w:rsid w:val="00D16B51"/>
    <w:rsid w:val="00D35EF8"/>
    <w:rsid w:val="00D54A9B"/>
    <w:rsid w:val="00D84D5E"/>
    <w:rsid w:val="00D95102"/>
    <w:rsid w:val="00D9521C"/>
    <w:rsid w:val="00DC58CA"/>
    <w:rsid w:val="00E14539"/>
    <w:rsid w:val="00E44D4C"/>
    <w:rsid w:val="00E53BD0"/>
    <w:rsid w:val="00E803EA"/>
    <w:rsid w:val="00E81902"/>
    <w:rsid w:val="00E94823"/>
    <w:rsid w:val="00EB03A4"/>
    <w:rsid w:val="00F65760"/>
    <w:rsid w:val="00FA4B49"/>
    <w:rsid w:val="00FA52AB"/>
    <w:rsid w:val="00FA6F32"/>
    <w:rsid w:val="00FE25A1"/>
    <w:rsid w:val="00FE458A"/>
    <w:rsid w:val="00FF3DA6"/>
    <w:rsid w:val="00FF6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D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1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102"/>
    <w:rPr>
      <w:sz w:val="18"/>
      <w:szCs w:val="18"/>
    </w:rPr>
  </w:style>
  <w:style w:type="paragraph" w:styleId="a4">
    <w:name w:val="footer"/>
    <w:basedOn w:val="a"/>
    <w:link w:val="Char0"/>
    <w:uiPriority w:val="99"/>
    <w:unhideWhenUsed/>
    <w:rsid w:val="00D95102"/>
    <w:pPr>
      <w:tabs>
        <w:tab w:val="center" w:pos="4153"/>
        <w:tab w:val="right" w:pos="8306"/>
      </w:tabs>
      <w:snapToGrid w:val="0"/>
      <w:jc w:val="left"/>
    </w:pPr>
    <w:rPr>
      <w:sz w:val="18"/>
      <w:szCs w:val="18"/>
    </w:rPr>
  </w:style>
  <w:style w:type="character" w:customStyle="1" w:styleId="Char0">
    <w:name w:val="页脚 Char"/>
    <w:basedOn w:val="a0"/>
    <w:link w:val="a4"/>
    <w:uiPriority w:val="99"/>
    <w:rsid w:val="00D951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D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1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102"/>
    <w:rPr>
      <w:sz w:val="18"/>
      <w:szCs w:val="18"/>
    </w:rPr>
  </w:style>
  <w:style w:type="paragraph" w:styleId="a4">
    <w:name w:val="footer"/>
    <w:basedOn w:val="a"/>
    <w:link w:val="Char0"/>
    <w:uiPriority w:val="99"/>
    <w:unhideWhenUsed/>
    <w:rsid w:val="00D95102"/>
    <w:pPr>
      <w:tabs>
        <w:tab w:val="center" w:pos="4153"/>
        <w:tab w:val="right" w:pos="8306"/>
      </w:tabs>
      <w:snapToGrid w:val="0"/>
      <w:jc w:val="left"/>
    </w:pPr>
    <w:rPr>
      <w:sz w:val="18"/>
      <w:szCs w:val="18"/>
    </w:rPr>
  </w:style>
  <w:style w:type="character" w:customStyle="1" w:styleId="Char0">
    <w:name w:val="页脚 Char"/>
    <w:basedOn w:val="a0"/>
    <w:link w:val="a4"/>
    <w:uiPriority w:val="99"/>
    <w:rsid w:val="00D951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51620">
      <w:bodyDiv w:val="1"/>
      <w:marLeft w:val="0"/>
      <w:marRight w:val="0"/>
      <w:marTop w:val="0"/>
      <w:marBottom w:val="0"/>
      <w:divBdr>
        <w:top w:val="none" w:sz="0" w:space="0" w:color="auto"/>
        <w:left w:val="none" w:sz="0" w:space="0" w:color="auto"/>
        <w:bottom w:val="none" w:sz="0" w:space="0" w:color="auto"/>
        <w:right w:val="none" w:sz="0" w:space="0" w:color="auto"/>
      </w:divBdr>
    </w:div>
    <w:div w:id="1017004628">
      <w:bodyDiv w:val="1"/>
      <w:marLeft w:val="0"/>
      <w:marRight w:val="0"/>
      <w:marTop w:val="0"/>
      <w:marBottom w:val="0"/>
      <w:divBdr>
        <w:top w:val="none" w:sz="0" w:space="0" w:color="auto"/>
        <w:left w:val="none" w:sz="0" w:space="0" w:color="auto"/>
        <w:bottom w:val="none" w:sz="0" w:space="0" w:color="auto"/>
        <w:right w:val="none" w:sz="0" w:space="0" w:color="auto"/>
      </w:divBdr>
    </w:div>
    <w:div w:id="1531257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Excel_97-2003____1.xl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EFB36-570E-4F16-B2CD-46F5B489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297</Words>
  <Characters>1698</Characters>
  <Application>Microsoft Office Word</Application>
  <DocSecurity>0</DocSecurity>
  <Lines>14</Lines>
  <Paragraphs>3</Paragraphs>
  <ScaleCrop>false</ScaleCrop>
  <Company>Microsoft</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周春雷</cp:lastModifiedBy>
  <cp:revision>17</cp:revision>
  <cp:lastPrinted>2023-11-16T07:39:00Z</cp:lastPrinted>
  <dcterms:created xsi:type="dcterms:W3CDTF">2024-11-14T00:59:00Z</dcterms:created>
  <dcterms:modified xsi:type="dcterms:W3CDTF">2025-08-22T02:54:00Z</dcterms:modified>
</cp:coreProperties>
</file>