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一、服务品类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本次采购服务所属商品品类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  <w:t>为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eastAsia="zh-CN"/>
        </w:rPr>
        <w:t>我行属地化活动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第三方服务。</w:t>
      </w:r>
    </w:p>
    <w:p>
      <w:pPr>
        <w:spacing w:line="560" w:lineRule="exact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二、服务内容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本次拟采购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第三方服务内容为</w:t>
      </w:r>
      <w:r>
        <w:rPr>
          <w:rFonts w:hint="default" w:ascii="彩虹粗仿宋" w:hAnsi="彩虹粗仿宋" w:eastAsia="彩虹粗仿宋" w:cs="彩虹粗仿宋"/>
          <w:sz w:val="32"/>
          <w:szCs w:val="32"/>
        </w:rPr>
        <w:t>2026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年属地化客户活动，用于网点或部门外拓现场活动、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自办沙龙活动及专题讲座。服务商需根据网点或部门设定的主题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方向和服务客群提供服务方案，并提供活动策划、组织、执行等全流程服务。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主要涵盖以下两大类别活动：</w:t>
      </w:r>
    </w:p>
    <w:p>
      <w:pPr>
        <w:pStyle w:val="3"/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sz w:val="32"/>
          <w:szCs w:val="32"/>
        </w:rPr>
        <w:t>（</w:t>
      </w: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一）常规活动服务（大众客户导向）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宋体" w:cs="彩虹粗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全流程策划：结合欢庆佳节、客户回馈、产品营销等主题，依照具体活动需求按期提交定制化活</w:t>
      </w: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动方案，包含场地规划、流程设计、宣传物料制作等内容。策划环节需交付“主题方案+风险预案”2套核心文件，并提前进行宣传物料打样制作，待核心文件及物料经过验收后方可推进。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场地服务：按照方案要求提前完成场地规划及主题布置工作，并在活动结束后 2 小时内完成场地清洁与物料撤场，回收可复用物料并移交银行指定人员，并恢复场地原貌。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物料保障：根据已确认活动方案，提供符合标准的伴手礼、茶歇服务，具体要求见本章第四节。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执行与售后：配备专职团队负责现场执行，活动结束后根据需求，配合银行完成客户反馈收集与问题整改。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（二）“三走进” 活动服务（工厂 / 社区等场景）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宋体" w:cs="彩虹粗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全流程策划：结合欢庆佳节、客户回馈、产品营销等主题，依照具体活动需求按</w:t>
      </w: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期提交定制化活动方案，包含场地规划、流程设计、宣传物料制作等内容。策划环节需交付“主题方案+风险预案”2套核心文件，并提前进行宣传物料打样制作，待核心文件及物料经过验收后方可推进。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场地服务：按照方案要求提前完成场地规划及主题布置工作，并在活动结束后 1 小时内完成场地清洁与物料撤</w:t>
      </w: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场，恢复场地原貌。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物料保障：根据已确认活动方案，提供符合标准的伴手礼、茶歇服务，具体要求见本章第四节。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彩虹粗仿宋" w:hAnsi="彩虹粗仿宋" w:eastAsia="彩虹粗仿宋" w:cs="彩虹粗仿宋"/>
          <w:b w:val="0"/>
          <w:bCs w:val="0"/>
          <w:kern w:val="0"/>
          <w:sz w:val="32"/>
          <w:szCs w:val="32"/>
          <w:lang w:val="en-US" w:eastAsia="zh-CN" w:bidi="ar"/>
        </w:rPr>
        <w:t>执行与售后：配备专职团队负责现场执行，活动结束后根据需求，配合银行完成客户反馈收集与问题整改。</w:t>
      </w:r>
    </w:p>
    <w:p>
      <w:pPr>
        <w:spacing w:line="560" w:lineRule="exact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三、服务团队</w:t>
      </w:r>
    </w:p>
    <w:p>
      <w:pPr>
        <w:pStyle w:val="3"/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（一）团队核心配置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至少配</w:t>
      </w:r>
      <w:r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备项目经理 1 名（3 年以上活动策划经验）、执行主管 1 名（3 年以上现场管理经验）、专职执行人员不少于 3 名。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（二）团队服务能力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响应能力：工作日内实现需求 1 小时响应、方案 24 小时初步反馈，紧急活动需 48 小时内完成筹备落地。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应急能力：制定完善的应急预案（含天气突变、设备故障、人员冲突等场景），配备应急物资储备，现场需有 1 名专职应急协调人员。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保密要求：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服务供应商应严守我行的商业秘密、技术秘密、客户信息和其他商业及业务信息，不得泄露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四、服务质量要求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（一）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伴手礼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及宣传用品的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种类及要求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1.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食品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类</w:t>
      </w:r>
    </w:p>
    <w:p>
      <w:pPr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（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）所供应的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食品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类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伴手礼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  <w:t>自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eastAsia="zh-CN"/>
        </w:rPr>
        <w:t>活动赠送当日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  <w:t>起的剩余有效期，应不短于产品保质期的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  <w:t>0%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（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）如产品在有效期内出现变质、损坏或泄漏等情况，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服务商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应负责及时更换符合质量要求的产品，并承担相应的一切损失。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2.家居类</w:t>
      </w:r>
    </w:p>
    <w:p>
      <w:pPr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（1）所供应的家居类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伴手礼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来源于合法正规的渠道，符合本条有关产品质量标准的约定，且产品已通过原厂商质量测试和检验，并附带质量合格证书。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（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）所供应的家居类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伴手礼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的质量保证期为本合同期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内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，质量保证期内如产品出现任何质量问题，供应商要予以无条件维修、更换或退货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eastAsia="zh-CN"/>
        </w:rPr>
        <w:t>价格标准：</w:t>
      </w:r>
      <w:r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每个类别伴手礼单份为均价30元。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 w:bidi="ar-SA"/>
        </w:rPr>
        <w:t>后续会在邀请函中详细列明具体需求。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（二）茶歇种类及要求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1、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茶歇所涉及食品种类为饮品饮料、甜品、水果等，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均应符合《中华人民共和国农产品质量安全法》、《中华人民共和国食品安全法》、《中华人民共和国动物防疫法》等相关规定及地方的相关法律法规要求。食材需来自正规供应商，提供采购凭证与检疫证明，餐食制作后 4 小时内食用完毕。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2、价格标准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茶歇包含：饮品、水果、点心或蛋糕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成本透明要求：供应商需提供茶歇物料成本构成表（含食材采购价、加工费、运输费），接受银行随机抽检价格真实性。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交付标准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应根据提供的茶歇，提供相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 w:bidi="ar-SA"/>
        </w:rPr>
        <w:t>应的餐具。同时可根据具体活动需求，提供素食、无麸质等替代选项，标注过敏原信息（如坚果、乳制品）并制作相关提醒。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 w:bidi="ar-SA"/>
        </w:rPr>
        <w:t>4.价格标准：每份茶歇均价40元。</w:t>
      </w:r>
    </w:p>
    <w:p>
      <w:pPr>
        <w:spacing w:line="560" w:lineRule="exact"/>
        <w:ind w:firstLine="640" w:firstLineChars="200"/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 w:bidi="ar-SA"/>
        </w:rPr>
        <w:t>后续会在邀请函中详细列明具体需求。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 w:val="0"/>
          <w:bCs w:val="0"/>
          <w:snapToGrid w:val="0"/>
          <w:kern w:val="0"/>
          <w:sz w:val="32"/>
          <w:szCs w:val="32"/>
          <w:highlight w:val="none"/>
          <w:lang w:val="en-US" w:eastAsia="zh-CN" w:bidi="ar-SA"/>
        </w:rPr>
        <w:t>（三）履约管理要求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1、配送服务规范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时效要求：伴手礼、宣传用品需在活动前 1 个工作日送达指定地点；茶歇、物料需在活动开始前 2 小时完成布置。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运输保障：易碎品（如玻璃器皿）采取防震包装，冷藏食品需使用冷链运输，确保送达时温度符合储存标准。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交接流程：配备送货清单（含品类、数量、质检报告），由银行专人验收签字确认。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2、质量异议处理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响应机制：现场发现质量问题（如物料破损、食品变质），需 15 分钟内到场处理，1 小时内完成更换补发。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 w:bidi="ar-SA"/>
        </w:rPr>
        <w:t>处理流程：异议发生后 24 小时内提交书面说明与整改方案，重大质量问题（如食品安全事故）需承担全部责任并接受处罚。</w:t>
      </w:r>
    </w:p>
    <w:p>
      <w:pPr>
        <w:spacing w:line="560" w:lineRule="exact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五、服务数量要求</w:t>
      </w:r>
    </w:p>
    <w:p>
      <w:pPr>
        <w:spacing w:line="360" w:lineRule="auto"/>
        <w:ind w:firstLine="640" w:firstLineChars="200"/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eastAsia="zh-CN"/>
        </w:rPr>
        <w:t>计划于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2026年开展常规活动及讲座约100场，“三走进”活动约400场。</w:t>
      </w:r>
    </w:p>
    <w:p>
      <w:pPr>
        <w:spacing w:line="560" w:lineRule="exact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六、服务供应安排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售前：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配合我行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需求完成活动策划、物料支持、伴手礼准备等相关工作。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在我行发出订单需求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  <w:t>后</w:t>
      </w:r>
      <w:r>
        <w:rPr>
          <w:rFonts w:hint="default" w:ascii="彩虹粗仿宋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  <w:t>个工作日内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eastAsia="zh-CN"/>
        </w:rPr>
        <w:t>完成相关准备事宜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售中：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按计划完成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场地规划与布置，并按约定时间完成活动执行。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售后：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活动结束后，及时完成场地清理等善后工作，同时配合我行跟进后续客户服务需求，参与活动效果评估工作。</w:t>
      </w:r>
    </w:p>
    <w:p>
      <w:pPr>
        <w:spacing w:line="560" w:lineRule="exact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以邀请函为准</w:t>
      </w:r>
    </w:p>
    <w:p>
      <w:pPr>
        <w:spacing w:line="560" w:lineRule="exact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七、售后服务要求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根据服务供应需求，对服务供应在履行合同过程中出现的产品质量、客户投诉等问题，服务供应商应及时响应、协调、沟通，解决相关问题，事后还需跟踪与检查，确保服务质量。</w:t>
      </w:r>
    </w:p>
    <w:p>
      <w:pPr>
        <w:spacing w:line="560" w:lineRule="exact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八、其他要求</w:t>
      </w:r>
    </w:p>
    <w:p>
      <w:p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拟签订框</w:t>
      </w:r>
      <w:bookmarkStart w:id="0" w:name="_GoBack"/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  <w:t>架协议，有效期从合同签订之日起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一年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none"/>
        </w:rPr>
        <w:t>。以采购成交金额为限，下单金额达到协议管控上限后该合同自动终止。</w:t>
      </w:r>
    </w:p>
    <w:bookmarkEnd w:id="0"/>
    <w:p>
      <w:pPr>
        <w:spacing w:line="360" w:lineRule="auto"/>
        <w:ind w:firstLine="640" w:firstLineChars="200"/>
        <w:rPr>
          <w:rFonts w:hint="eastAsia" w:ascii="彩虹粗仿宋" w:hAnsi="宋体" w:eastAsia="彩虹粗仿宋"/>
          <w:sz w:val="32"/>
          <w:szCs w:val="32"/>
          <w:lang w:val="zh-CN"/>
        </w:rPr>
      </w:pPr>
      <w:r>
        <w:rPr>
          <w:rFonts w:hint="eastAsia" w:ascii="彩虹粗仿宋" w:hAnsi="宋体" w:eastAsia="彩虹粗仿宋"/>
          <w:sz w:val="32"/>
          <w:szCs w:val="32"/>
          <w:lang w:val="zh-CN"/>
        </w:rPr>
        <w:t>供应商必须保证在场地布置、宣传物料制作中所使用的所有图片、字体等设计元素均获得相应授权，不得侵犯任何第三方的合法专利权、知识产权、著作权等权利，如因此与第三人发生争议、诉讼或仲裁案件，由供应商承担全部责任，并负责赔偿我行由此而遭受的全部损失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报价要求</w:t>
      </w:r>
    </w:p>
    <w:p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彩虹粗仿宋" w:hAnsi="宋体" w:eastAsia="彩虹粗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AC6E0"/>
    <w:multiLevelType w:val="singleLevel"/>
    <w:tmpl w:val="3FFAC6E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02673"/>
    <w:rsid w:val="000408BC"/>
    <w:rsid w:val="00082828"/>
    <w:rsid w:val="000B3012"/>
    <w:rsid w:val="000B30C5"/>
    <w:rsid w:val="000C4180"/>
    <w:rsid w:val="000C520D"/>
    <w:rsid w:val="000F00C7"/>
    <w:rsid w:val="0014638E"/>
    <w:rsid w:val="00155A37"/>
    <w:rsid w:val="00182D38"/>
    <w:rsid w:val="001D0502"/>
    <w:rsid w:val="0026724D"/>
    <w:rsid w:val="00281AAB"/>
    <w:rsid w:val="002901B3"/>
    <w:rsid w:val="002C186D"/>
    <w:rsid w:val="00306014"/>
    <w:rsid w:val="00321D95"/>
    <w:rsid w:val="00364B48"/>
    <w:rsid w:val="00372A7D"/>
    <w:rsid w:val="003A7A42"/>
    <w:rsid w:val="0046165E"/>
    <w:rsid w:val="00483676"/>
    <w:rsid w:val="005723DF"/>
    <w:rsid w:val="005D7207"/>
    <w:rsid w:val="00625F0E"/>
    <w:rsid w:val="006A39B1"/>
    <w:rsid w:val="006C3EF8"/>
    <w:rsid w:val="006C7C9E"/>
    <w:rsid w:val="0070232D"/>
    <w:rsid w:val="007770FA"/>
    <w:rsid w:val="00793586"/>
    <w:rsid w:val="00795DCA"/>
    <w:rsid w:val="007B35CE"/>
    <w:rsid w:val="00875F7D"/>
    <w:rsid w:val="008D355B"/>
    <w:rsid w:val="009133C1"/>
    <w:rsid w:val="00916B8D"/>
    <w:rsid w:val="00966014"/>
    <w:rsid w:val="00A82E93"/>
    <w:rsid w:val="00B43B65"/>
    <w:rsid w:val="00B505B5"/>
    <w:rsid w:val="00B543B0"/>
    <w:rsid w:val="00B725BE"/>
    <w:rsid w:val="00B72F6D"/>
    <w:rsid w:val="00B96486"/>
    <w:rsid w:val="00C34202"/>
    <w:rsid w:val="00CA492B"/>
    <w:rsid w:val="00D309FD"/>
    <w:rsid w:val="00DE4BFD"/>
    <w:rsid w:val="00E64ABB"/>
    <w:rsid w:val="00E73CB9"/>
    <w:rsid w:val="00E84FB8"/>
    <w:rsid w:val="00F06DA5"/>
    <w:rsid w:val="00F86C40"/>
    <w:rsid w:val="08EEAA53"/>
    <w:rsid w:val="0CA56DDD"/>
    <w:rsid w:val="0F2FCA71"/>
    <w:rsid w:val="1DDF6DDD"/>
    <w:rsid w:val="1EFFC3A2"/>
    <w:rsid w:val="1F7E24CB"/>
    <w:rsid w:val="1FFD1513"/>
    <w:rsid w:val="27FF9DC7"/>
    <w:rsid w:val="28656E6C"/>
    <w:rsid w:val="28A85BC1"/>
    <w:rsid w:val="2E5B3F70"/>
    <w:rsid w:val="2EE76FAB"/>
    <w:rsid w:val="33AEAF90"/>
    <w:rsid w:val="36E7A971"/>
    <w:rsid w:val="3756704D"/>
    <w:rsid w:val="37576FC3"/>
    <w:rsid w:val="37DF895D"/>
    <w:rsid w:val="37ED4FE8"/>
    <w:rsid w:val="37F3F5FA"/>
    <w:rsid w:val="39674206"/>
    <w:rsid w:val="397F686B"/>
    <w:rsid w:val="39DFD2DD"/>
    <w:rsid w:val="3BF7AA75"/>
    <w:rsid w:val="3BFDBC8D"/>
    <w:rsid w:val="3CAFD6B9"/>
    <w:rsid w:val="3DC39249"/>
    <w:rsid w:val="3EBE79B7"/>
    <w:rsid w:val="3FBF582F"/>
    <w:rsid w:val="3FDDF8DE"/>
    <w:rsid w:val="3FFDE51B"/>
    <w:rsid w:val="3FFE4A6B"/>
    <w:rsid w:val="3FFE90C0"/>
    <w:rsid w:val="4717D2BD"/>
    <w:rsid w:val="4EAE4F06"/>
    <w:rsid w:val="4F1B55AB"/>
    <w:rsid w:val="4F7FA766"/>
    <w:rsid w:val="4FBD005A"/>
    <w:rsid w:val="4FBF7817"/>
    <w:rsid w:val="501AC0F8"/>
    <w:rsid w:val="50C57C17"/>
    <w:rsid w:val="52D22B32"/>
    <w:rsid w:val="56EF7163"/>
    <w:rsid w:val="56FEAED6"/>
    <w:rsid w:val="57B781AE"/>
    <w:rsid w:val="57DEC945"/>
    <w:rsid w:val="58FB0D6B"/>
    <w:rsid w:val="59FFDDB5"/>
    <w:rsid w:val="5B8D1888"/>
    <w:rsid w:val="5DFB8309"/>
    <w:rsid w:val="5ED78EB4"/>
    <w:rsid w:val="5FB77B3D"/>
    <w:rsid w:val="5FD7701C"/>
    <w:rsid w:val="5FDAD64A"/>
    <w:rsid w:val="61900699"/>
    <w:rsid w:val="637EB202"/>
    <w:rsid w:val="656D0EC0"/>
    <w:rsid w:val="67BF168E"/>
    <w:rsid w:val="67EF4F7F"/>
    <w:rsid w:val="67FFAEC4"/>
    <w:rsid w:val="68D36064"/>
    <w:rsid w:val="6BBF1C0D"/>
    <w:rsid w:val="6BFA2C66"/>
    <w:rsid w:val="6CBEFCB0"/>
    <w:rsid w:val="6D4D8BD2"/>
    <w:rsid w:val="6D779CB8"/>
    <w:rsid w:val="6DF910A8"/>
    <w:rsid w:val="6DFE7A8E"/>
    <w:rsid w:val="6EFF555A"/>
    <w:rsid w:val="6EFFC123"/>
    <w:rsid w:val="6F9F85C4"/>
    <w:rsid w:val="6FE75050"/>
    <w:rsid w:val="6FEB0032"/>
    <w:rsid w:val="6FF75D76"/>
    <w:rsid w:val="6FFAA570"/>
    <w:rsid w:val="6FFFCCAA"/>
    <w:rsid w:val="73ADC7C5"/>
    <w:rsid w:val="73BE48B8"/>
    <w:rsid w:val="74DEE3C0"/>
    <w:rsid w:val="756B5E7A"/>
    <w:rsid w:val="75F9EE5E"/>
    <w:rsid w:val="767D1B9F"/>
    <w:rsid w:val="7779D7F3"/>
    <w:rsid w:val="7789DDC1"/>
    <w:rsid w:val="77D69364"/>
    <w:rsid w:val="77E3555F"/>
    <w:rsid w:val="77FF68DC"/>
    <w:rsid w:val="78CE5E94"/>
    <w:rsid w:val="797DD5F8"/>
    <w:rsid w:val="79B7CEB0"/>
    <w:rsid w:val="79EF43AA"/>
    <w:rsid w:val="7AD1B4CC"/>
    <w:rsid w:val="7AFFF851"/>
    <w:rsid w:val="7B8AF113"/>
    <w:rsid w:val="7BBFD611"/>
    <w:rsid w:val="7BF79358"/>
    <w:rsid w:val="7C7DB6D9"/>
    <w:rsid w:val="7CDF66FD"/>
    <w:rsid w:val="7D9FA083"/>
    <w:rsid w:val="7DAF4240"/>
    <w:rsid w:val="7DB339D6"/>
    <w:rsid w:val="7DDF1A40"/>
    <w:rsid w:val="7DEDCBF2"/>
    <w:rsid w:val="7DF4BE84"/>
    <w:rsid w:val="7DFDB8AF"/>
    <w:rsid w:val="7E9F6583"/>
    <w:rsid w:val="7EB15C68"/>
    <w:rsid w:val="7EBABF05"/>
    <w:rsid w:val="7EEF6EEE"/>
    <w:rsid w:val="7EFF88AA"/>
    <w:rsid w:val="7F2BDF74"/>
    <w:rsid w:val="7FDF88D7"/>
    <w:rsid w:val="7FE7A55C"/>
    <w:rsid w:val="7FFB1376"/>
    <w:rsid w:val="7FFB881A"/>
    <w:rsid w:val="7FFF5A07"/>
    <w:rsid w:val="7FFF7165"/>
    <w:rsid w:val="7FFFE5A8"/>
    <w:rsid w:val="87FEE676"/>
    <w:rsid w:val="8FDBC52E"/>
    <w:rsid w:val="9FFEC52B"/>
    <w:rsid w:val="9FFF42D8"/>
    <w:rsid w:val="A2FFA678"/>
    <w:rsid w:val="A91BC802"/>
    <w:rsid w:val="AFEDAEE7"/>
    <w:rsid w:val="AFFEA7E1"/>
    <w:rsid w:val="B38FFC5A"/>
    <w:rsid w:val="B5EF8054"/>
    <w:rsid w:val="BABE976B"/>
    <w:rsid w:val="BAFF327E"/>
    <w:rsid w:val="BD7FAF84"/>
    <w:rsid w:val="BE3D10CF"/>
    <w:rsid w:val="BE7EA87A"/>
    <w:rsid w:val="BEEDDB73"/>
    <w:rsid w:val="BF8E79D0"/>
    <w:rsid w:val="BFEBE602"/>
    <w:rsid w:val="BFF69AEE"/>
    <w:rsid w:val="BFFD9AEC"/>
    <w:rsid w:val="BFFFE682"/>
    <w:rsid w:val="C1DF7DD1"/>
    <w:rsid w:val="CD3FC404"/>
    <w:rsid w:val="CDD3B388"/>
    <w:rsid w:val="CDDA3BF4"/>
    <w:rsid w:val="CDFF4DFD"/>
    <w:rsid w:val="CE3F98A1"/>
    <w:rsid w:val="CF75C531"/>
    <w:rsid w:val="CFDFA8D9"/>
    <w:rsid w:val="CFFB891F"/>
    <w:rsid w:val="D356ECC7"/>
    <w:rsid w:val="D47EB2EF"/>
    <w:rsid w:val="D574848C"/>
    <w:rsid w:val="D5F7E6F7"/>
    <w:rsid w:val="D7FEC2A2"/>
    <w:rsid w:val="D9D556A7"/>
    <w:rsid w:val="D9FBF9E7"/>
    <w:rsid w:val="D9FFF04F"/>
    <w:rsid w:val="DB7C826E"/>
    <w:rsid w:val="DEB7ACF0"/>
    <w:rsid w:val="DF3DB9B3"/>
    <w:rsid w:val="DFAF3CC0"/>
    <w:rsid w:val="DFC5CCEE"/>
    <w:rsid w:val="DFF5324B"/>
    <w:rsid w:val="DFF80B2B"/>
    <w:rsid w:val="DFFBBEDB"/>
    <w:rsid w:val="E3A99490"/>
    <w:rsid w:val="E4FFFB48"/>
    <w:rsid w:val="E5A21196"/>
    <w:rsid w:val="E7974B9F"/>
    <w:rsid w:val="E7ED013B"/>
    <w:rsid w:val="E7EE0F43"/>
    <w:rsid w:val="E7EFDEE7"/>
    <w:rsid w:val="E8FF9CB9"/>
    <w:rsid w:val="EABE634B"/>
    <w:rsid w:val="EBFD581A"/>
    <w:rsid w:val="ECBBBB35"/>
    <w:rsid w:val="ECFF2796"/>
    <w:rsid w:val="EEF3B732"/>
    <w:rsid w:val="EF774986"/>
    <w:rsid w:val="EF876B73"/>
    <w:rsid w:val="EFBFFF36"/>
    <w:rsid w:val="EFF1484E"/>
    <w:rsid w:val="EFFA3A1E"/>
    <w:rsid w:val="EFFE3390"/>
    <w:rsid w:val="F1B75997"/>
    <w:rsid w:val="F1E19D1F"/>
    <w:rsid w:val="F2B7CEF6"/>
    <w:rsid w:val="F2DBB052"/>
    <w:rsid w:val="F2ED3588"/>
    <w:rsid w:val="F3FF2819"/>
    <w:rsid w:val="F3FFC045"/>
    <w:rsid w:val="F5839195"/>
    <w:rsid w:val="F75F291A"/>
    <w:rsid w:val="F76F2FAB"/>
    <w:rsid w:val="F7B3C8AA"/>
    <w:rsid w:val="F7F7955D"/>
    <w:rsid w:val="F7FD3717"/>
    <w:rsid w:val="F8DF5AB4"/>
    <w:rsid w:val="F97BF133"/>
    <w:rsid w:val="FABB4001"/>
    <w:rsid w:val="FAEF9D2E"/>
    <w:rsid w:val="FB69A30D"/>
    <w:rsid w:val="FBD6374C"/>
    <w:rsid w:val="FBF557BA"/>
    <w:rsid w:val="FBFD64DD"/>
    <w:rsid w:val="FBFE1D73"/>
    <w:rsid w:val="FBFFB533"/>
    <w:rsid w:val="FD78A367"/>
    <w:rsid w:val="FD9D3B18"/>
    <w:rsid w:val="FDDD9B35"/>
    <w:rsid w:val="FDE36EBA"/>
    <w:rsid w:val="FDFFBBC4"/>
    <w:rsid w:val="FEA928F8"/>
    <w:rsid w:val="FEAFA021"/>
    <w:rsid w:val="FEE5CA17"/>
    <w:rsid w:val="FEFF0E3A"/>
    <w:rsid w:val="FEFF6B25"/>
    <w:rsid w:val="FF590D80"/>
    <w:rsid w:val="FF5D7EE9"/>
    <w:rsid w:val="FF7EC8D1"/>
    <w:rsid w:val="FF7EDA30"/>
    <w:rsid w:val="FFB60D05"/>
    <w:rsid w:val="FFB7E2D5"/>
    <w:rsid w:val="FFC65F47"/>
    <w:rsid w:val="FFD91D93"/>
    <w:rsid w:val="FFEE1463"/>
    <w:rsid w:val="FFF2B987"/>
    <w:rsid w:val="FFFB9225"/>
    <w:rsid w:val="FFFE9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153</Words>
  <Characters>874</Characters>
  <Lines>7</Lines>
  <Paragraphs>2</Paragraphs>
  <TotalTime>76</TotalTime>
  <ScaleCrop>false</ScaleCrop>
  <LinksUpToDate>false</LinksUpToDate>
  <CharactersWithSpaces>1025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2024-08-23T11:30:00Z</dcterms:created>
  <dc:creator>Apache POI</dc:creator>
  <cp:lastModifiedBy>Administrator</cp:lastModifiedBy>
  <cp:lastPrinted>2023-04-08T15:35:00Z</cp:lastPrinted>
  <dcterms:modified xsi:type="dcterms:W3CDTF">2026-01-21T06:51:38Z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6FD42BE4A8EB0CEF6D217069B46963A1_43</vt:lpwstr>
  </property>
</Properties>
</file>