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77" w:rsidRDefault="00512E77" w:rsidP="00512E77">
      <w:pPr>
        <w:spacing w:line="360" w:lineRule="auto"/>
        <w:jc w:val="center"/>
        <w:outlineLvl w:val="0"/>
        <w:rPr>
          <w:rFonts w:ascii="彩虹小标宋" w:eastAsia="彩虹小标宋" w:hAnsi="黑体"/>
          <w:b/>
          <w:color w:val="000000"/>
          <w:sz w:val="44"/>
          <w:szCs w:val="44"/>
          <w:u w:color="000000"/>
          <w:lang w:eastAsia="zh-CN"/>
        </w:rPr>
      </w:pPr>
      <w:r w:rsidRPr="00812BD2">
        <w:rPr>
          <w:rFonts w:ascii="彩虹小标宋" w:eastAsia="彩虹小标宋" w:hAnsi="黑体" w:hint="eastAsia"/>
          <w:b/>
          <w:color w:val="000000"/>
          <w:sz w:val="44"/>
          <w:szCs w:val="44"/>
          <w:u w:color="000000"/>
          <w:lang w:eastAsia="zh-CN"/>
        </w:rPr>
        <w:t>让建行蓝托起绿色</w:t>
      </w:r>
      <w:r>
        <w:rPr>
          <w:rFonts w:ascii="彩虹小标宋" w:eastAsia="彩虹小标宋" w:hAnsi="黑体" w:hint="eastAsia"/>
          <w:b/>
          <w:color w:val="000000"/>
          <w:sz w:val="44"/>
          <w:szCs w:val="44"/>
          <w:u w:color="000000"/>
          <w:lang w:eastAsia="zh-CN"/>
        </w:rPr>
        <w:t>金融</w:t>
      </w:r>
    </w:p>
    <w:p w:rsidR="00512E77" w:rsidRPr="00812BD2" w:rsidRDefault="00512E77" w:rsidP="00512E77">
      <w:pPr>
        <w:spacing w:line="360" w:lineRule="auto"/>
        <w:jc w:val="center"/>
        <w:outlineLvl w:val="0"/>
        <w:rPr>
          <w:rFonts w:ascii="彩虹楷体" w:eastAsia="彩虹楷体" w:hAnsi="黑体"/>
          <w:b/>
          <w:color w:val="000000"/>
          <w:sz w:val="32"/>
          <w:szCs w:val="32"/>
          <w:u w:color="000000"/>
          <w:lang w:eastAsia="zh-CN"/>
        </w:rPr>
      </w:pPr>
      <w:r w:rsidRPr="00812BD2">
        <w:rPr>
          <w:rFonts w:ascii="彩虹楷体" w:eastAsia="彩虹楷体" w:hAnsi="黑体" w:hint="eastAsia"/>
          <w:b/>
          <w:color w:val="000000"/>
          <w:sz w:val="32"/>
          <w:szCs w:val="32"/>
          <w:u w:color="000000"/>
          <w:lang w:eastAsia="zh-CN"/>
        </w:rPr>
        <w:t>中国建设银行积极履行</w:t>
      </w:r>
      <w:r>
        <w:rPr>
          <w:rFonts w:ascii="彩虹楷体" w:eastAsia="彩虹楷体" w:hAnsi="黑体" w:hint="eastAsia"/>
          <w:b/>
          <w:color w:val="000000"/>
          <w:sz w:val="32"/>
          <w:szCs w:val="32"/>
          <w:u w:color="000000"/>
          <w:lang w:eastAsia="zh-CN"/>
        </w:rPr>
        <w:t>企业社会责任大力发展绿色信贷</w:t>
      </w:r>
    </w:p>
    <w:p w:rsidR="00512E77" w:rsidRPr="00A2691C" w:rsidRDefault="00512E77" w:rsidP="00512E77">
      <w:pPr>
        <w:spacing w:before="30" w:line="456" w:lineRule="auto"/>
        <w:rPr>
          <w:rFonts w:ascii="彩虹粗仿宋" w:eastAsia="彩虹粗仿宋" w:hAnsi="PMingLiU" w:cs="Arial"/>
          <w:color w:val="333333"/>
          <w:kern w:val="2"/>
          <w:sz w:val="32"/>
          <w:szCs w:val="32"/>
          <w:lang w:eastAsia="zh-CN"/>
        </w:rPr>
      </w:pPr>
      <w:r w:rsidRPr="00A2691C">
        <w:rPr>
          <w:rFonts w:ascii="彩虹粗仿宋" w:eastAsia="彩虹粗仿宋" w:hAnsi="PMingLiU" w:cs="Arial" w:hint="eastAsia"/>
          <w:color w:val="333333"/>
          <w:kern w:val="2"/>
          <w:sz w:val="32"/>
          <w:szCs w:val="32"/>
          <w:lang w:eastAsia="zh-CN"/>
        </w:rPr>
        <w:t> </w:t>
      </w:r>
    </w:p>
    <w:p w:rsidR="00512E77" w:rsidRPr="00636271" w:rsidRDefault="00512E77" w:rsidP="00512E77">
      <w:pPr>
        <w:widowControl w:val="0"/>
        <w:spacing w:line="360" w:lineRule="auto"/>
        <w:ind w:firstLineChars="200" w:firstLine="640"/>
        <w:jc w:val="both"/>
        <w:rPr>
          <w:rFonts w:ascii="彩虹粗仿宋" w:eastAsia="彩虹粗仿宋" w:hAnsi="PMingLiU" w:cs="Arial"/>
          <w:color w:val="333333"/>
          <w:kern w:val="2"/>
          <w:sz w:val="32"/>
          <w:szCs w:val="32"/>
          <w:lang w:eastAsia="zh-CN"/>
        </w:rPr>
      </w:pPr>
      <w:r w:rsidRPr="00A2691C">
        <w:rPr>
          <w:rFonts w:ascii="彩虹粗仿宋" w:eastAsia="彩虹粗仿宋" w:hAnsi="PMingLiU" w:cs="Arial" w:hint="eastAsia"/>
          <w:color w:val="333333"/>
          <w:kern w:val="2"/>
          <w:sz w:val="32"/>
          <w:szCs w:val="32"/>
          <w:lang w:eastAsia="zh-CN"/>
        </w:rPr>
        <w:t>近年来，环境问题已经成为了影响人民群众生活质量的重要因素</w:t>
      </w:r>
      <w:r>
        <w:rPr>
          <w:rFonts w:ascii="彩虹粗仿宋" w:eastAsia="彩虹粗仿宋" w:hAnsi="PMingLiU" w:cs="Arial" w:hint="eastAsia"/>
          <w:color w:val="333333"/>
          <w:kern w:val="2"/>
          <w:sz w:val="32"/>
          <w:szCs w:val="32"/>
          <w:lang w:eastAsia="zh-CN"/>
        </w:rPr>
        <w:t>。作为负责任的大银行，</w:t>
      </w:r>
      <w:r w:rsidRPr="00636271">
        <w:rPr>
          <w:rFonts w:ascii="彩虹粗仿宋" w:eastAsia="彩虹粗仿宋" w:hAnsi="PMingLiU" w:cs="Arial" w:hint="eastAsia"/>
          <w:color w:val="333333"/>
          <w:kern w:val="2"/>
          <w:sz w:val="32"/>
          <w:szCs w:val="32"/>
          <w:lang w:eastAsia="zh-CN"/>
        </w:rPr>
        <w:t>建行积极贯彻国家可持续发展的政策导向，加强绿色信贷组织管理和绿色信贷能力建设，有效地推进建行绿色信贷业务健康、快速发展。</w:t>
      </w:r>
    </w:p>
    <w:p w:rsidR="00512E77" w:rsidRDefault="00512E77" w:rsidP="00512E77">
      <w:pPr>
        <w:ind w:firstLineChars="202" w:firstLine="646"/>
        <w:rPr>
          <w:rFonts w:ascii="彩虹粗仿宋" w:eastAsia="彩虹粗仿宋" w:hAnsi="PMingLiU" w:cs="Arial"/>
          <w:color w:val="333333"/>
          <w:kern w:val="2"/>
          <w:sz w:val="32"/>
          <w:szCs w:val="32"/>
          <w:lang w:eastAsia="zh-CN"/>
        </w:rPr>
      </w:pPr>
      <w:r w:rsidRPr="00636271">
        <w:rPr>
          <w:rFonts w:ascii="彩虹粗仿宋" w:eastAsia="彩虹粗仿宋" w:hAnsi="PMingLiU" w:cs="Arial" w:hint="eastAsia"/>
          <w:color w:val="333333"/>
          <w:kern w:val="2"/>
          <w:sz w:val="32"/>
          <w:szCs w:val="32"/>
          <w:lang w:eastAsia="zh-CN"/>
        </w:rPr>
        <w:t>建行按照绿色环保、节能减排的总体要求，通过基础设施建设贷款、流动资金贷款和技术改造贷款等产品，全方位支持各行业中高污染、高耗能企业进行节能减排的技术改造，支持轨道交通基础设施建设，支持火电企业脱硫技术升级，大力发展绿色信贷，优化信贷结构。</w:t>
      </w:r>
    </w:p>
    <w:p w:rsidR="00512E77" w:rsidRPr="009125C4" w:rsidRDefault="00512E77" w:rsidP="00512E77">
      <w:pPr>
        <w:ind w:firstLineChars="202" w:firstLine="646"/>
        <w:rPr>
          <w:rFonts w:ascii="彩虹粗仿宋" w:eastAsia="彩虹粗仿宋"/>
          <w:sz w:val="32"/>
          <w:szCs w:val="32"/>
          <w:lang w:eastAsia="zh-CN"/>
        </w:rPr>
      </w:pPr>
      <w:r w:rsidRPr="00636271">
        <w:rPr>
          <w:rFonts w:ascii="彩虹粗仿宋" w:eastAsia="彩虹粗仿宋" w:hAnsi="PMingLiU" w:cs="Arial" w:hint="eastAsia"/>
          <w:color w:val="333333"/>
          <w:kern w:val="2"/>
          <w:sz w:val="32"/>
          <w:szCs w:val="32"/>
          <w:lang w:eastAsia="zh-CN"/>
        </w:rPr>
        <w:t>截至2012年末，建行绿色信贷贷款余额2396.37亿元，比年初新增206.10亿元，增幅为9.41%。</w:t>
      </w:r>
      <w:r>
        <w:rPr>
          <w:rFonts w:ascii="彩虹粗仿宋" w:eastAsia="彩虹粗仿宋" w:hint="eastAsia"/>
          <w:sz w:val="32"/>
          <w:szCs w:val="32"/>
          <w:lang w:eastAsia="zh-CN"/>
        </w:rPr>
        <w:t>近三年来，建</w:t>
      </w:r>
      <w:r w:rsidRPr="009125C4">
        <w:rPr>
          <w:rFonts w:ascii="彩虹粗仿宋" w:eastAsia="彩虹粗仿宋" w:hint="eastAsia"/>
          <w:sz w:val="32"/>
          <w:szCs w:val="32"/>
          <w:lang w:eastAsia="zh-CN"/>
        </w:rPr>
        <w:t>行累计发放绿色信贷贷款</w:t>
      </w:r>
      <w:r>
        <w:rPr>
          <w:rFonts w:ascii="彩虹粗仿宋" w:eastAsia="彩虹粗仿宋" w:hint="eastAsia"/>
          <w:sz w:val="32"/>
          <w:szCs w:val="32"/>
          <w:lang w:eastAsia="zh-CN"/>
        </w:rPr>
        <w:t>近3500</w:t>
      </w:r>
      <w:r w:rsidRPr="009125C4">
        <w:rPr>
          <w:rFonts w:ascii="彩虹粗仿宋" w:eastAsia="彩虹粗仿宋" w:hint="eastAsia"/>
          <w:sz w:val="32"/>
          <w:szCs w:val="32"/>
          <w:lang w:eastAsia="zh-CN"/>
        </w:rPr>
        <w:t>亿元。</w:t>
      </w:r>
    </w:p>
    <w:p w:rsidR="00512E77" w:rsidRPr="00E9476C" w:rsidRDefault="00512E77" w:rsidP="00512E77">
      <w:pPr>
        <w:widowControl w:val="0"/>
        <w:spacing w:line="360" w:lineRule="auto"/>
        <w:ind w:firstLineChars="200" w:firstLine="643"/>
        <w:jc w:val="center"/>
        <w:rPr>
          <w:rFonts w:ascii="彩虹黑体" w:eastAsia="彩虹黑体" w:hAnsi="PMingLiU" w:cs="Arial"/>
          <w:b/>
          <w:color w:val="333333"/>
          <w:kern w:val="2"/>
          <w:sz w:val="32"/>
          <w:szCs w:val="32"/>
          <w:lang w:eastAsia="zh-CN"/>
        </w:rPr>
      </w:pPr>
      <w:r w:rsidRPr="00E9476C">
        <w:rPr>
          <w:rFonts w:ascii="彩虹黑体" w:eastAsia="彩虹黑体" w:hAnsi="PMingLiU" w:cs="Arial" w:hint="eastAsia"/>
          <w:b/>
          <w:color w:val="333333"/>
          <w:kern w:val="2"/>
          <w:sz w:val="32"/>
          <w:szCs w:val="32"/>
          <w:lang w:eastAsia="zh-CN"/>
        </w:rPr>
        <w:t>全盘布局</w:t>
      </w:r>
      <w:r>
        <w:rPr>
          <w:rFonts w:ascii="宋体" w:hAnsi="宋体" w:cs="宋体" w:hint="eastAsia"/>
          <w:b/>
          <w:color w:val="333333"/>
          <w:kern w:val="2"/>
          <w:sz w:val="32"/>
          <w:szCs w:val="32"/>
          <w:lang w:eastAsia="zh-CN"/>
        </w:rPr>
        <w:t xml:space="preserve"> </w:t>
      </w:r>
      <w:r w:rsidRPr="00E9476C">
        <w:rPr>
          <w:rFonts w:ascii="彩虹黑体" w:eastAsia="彩虹黑体" w:hAnsi="PMingLiU" w:cs="Arial" w:hint="eastAsia"/>
          <w:b/>
          <w:color w:val="333333"/>
          <w:kern w:val="2"/>
          <w:sz w:val="32"/>
          <w:szCs w:val="32"/>
          <w:lang w:eastAsia="zh-CN"/>
        </w:rPr>
        <w:t>政策倾斜</w:t>
      </w:r>
    </w:p>
    <w:p w:rsidR="00512E77" w:rsidRDefault="00512E77" w:rsidP="00512E77">
      <w:pPr>
        <w:widowControl w:val="0"/>
        <w:spacing w:line="360" w:lineRule="auto"/>
        <w:ind w:firstLineChars="200" w:firstLine="640"/>
        <w:jc w:val="both"/>
        <w:rPr>
          <w:rFonts w:ascii="彩虹粗仿宋" w:eastAsia="彩虹粗仿宋" w:hAnsi="PMingLiU" w:cs="Arial"/>
          <w:color w:val="333333"/>
          <w:kern w:val="2"/>
          <w:sz w:val="32"/>
          <w:szCs w:val="32"/>
          <w:lang w:eastAsia="zh-CN"/>
        </w:rPr>
      </w:pPr>
      <w:r>
        <w:rPr>
          <w:rFonts w:ascii="彩虹粗仿宋" w:eastAsia="彩虹粗仿宋" w:hAnsi="PMingLiU" w:cs="Arial" w:hint="eastAsia"/>
          <w:color w:val="333333"/>
          <w:kern w:val="2"/>
          <w:sz w:val="32"/>
          <w:szCs w:val="32"/>
          <w:lang w:eastAsia="zh-CN"/>
        </w:rPr>
        <w:t>政策先行，</w:t>
      </w:r>
      <w:r w:rsidRPr="00680B15">
        <w:rPr>
          <w:rFonts w:ascii="彩虹粗仿宋" w:eastAsia="彩虹粗仿宋" w:hAnsi="PMingLiU" w:cs="Arial" w:hint="eastAsia"/>
          <w:color w:val="333333"/>
          <w:kern w:val="2"/>
          <w:sz w:val="32"/>
          <w:szCs w:val="32"/>
          <w:lang w:eastAsia="zh-CN"/>
        </w:rPr>
        <w:t>建行对绿色信贷、节能减</w:t>
      </w:r>
      <w:proofErr w:type="gramStart"/>
      <w:r w:rsidRPr="00680B15">
        <w:rPr>
          <w:rFonts w:ascii="彩虹粗仿宋" w:eastAsia="彩虹粗仿宋" w:hAnsi="PMingLiU" w:cs="Arial" w:hint="eastAsia"/>
          <w:color w:val="333333"/>
          <w:kern w:val="2"/>
          <w:sz w:val="32"/>
          <w:szCs w:val="32"/>
          <w:lang w:eastAsia="zh-CN"/>
        </w:rPr>
        <w:t>排工作</w:t>
      </w:r>
      <w:proofErr w:type="gramEnd"/>
      <w:r w:rsidRPr="00680B15">
        <w:rPr>
          <w:rFonts w:ascii="彩虹粗仿宋" w:eastAsia="彩虹粗仿宋" w:hAnsi="PMingLiU" w:cs="Arial" w:hint="eastAsia"/>
          <w:color w:val="333333"/>
          <w:kern w:val="2"/>
          <w:sz w:val="32"/>
          <w:szCs w:val="32"/>
          <w:lang w:eastAsia="zh-CN"/>
        </w:rPr>
        <w:t>进行了全面部署。</w:t>
      </w:r>
      <w:r w:rsidRPr="00636271">
        <w:rPr>
          <w:rFonts w:ascii="彩虹粗仿宋" w:eastAsia="彩虹粗仿宋" w:hAnsi="PMingLiU" w:cs="Arial" w:hint="eastAsia"/>
          <w:color w:val="333333"/>
          <w:kern w:val="2"/>
          <w:sz w:val="32"/>
          <w:szCs w:val="32"/>
          <w:lang w:eastAsia="zh-CN"/>
        </w:rPr>
        <w:t>2011年，</w:t>
      </w:r>
      <w:r>
        <w:rPr>
          <w:rFonts w:ascii="彩虹粗仿宋" w:eastAsia="彩虹粗仿宋" w:hAnsi="PMingLiU" w:cs="Arial" w:hint="eastAsia"/>
          <w:color w:val="333333"/>
          <w:kern w:val="2"/>
          <w:sz w:val="32"/>
          <w:szCs w:val="32"/>
          <w:lang w:eastAsia="zh-CN"/>
        </w:rPr>
        <w:t>该行即</w:t>
      </w:r>
      <w:r w:rsidRPr="00636271">
        <w:rPr>
          <w:rFonts w:ascii="彩虹粗仿宋" w:eastAsia="彩虹粗仿宋" w:hAnsi="PMingLiU" w:cs="Arial" w:hint="eastAsia"/>
          <w:color w:val="333333"/>
          <w:kern w:val="2"/>
          <w:sz w:val="32"/>
          <w:szCs w:val="32"/>
          <w:lang w:eastAsia="zh-CN"/>
        </w:rPr>
        <w:t>明确了绿色信贷涉及的节能、减排、循环经济、清洁能源、绿色生态、现代服务产业</w:t>
      </w:r>
      <w:r>
        <w:rPr>
          <w:rFonts w:ascii="彩虹粗仿宋" w:eastAsia="彩虹粗仿宋" w:hAnsi="PMingLiU" w:cs="Arial" w:hint="eastAsia"/>
          <w:color w:val="333333"/>
          <w:kern w:val="2"/>
          <w:sz w:val="32"/>
          <w:szCs w:val="32"/>
          <w:lang w:eastAsia="zh-CN"/>
        </w:rPr>
        <w:t>六</w:t>
      </w:r>
      <w:r w:rsidRPr="00636271">
        <w:rPr>
          <w:rFonts w:ascii="彩虹粗仿宋" w:eastAsia="彩虹粗仿宋" w:hAnsi="PMingLiU" w:cs="Arial" w:hint="eastAsia"/>
          <w:color w:val="333333"/>
          <w:kern w:val="2"/>
          <w:sz w:val="32"/>
          <w:szCs w:val="32"/>
          <w:lang w:eastAsia="zh-CN"/>
        </w:rPr>
        <w:t>个领域及其重点项目和客户，提出了绿色信贷客户和项目识别要点，</w:t>
      </w:r>
      <w:r>
        <w:rPr>
          <w:rFonts w:ascii="彩虹粗仿宋" w:eastAsia="彩虹粗仿宋" w:hAnsi="PMingLiU" w:cs="Arial" w:hint="eastAsia"/>
          <w:color w:val="333333"/>
          <w:kern w:val="2"/>
          <w:sz w:val="32"/>
          <w:szCs w:val="32"/>
          <w:lang w:eastAsia="zh-CN"/>
        </w:rPr>
        <w:t>和</w:t>
      </w:r>
      <w:r w:rsidRPr="00636271">
        <w:rPr>
          <w:rFonts w:ascii="彩虹粗仿宋" w:eastAsia="彩虹粗仿宋" w:hAnsi="PMingLiU" w:cs="Arial" w:hint="eastAsia"/>
          <w:color w:val="333333"/>
          <w:kern w:val="2"/>
          <w:sz w:val="32"/>
          <w:szCs w:val="32"/>
          <w:lang w:eastAsia="zh-CN"/>
        </w:rPr>
        <w:t>推进绿色信贷的六大措施。2012年，建行</w:t>
      </w:r>
      <w:r>
        <w:rPr>
          <w:rFonts w:ascii="彩虹粗仿宋" w:eastAsia="彩虹粗仿宋" w:hAnsi="PMingLiU" w:cs="Arial" w:hint="eastAsia"/>
          <w:color w:val="333333"/>
          <w:kern w:val="2"/>
          <w:sz w:val="32"/>
          <w:szCs w:val="32"/>
          <w:lang w:eastAsia="zh-CN"/>
        </w:rPr>
        <w:t>又进一步明确了</w:t>
      </w:r>
      <w:r w:rsidRPr="00636271" w:rsidDel="00C110FD">
        <w:rPr>
          <w:rFonts w:ascii="彩虹粗仿宋" w:eastAsia="彩虹粗仿宋" w:hAnsi="PMingLiU" w:cs="Arial" w:hint="eastAsia"/>
          <w:color w:val="333333"/>
          <w:kern w:val="2"/>
          <w:sz w:val="32"/>
          <w:szCs w:val="32"/>
          <w:lang w:eastAsia="zh-CN"/>
        </w:rPr>
        <w:t xml:space="preserve"> </w:t>
      </w:r>
      <w:r w:rsidRPr="00636271">
        <w:rPr>
          <w:rFonts w:ascii="彩虹粗仿宋" w:eastAsia="彩虹粗仿宋" w:hAnsi="PMingLiU" w:cs="Arial" w:hint="eastAsia"/>
          <w:color w:val="333333"/>
          <w:kern w:val="2"/>
          <w:sz w:val="32"/>
          <w:szCs w:val="32"/>
          <w:lang w:eastAsia="zh-CN"/>
        </w:rPr>
        <w:t>“十二五”落实节能减排的总体目标、产品结构调整任务、</w:t>
      </w:r>
      <w:r w:rsidRPr="00636271">
        <w:rPr>
          <w:rFonts w:ascii="彩虹粗仿宋" w:eastAsia="彩虹粗仿宋" w:hAnsi="PMingLiU" w:cs="Arial" w:hint="eastAsia"/>
          <w:color w:val="333333"/>
          <w:kern w:val="2"/>
          <w:sz w:val="32"/>
          <w:szCs w:val="32"/>
          <w:lang w:eastAsia="zh-CN"/>
        </w:rPr>
        <w:lastRenderedPageBreak/>
        <w:t>区域发展任务</w:t>
      </w:r>
      <w:r>
        <w:rPr>
          <w:rFonts w:ascii="彩虹粗仿宋" w:eastAsia="彩虹粗仿宋" w:hAnsi="PMingLiU" w:cs="Arial" w:hint="eastAsia"/>
          <w:color w:val="333333"/>
          <w:kern w:val="2"/>
          <w:sz w:val="32"/>
          <w:szCs w:val="32"/>
          <w:lang w:eastAsia="zh-CN"/>
        </w:rPr>
        <w:t>等</w:t>
      </w:r>
      <w:r w:rsidRPr="00636271">
        <w:rPr>
          <w:rFonts w:ascii="彩虹粗仿宋" w:eastAsia="彩虹粗仿宋" w:hAnsi="PMingLiU" w:cs="Arial" w:hint="eastAsia"/>
          <w:color w:val="333333"/>
          <w:kern w:val="2"/>
          <w:sz w:val="32"/>
          <w:szCs w:val="32"/>
          <w:lang w:eastAsia="zh-CN"/>
        </w:rPr>
        <w:t>，涉及</w:t>
      </w:r>
      <w:r>
        <w:rPr>
          <w:rFonts w:ascii="彩虹粗仿宋" w:eastAsia="彩虹粗仿宋" w:hAnsi="PMingLiU" w:cs="Arial" w:hint="eastAsia"/>
          <w:color w:val="333333"/>
          <w:kern w:val="2"/>
          <w:sz w:val="32"/>
          <w:szCs w:val="32"/>
          <w:lang w:eastAsia="zh-CN"/>
        </w:rPr>
        <w:t>了六大重点领域以及</w:t>
      </w:r>
      <w:r w:rsidRPr="00636271">
        <w:rPr>
          <w:rFonts w:ascii="彩虹粗仿宋" w:eastAsia="彩虹粗仿宋" w:hAnsi="PMingLiU" w:cs="Arial" w:hint="eastAsia"/>
          <w:color w:val="333333"/>
          <w:kern w:val="2"/>
          <w:sz w:val="32"/>
          <w:szCs w:val="32"/>
          <w:lang w:eastAsia="zh-CN"/>
        </w:rPr>
        <w:t>钢铁、水泥、</w:t>
      </w:r>
      <w:r>
        <w:rPr>
          <w:rFonts w:ascii="彩虹粗仿宋" w:eastAsia="彩虹粗仿宋" w:hAnsi="PMingLiU" w:cs="Arial" w:hint="eastAsia"/>
          <w:color w:val="333333"/>
          <w:kern w:val="2"/>
          <w:sz w:val="32"/>
          <w:szCs w:val="32"/>
          <w:lang w:eastAsia="zh-CN"/>
        </w:rPr>
        <w:t>化工、有色金属、食品等多个行业，提出落实节能减排的多项</w:t>
      </w:r>
      <w:r w:rsidRPr="00636271">
        <w:rPr>
          <w:rFonts w:ascii="彩虹粗仿宋" w:eastAsia="彩虹粗仿宋" w:hAnsi="PMingLiU" w:cs="Arial" w:hint="eastAsia"/>
          <w:color w:val="333333"/>
          <w:kern w:val="2"/>
          <w:sz w:val="32"/>
          <w:szCs w:val="32"/>
          <w:lang w:eastAsia="zh-CN"/>
        </w:rPr>
        <w:t>措施。</w:t>
      </w:r>
    </w:p>
    <w:p w:rsidR="00512E77" w:rsidRDefault="00512E77" w:rsidP="00512E77">
      <w:pPr>
        <w:widowControl w:val="0"/>
        <w:spacing w:line="360" w:lineRule="auto"/>
        <w:ind w:firstLineChars="200" w:firstLine="640"/>
        <w:jc w:val="both"/>
        <w:rPr>
          <w:rFonts w:ascii="彩虹粗仿宋" w:eastAsia="彩虹粗仿宋" w:hAnsi="PMingLiU" w:cs="Arial"/>
          <w:color w:val="333333"/>
          <w:kern w:val="2"/>
          <w:sz w:val="32"/>
          <w:szCs w:val="32"/>
          <w:lang w:eastAsia="zh-CN"/>
        </w:rPr>
      </w:pPr>
      <w:r w:rsidRPr="00680B15">
        <w:rPr>
          <w:rFonts w:ascii="彩虹粗仿宋" w:eastAsia="彩虹粗仿宋" w:hAnsi="PMingLiU" w:cs="Arial" w:hint="eastAsia"/>
          <w:color w:val="333333"/>
          <w:kern w:val="2"/>
          <w:sz w:val="32"/>
          <w:szCs w:val="32"/>
          <w:lang w:eastAsia="zh-CN"/>
        </w:rPr>
        <w:t>同时，建行将绿色信贷列为优先支持行业，给予政策倾斜。</w:t>
      </w:r>
      <w:r w:rsidRPr="00636271">
        <w:rPr>
          <w:rFonts w:ascii="彩虹粗仿宋" w:eastAsia="彩虹粗仿宋" w:hAnsi="PMingLiU" w:cs="Arial" w:hint="eastAsia"/>
          <w:color w:val="333333"/>
          <w:kern w:val="2"/>
          <w:sz w:val="32"/>
          <w:szCs w:val="32"/>
          <w:lang w:eastAsia="zh-CN"/>
        </w:rPr>
        <w:t>在近几年</w:t>
      </w:r>
      <w:proofErr w:type="gramStart"/>
      <w:r w:rsidRPr="00636271">
        <w:rPr>
          <w:rFonts w:ascii="彩虹粗仿宋" w:eastAsia="彩虹粗仿宋" w:hAnsi="PMingLiU" w:cs="Arial" w:hint="eastAsia"/>
          <w:color w:val="333333"/>
          <w:kern w:val="2"/>
          <w:sz w:val="32"/>
          <w:szCs w:val="32"/>
          <w:lang w:eastAsia="zh-CN"/>
        </w:rPr>
        <w:t>每年出台</w:t>
      </w:r>
      <w:proofErr w:type="gramEnd"/>
      <w:r w:rsidRPr="00636271">
        <w:rPr>
          <w:rFonts w:ascii="彩虹粗仿宋" w:eastAsia="彩虹粗仿宋" w:hAnsi="PMingLiU" w:cs="Arial" w:hint="eastAsia"/>
          <w:color w:val="333333"/>
          <w:kern w:val="2"/>
          <w:sz w:val="32"/>
          <w:szCs w:val="32"/>
          <w:lang w:eastAsia="zh-CN"/>
        </w:rPr>
        <w:t>的年度信贷政策中，建行突出节能减排和绿色信贷导向，引导信贷资源投向低碳经济、循环经济和绿色经济领域，将“节能环保产业”和“战略新兴产业”列为优先支持行业,给予重点支持。鼓励进入符合产业结构升级和自主创新导向、低碳经济相关行业。</w:t>
      </w:r>
    </w:p>
    <w:p w:rsidR="00512E77" w:rsidRPr="008253F2" w:rsidRDefault="00512E77" w:rsidP="00512E77">
      <w:pPr>
        <w:ind w:firstLineChars="196" w:firstLine="627"/>
        <w:rPr>
          <w:rFonts w:ascii="彩虹粗仿宋" w:eastAsia="彩虹粗仿宋" w:hAnsi="PMingLiU" w:cs="Arial"/>
          <w:color w:val="333333"/>
          <w:kern w:val="2"/>
          <w:sz w:val="32"/>
          <w:szCs w:val="32"/>
          <w:lang w:eastAsia="zh-CN"/>
        </w:rPr>
      </w:pPr>
      <w:r>
        <w:rPr>
          <w:rFonts w:ascii="彩虹粗仿宋" w:eastAsia="彩虹粗仿宋" w:hAnsi="PMingLiU" w:cs="Arial" w:hint="eastAsia"/>
          <w:color w:val="333333"/>
          <w:kern w:val="2"/>
          <w:sz w:val="32"/>
          <w:szCs w:val="32"/>
          <w:lang w:eastAsia="zh-CN"/>
        </w:rPr>
        <w:t>在采访中，我们了解到一个建行新疆区分行的真实事例。</w:t>
      </w:r>
      <w:r w:rsidRPr="008253F2">
        <w:rPr>
          <w:rFonts w:ascii="彩虹粗仿宋" w:eastAsia="彩虹粗仿宋" w:hAnsi="PMingLiU" w:cs="Arial" w:hint="eastAsia"/>
          <w:color w:val="333333"/>
          <w:kern w:val="2"/>
          <w:sz w:val="32"/>
          <w:szCs w:val="32"/>
          <w:lang w:eastAsia="zh-CN"/>
        </w:rPr>
        <w:t>风力发电项目</w:t>
      </w:r>
      <w:r>
        <w:rPr>
          <w:rFonts w:ascii="彩虹粗仿宋" w:eastAsia="彩虹粗仿宋" w:hAnsi="PMingLiU" w:cs="Arial" w:hint="eastAsia"/>
          <w:color w:val="333333"/>
          <w:kern w:val="2"/>
          <w:sz w:val="32"/>
          <w:szCs w:val="32"/>
          <w:lang w:eastAsia="zh-CN"/>
        </w:rPr>
        <w:t>就</w:t>
      </w:r>
      <w:r w:rsidRPr="008253F2">
        <w:rPr>
          <w:rFonts w:ascii="彩虹粗仿宋" w:eastAsia="彩虹粗仿宋" w:hAnsi="PMingLiU" w:cs="Arial" w:hint="eastAsia"/>
          <w:color w:val="333333"/>
          <w:kern w:val="2"/>
          <w:sz w:val="32"/>
          <w:szCs w:val="32"/>
          <w:lang w:eastAsia="zh-CN"/>
        </w:rPr>
        <w:t>属于国家、地方政府积极鼓励支持的可再生能源项目。新疆维吾尔自治区风力资源丰富，拥有达坂城、小草湖、塔城老风口、额尔齐斯河谷、罗布泊等九大风区，可开发利用的风区总面积约15万平方公里，可装机容量总计在8,000万千瓦以上，陆上风能资源占全国总量近四成。</w:t>
      </w:r>
    </w:p>
    <w:p w:rsidR="00512E77" w:rsidRPr="008253F2" w:rsidRDefault="00512E77" w:rsidP="00512E77">
      <w:pPr>
        <w:ind w:firstLineChars="196" w:firstLine="627"/>
        <w:rPr>
          <w:rFonts w:ascii="彩虹粗仿宋" w:eastAsia="彩虹粗仿宋" w:hAnsi="PMingLiU" w:cs="Arial"/>
          <w:color w:val="333333"/>
          <w:kern w:val="2"/>
          <w:sz w:val="32"/>
          <w:szCs w:val="32"/>
          <w:lang w:eastAsia="zh-CN"/>
        </w:rPr>
      </w:pPr>
      <w:r>
        <w:rPr>
          <w:rFonts w:ascii="彩虹粗仿宋" w:eastAsia="彩虹粗仿宋" w:hAnsi="PMingLiU" w:cs="Arial" w:hint="eastAsia"/>
          <w:color w:val="333333"/>
          <w:kern w:val="2"/>
          <w:sz w:val="32"/>
          <w:szCs w:val="32"/>
          <w:lang w:eastAsia="zh-CN"/>
        </w:rPr>
        <w:t>据分行相关业务负责人介绍，</w:t>
      </w:r>
      <w:r w:rsidRPr="008253F2">
        <w:rPr>
          <w:rFonts w:ascii="彩虹粗仿宋" w:eastAsia="彩虹粗仿宋" w:hAnsi="PMingLiU" w:cs="Arial" w:hint="eastAsia"/>
          <w:color w:val="333333"/>
          <w:kern w:val="2"/>
          <w:sz w:val="32"/>
          <w:szCs w:val="32"/>
          <w:lang w:eastAsia="zh-CN"/>
        </w:rPr>
        <w:t>建行新疆区分行近几年在充分了解国家新能源产业政策及总行相关支持政策的基础上，结合自身特点，布局哈密、达坂城、阿勒泰等优质风区，重点支持了如华电、中电投、大唐、中广核、国电等一批风力发电投资企业。截至2012年末，新疆区分行风力发电行业信贷余额18.73亿元，当年新增3.11亿元，并且储备了多个风电项目，2013年有望实现新的信贷投放。</w:t>
      </w:r>
    </w:p>
    <w:p w:rsidR="00512E77" w:rsidRPr="00E9476C" w:rsidRDefault="00512E77" w:rsidP="00512E77">
      <w:pPr>
        <w:widowControl w:val="0"/>
        <w:spacing w:line="360" w:lineRule="auto"/>
        <w:jc w:val="center"/>
        <w:rPr>
          <w:rFonts w:ascii="宋体" w:hAnsi="宋体" w:cs="宋体"/>
          <w:color w:val="333333"/>
          <w:kern w:val="2"/>
          <w:sz w:val="32"/>
          <w:szCs w:val="32"/>
          <w:lang w:eastAsia="zh-CN"/>
        </w:rPr>
      </w:pPr>
      <w:r w:rsidRPr="00E9476C">
        <w:rPr>
          <w:rFonts w:ascii="彩虹黑体" w:eastAsia="彩虹黑体" w:hAnsi="PMingLiU" w:cs="Arial" w:hint="eastAsia"/>
          <w:b/>
          <w:color w:val="333333"/>
          <w:kern w:val="2"/>
          <w:sz w:val="32"/>
          <w:szCs w:val="32"/>
          <w:lang w:eastAsia="zh-CN"/>
        </w:rPr>
        <w:lastRenderedPageBreak/>
        <w:t>从严准入</w:t>
      </w:r>
      <w:r>
        <w:rPr>
          <w:rFonts w:ascii="宋体" w:hAnsi="宋体" w:cs="宋体" w:hint="eastAsia"/>
          <w:b/>
          <w:color w:val="333333"/>
          <w:kern w:val="2"/>
          <w:sz w:val="32"/>
          <w:szCs w:val="32"/>
          <w:lang w:eastAsia="zh-CN"/>
        </w:rPr>
        <w:t xml:space="preserve"> </w:t>
      </w:r>
      <w:r w:rsidRPr="00265C02">
        <w:rPr>
          <w:rFonts w:ascii="彩虹黑体" w:eastAsia="彩虹黑体" w:hAnsi="PMingLiU" w:cs="Arial" w:hint="eastAsia"/>
          <w:b/>
          <w:color w:val="333333"/>
          <w:kern w:val="2"/>
          <w:sz w:val="32"/>
          <w:szCs w:val="32"/>
          <w:lang w:eastAsia="zh-CN"/>
        </w:rPr>
        <w:t>专业管理</w:t>
      </w:r>
    </w:p>
    <w:p w:rsidR="00512E77" w:rsidRPr="00636271" w:rsidRDefault="00512E77" w:rsidP="00512E77">
      <w:pPr>
        <w:widowControl w:val="0"/>
        <w:spacing w:line="360" w:lineRule="auto"/>
        <w:ind w:firstLineChars="200" w:firstLine="640"/>
        <w:jc w:val="both"/>
        <w:rPr>
          <w:rFonts w:ascii="彩虹粗仿宋" w:eastAsia="彩虹粗仿宋" w:hAnsi="PMingLiU" w:cs="Arial"/>
          <w:color w:val="333333"/>
          <w:kern w:val="2"/>
          <w:sz w:val="32"/>
          <w:szCs w:val="32"/>
          <w:lang w:eastAsia="zh-CN"/>
        </w:rPr>
      </w:pPr>
      <w:r>
        <w:rPr>
          <w:rFonts w:ascii="彩虹粗仿宋" w:eastAsia="彩虹粗仿宋" w:hAnsi="PMingLiU" w:cs="Arial" w:hint="eastAsia"/>
          <w:color w:val="333333"/>
          <w:kern w:val="2"/>
          <w:sz w:val="32"/>
          <w:szCs w:val="32"/>
          <w:lang w:eastAsia="zh-CN"/>
        </w:rPr>
        <w:t>建行</w:t>
      </w:r>
      <w:r w:rsidRPr="00636271">
        <w:rPr>
          <w:rFonts w:ascii="彩虹粗仿宋" w:eastAsia="彩虹粗仿宋" w:hAnsi="PMingLiU" w:cs="Arial" w:hint="eastAsia"/>
          <w:color w:val="333333"/>
          <w:kern w:val="2"/>
          <w:sz w:val="32"/>
          <w:szCs w:val="32"/>
          <w:lang w:eastAsia="zh-CN"/>
        </w:rPr>
        <w:t>鼓励支持符合低碳经济导向的节能环保客户（项目），重点支持国家循环经济试点、传统高耗能高污染的节能降耗技改的客户（项目）。将环保达标作为建行授信审批的重要依据，对不符合国家各类环境保护政策，污染排放不达标、环保未获有权部门批准的客户（项目），实行一票否决。</w:t>
      </w:r>
    </w:p>
    <w:p w:rsidR="00512E77" w:rsidRPr="00636271" w:rsidRDefault="00512E77" w:rsidP="00512E77">
      <w:pPr>
        <w:widowControl w:val="0"/>
        <w:spacing w:line="360" w:lineRule="auto"/>
        <w:ind w:firstLineChars="200" w:firstLine="640"/>
        <w:jc w:val="both"/>
        <w:rPr>
          <w:rFonts w:ascii="彩虹粗仿宋" w:eastAsia="彩虹粗仿宋" w:hAnsi="PMingLiU" w:cs="Arial"/>
          <w:color w:val="333333"/>
          <w:kern w:val="2"/>
          <w:sz w:val="32"/>
          <w:szCs w:val="32"/>
          <w:lang w:eastAsia="zh-CN"/>
        </w:rPr>
      </w:pPr>
      <w:r>
        <w:rPr>
          <w:rFonts w:ascii="彩虹粗仿宋" w:eastAsia="彩虹粗仿宋" w:hAnsi="PMingLiU" w:cs="Arial" w:hint="eastAsia"/>
          <w:color w:val="333333"/>
          <w:kern w:val="2"/>
          <w:sz w:val="32"/>
          <w:szCs w:val="32"/>
          <w:lang w:eastAsia="zh-CN"/>
        </w:rPr>
        <w:t>采访中，我们感觉到“</w:t>
      </w:r>
      <w:r w:rsidRPr="0072635B">
        <w:rPr>
          <w:rFonts w:ascii="彩虹粗仿宋" w:eastAsia="彩虹粗仿宋" w:hAnsi="PMingLiU" w:cs="Arial" w:hint="eastAsia"/>
          <w:color w:val="333333"/>
          <w:kern w:val="2"/>
          <w:sz w:val="32"/>
          <w:szCs w:val="32"/>
          <w:lang w:eastAsia="zh-CN"/>
        </w:rPr>
        <w:t>专业专注</w:t>
      </w:r>
      <w:r>
        <w:rPr>
          <w:rFonts w:ascii="彩虹粗仿宋" w:eastAsia="彩虹粗仿宋" w:hAnsi="PMingLiU" w:cs="Arial" w:hint="eastAsia"/>
          <w:color w:val="333333"/>
          <w:kern w:val="2"/>
          <w:sz w:val="32"/>
          <w:szCs w:val="32"/>
          <w:lang w:eastAsia="zh-CN"/>
        </w:rPr>
        <w:t>”</w:t>
      </w:r>
      <w:r w:rsidRPr="0072635B">
        <w:rPr>
          <w:rFonts w:ascii="彩虹粗仿宋" w:eastAsia="彩虹粗仿宋" w:hAnsi="PMingLiU" w:cs="Arial" w:hint="eastAsia"/>
          <w:color w:val="333333"/>
          <w:kern w:val="2"/>
          <w:sz w:val="32"/>
          <w:szCs w:val="32"/>
          <w:lang w:eastAsia="zh-CN"/>
        </w:rPr>
        <w:t>是建行做好绿色信贷工作的法宝之一。建行近年来进一步强化</w:t>
      </w:r>
      <w:r>
        <w:rPr>
          <w:rFonts w:ascii="彩虹粗仿宋" w:eastAsia="彩虹粗仿宋" w:hAnsi="PMingLiU" w:cs="Arial" w:hint="eastAsia"/>
          <w:color w:val="333333"/>
          <w:kern w:val="2"/>
          <w:sz w:val="32"/>
          <w:szCs w:val="32"/>
          <w:lang w:eastAsia="zh-CN"/>
        </w:rPr>
        <w:t>对</w:t>
      </w:r>
      <w:r w:rsidRPr="0072635B">
        <w:rPr>
          <w:rFonts w:ascii="彩虹粗仿宋" w:eastAsia="彩虹粗仿宋" w:hAnsi="PMingLiU" w:cs="Arial" w:hint="eastAsia"/>
          <w:color w:val="333333"/>
          <w:kern w:val="2"/>
          <w:sz w:val="32"/>
          <w:szCs w:val="32"/>
          <w:lang w:eastAsia="zh-CN"/>
        </w:rPr>
        <w:t>高耗能、高排放和产能过剩行业的授信管理</w:t>
      </w:r>
      <w:r>
        <w:rPr>
          <w:rFonts w:ascii="彩虹粗仿宋" w:eastAsia="彩虹粗仿宋" w:hAnsi="PMingLiU" w:cs="Arial" w:hint="eastAsia"/>
          <w:color w:val="333333"/>
          <w:kern w:val="2"/>
          <w:sz w:val="32"/>
          <w:szCs w:val="32"/>
          <w:lang w:eastAsia="zh-CN"/>
        </w:rPr>
        <w:t>，</w:t>
      </w:r>
      <w:r w:rsidRPr="00636271">
        <w:rPr>
          <w:rFonts w:ascii="彩虹粗仿宋" w:eastAsia="彩虹粗仿宋" w:hAnsi="PMingLiU" w:cs="Arial" w:hint="eastAsia"/>
          <w:color w:val="333333"/>
          <w:kern w:val="2"/>
          <w:sz w:val="32"/>
          <w:szCs w:val="32"/>
          <w:lang w:eastAsia="zh-CN"/>
        </w:rPr>
        <w:t>强化贷前调查和环境评估，对列入“双高”产品设备工艺名录、列入环保部门</w:t>
      </w:r>
      <w:r>
        <w:rPr>
          <w:rFonts w:ascii="彩虹粗仿宋" w:eastAsia="彩虹粗仿宋" w:hAnsi="PMingLiU" w:cs="Arial" w:hint="eastAsia"/>
          <w:color w:val="333333"/>
          <w:kern w:val="2"/>
          <w:sz w:val="32"/>
          <w:szCs w:val="32"/>
          <w:lang w:eastAsia="zh-CN"/>
        </w:rPr>
        <w:t>的</w:t>
      </w:r>
      <w:r w:rsidRPr="00636271">
        <w:rPr>
          <w:rFonts w:ascii="彩虹粗仿宋" w:eastAsia="彩虹粗仿宋" w:hAnsi="PMingLiU" w:cs="Arial" w:hint="eastAsia"/>
          <w:color w:val="333333"/>
          <w:kern w:val="2"/>
          <w:sz w:val="32"/>
          <w:szCs w:val="32"/>
          <w:lang w:eastAsia="zh-CN"/>
        </w:rPr>
        <w:t>“黑名单”客户</w:t>
      </w:r>
      <w:r>
        <w:rPr>
          <w:rFonts w:ascii="彩虹粗仿宋" w:eastAsia="彩虹粗仿宋" w:hAnsi="PMingLiU" w:cs="Arial" w:hint="eastAsia"/>
          <w:color w:val="333333"/>
          <w:kern w:val="2"/>
          <w:sz w:val="32"/>
          <w:szCs w:val="32"/>
          <w:lang w:eastAsia="zh-CN"/>
        </w:rPr>
        <w:t>，以及</w:t>
      </w:r>
      <w:r w:rsidRPr="00636271">
        <w:rPr>
          <w:rFonts w:ascii="彩虹粗仿宋" w:eastAsia="彩虹粗仿宋" w:hAnsi="PMingLiU" w:cs="Arial" w:hint="eastAsia"/>
          <w:color w:val="333333"/>
          <w:kern w:val="2"/>
          <w:sz w:val="32"/>
          <w:szCs w:val="32"/>
          <w:lang w:eastAsia="zh-CN"/>
        </w:rPr>
        <w:t>环保政策不支持的高耗能及产能过剩行业、安全生产高危企业、其他恶意排污等</w:t>
      </w:r>
      <w:r>
        <w:rPr>
          <w:rFonts w:ascii="彩虹粗仿宋" w:eastAsia="彩虹粗仿宋" w:hAnsi="PMingLiU" w:cs="Arial" w:hint="eastAsia"/>
          <w:color w:val="333333"/>
          <w:kern w:val="2"/>
          <w:sz w:val="32"/>
          <w:szCs w:val="32"/>
          <w:lang w:eastAsia="zh-CN"/>
        </w:rPr>
        <w:t>，</w:t>
      </w:r>
      <w:r w:rsidRPr="00636271">
        <w:rPr>
          <w:rFonts w:ascii="彩虹粗仿宋" w:eastAsia="彩虹粗仿宋" w:hAnsi="PMingLiU" w:cs="Arial" w:hint="eastAsia"/>
          <w:color w:val="333333"/>
          <w:kern w:val="2"/>
          <w:sz w:val="32"/>
          <w:szCs w:val="32"/>
          <w:lang w:eastAsia="zh-CN"/>
        </w:rPr>
        <w:t>不得审批新增任何形式的授信业务，并从严执行总行信贷政策，冻结并逐步压缩这些敏感类行业存量客户的信贷业务。</w:t>
      </w:r>
    </w:p>
    <w:p w:rsidR="00512E77" w:rsidRPr="003820A3" w:rsidRDefault="00512E77" w:rsidP="00512E77">
      <w:pPr>
        <w:widowControl w:val="0"/>
        <w:spacing w:line="360" w:lineRule="auto"/>
        <w:ind w:firstLineChars="800" w:firstLine="2570"/>
        <w:jc w:val="both"/>
        <w:rPr>
          <w:rFonts w:ascii="宋体" w:hAnsi="宋体" w:cs="宋体"/>
          <w:b/>
          <w:color w:val="333333"/>
          <w:kern w:val="2"/>
          <w:sz w:val="32"/>
          <w:szCs w:val="32"/>
          <w:lang w:eastAsia="zh-CN"/>
        </w:rPr>
      </w:pPr>
      <w:r w:rsidRPr="003820A3">
        <w:rPr>
          <w:rFonts w:ascii="彩虹黑体" w:eastAsia="彩虹黑体" w:hAnsi="宋体" w:cs="宋体" w:hint="eastAsia"/>
          <w:b/>
          <w:color w:val="333333"/>
          <w:kern w:val="2"/>
          <w:sz w:val="32"/>
          <w:szCs w:val="32"/>
          <w:lang w:eastAsia="zh-CN"/>
        </w:rPr>
        <w:t>密切监控</w:t>
      </w:r>
      <w:r w:rsidRPr="003820A3">
        <w:rPr>
          <w:rFonts w:ascii="宋体" w:hAnsi="宋体" w:cs="宋体" w:hint="eastAsia"/>
          <w:b/>
          <w:color w:val="333333"/>
          <w:kern w:val="2"/>
          <w:sz w:val="32"/>
          <w:szCs w:val="32"/>
          <w:lang w:eastAsia="zh-CN"/>
        </w:rPr>
        <w:t xml:space="preserve">  </w:t>
      </w:r>
      <w:r w:rsidRPr="003820A3">
        <w:rPr>
          <w:rFonts w:ascii="彩虹黑体" w:eastAsia="彩虹黑体" w:hAnsi="宋体" w:cs="宋体" w:hint="eastAsia"/>
          <w:b/>
          <w:color w:val="333333"/>
          <w:kern w:val="2"/>
          <w:sz w:val="32"/>
          <w:szCs w:val="32"/>
          <w:lang w:eastAsia="zh-CN"/>
        </w:rPr>
        <w:t>一户</w:t>
      </w:r>
      <w:proofErr w:type="gramStart"/>
      <w:r w:rsidRPr="003820A3">
        <w:rPr>
          <w:rFonts w:ascii="彩虹黑体" w:eastAsia="彩虹黑体" w:hAnsi="宋体" w:cs="宋体" w:hint="eastAsia"/>
          <w:b/>
          <w:color w:val="333333"/>
          <w:kern w:val="2"/>
          <w:sz w:val="32"/>
          <w:szCs w:val="32"/>
          <w:lang w:eastAsia="zh-CN"/>
        </w:rPr>
        <w:t>一</w:t>
      </w:r>
      <w:proofErr w:type="gramEnd"/>
      <w:r w:rsidRPr="003820A3">
        <w:rPr>
          <w:rFonts w:ascii="彩虹黑体" w:eastAsia="彩虹黑体" w:hAnsi="宋体" w:cs="宋体" w:hint="eastAsia"/>
          <w:b/>
          <w:color w:val="333333"/>
          <w:kern w:val="2"/>
          <w:sz w:val="32"/>
          <w:szCs w:val="32"/>
          <w:lang w:eastAsia="zh-CN"/>
        </w:rPr>
        <w:t>策</w:t>
      </w:r>
    </w:p>
    <w:p w:rsidR="00512E77" w:rsidRDefault="00512E77" w:rsidP="00512E77">
      <w:pPr>
        <w:widowControl w:val="0"/>
        <w:spacing w:line="360" w:lineRule="auto"/>
        <w:ind w:firstLineChars="200" w:firstLine="640"/>
        <w:jc w:val="both"/>
        <w:rPr>
          <w:rFonts w:ascii="彩虹粗仿宋" w:eastAsia="彩虹粗仿宋" w:hAnsi="PMingLiU" w:cs="Arial"/>
          <w:color w:val="333333"/>
          <w:kern w:val="2"/>
          <w:sz w:val="32"/>
          <w:szCs w:val="32"/>
          <w:lang w:eastAsia="zh-CN"/>
        </w:rPr>
      </w:pPr>
      <w:r>
        <w:rPr>
          <w:rFonts w:ascii="彩虹粗仿宋" w:eastAsia="彩虹粗仿宋" w:hAnsi="PMingLiU" w:cs="Arial" w:hint="eastAsia"/>
          <w:color w:val="333333"/>
          <w:kern w:val="2"/>
          <w:sz w:val="32"/>
          <w:szCs w:val="32"/>
          <w:lang w:eastAsia="zh-CN"/>
        </w:rPr>
        <w:t>建行</w:t>
      </w:r>
      <w:r w:rsidRPr="0072635B">
        <w:rPr>
          <w:rFonts w:ascii="彩虹粗仿宋" w:eastAsia="彩虹粗仿宋" w:hAnsi="PMingLiU" w:cs="Arial" w:hint="eastAsia"/>
          <w:color w:val="333333"/>
          <w:kern w:val="2"/>
          <w:sz w:val="32"/>
          <w:szCs w:val="32"/>
          <w:lang w:eastAsia="zh-CN"/>
        </w:rPr>
        <w:t>充分利用“银监会信息披露系统”，监控存量客户。</w:t>
      </w:r>
      <w:r w:rsidRPr="00636271">
        <w:rPr>
          <w:rFonts w:ascii="彩虹粗仿宋" w:eastAsia="彩虹粗仿宋" w:hAnsi="PMingLiU" w:cs="Arial" w:hint="eastAsia"/>
          <w:color w:val="333333"/>
          <w:kern w:val="2"/>
          <w:sz w:val="32"/>
          <w:szCs w:val="32"/>
          <w:lang w:eastAsia="zh-CN"/>
        </w:rPr>
        <w:t>对国家公布的环保重点监控企业及全年排放超标企业、被实施挂牌督办、</w:t>
      </w:r>
      <w:proofErr w:type="gramStart"/>
      <w:r w:rsidRPr="00636271">
        <w:rPr>
          <w:rFonts w:ascii="彩虹粗仿宋" w:eastAsia="彩虹粗仿宋" w:hAnsi="PMingLiU" w:cs="Arial" w:hint="eastAsia"/>
          <w:color w:val="333333"/>
          <w:kern w:val="2"/>
          <w:sz w:val="32"/>
          <w:szCs w:val="32"/>
          <w:lang w:eastAsia="zh-CN"/>
        </w:rPr>
        <w:t>流域限批等</w:t>
      </w:r>
      <w:proofErr w:type="gramEnd"/>
      <w:r w:rsidRPr="00636271">
        <w:rPr>
          <w:rFonts w:ascii="彩虹粗仿宋" w:eastAsia="彩虹粗仿宋" w:hAnsi="PMingLiU" w:cs="Arial" w:hint="eastAsia"/>
          <w:color w:val="333333"/>
          <w:kern w:val="2"/>
          <w:sz w:val="32"/>
          <w:szCs w:val="32"/>
          <w:lang w:eastAsia="zh-CN"/>
        </w:rPr>
        <w:t>政策限制的环保违规企业、产能落后企业名单，通过授信业务风险监测系统进行实时监测，对于仍未完成环保违规行为整改、按期淘汰落后产能的企业办理新增授信的情况进行报警提示，要求不得对该类企业办理</w:t>
      </w:r>
      <w:r w:rsidRPr="00636271">
        <w:rPr>
          <w:rFonts w:ascii="彩虹粗仿宋" w:eastAsia="彩虹粗仿宋" w:hAnsi="PMingLiU" w:cs="Arial" w:hint="eastAsia"/>
          <w:color w:val="333333"/>
          <w:kern w:val="2"/>
          <w:sz w:val="32"/>
          <w:szCs w:val="32"/>
          <w:lang w:eastAsia="zh-CN"/>
        </w:rPr>
        <w:lastRenderedPageBreak/>
        <w:t>新增授信业务。</w:t>
      </w:r>
    </w:p>
    <w:p w:rsidR="00512E77" w:rsidRPr="00636271" w:rsidRDefault="00512E77" w:rsidP="00512E77">
      <w:pPr>
        <w:widowControl w:val="0"/>
        <w:spacing w:line="360" w:lineRule="auto"/>
        <w:ind w:firstLineChars="200" w:firstLine="640"/>
        <w:jc w:val="both"/>
        <w:rPr>
          <w:rFonts w:ascii="彩虹粗仿宋" w:eastAsia="彩虹粗仿宋" w:hAnsi="PMingLiU" w:cs="Arial"/>
          <w:color w:val="333333"/>
          <w:kern w:val="2"/>
          <w:sz w:val="32"/>
          <w:szCs w:val="32"/>
          <w:lang w:eastAsia="zh-CN"/>
        </w:rPr>
      </w:pPr>
      <w:r>
        <w:rPr>
          <w:rFonts w:ascii="彩虹粗仿宋" w:eastAsia="彩虹粗仿宋" w:hAnsi="PMingLiU" w:cs="Arial" w:hint="eastAsia"/>
          <w:color w:val="333333"/>
          <w:kern w:val="2"/>
          <w:sz w:val="32"/>
          <w:szCs w:val="32"/>
          <w:lang w:eastAsia="zh-CN"/>
        </w:rPr>
        <w:t>据相关负责人介绍，</w:t>
      </w:r>
      <w:r w:rsidRPr="0072635B">
        <w:rPr>
          <w:rFonts w:ascii="彩虹粗仿宋" w:eastAsia="彩虹粗仿宋" w:hAnsi="PMingLiU" w:cs="Arial" w:hint="eastAsia"/>
          <w:color w:val="333333"/>
          <w:kern w:val="2"/>
          <w:sz w:val="32"/>
          <w:szCs w:val="32"/>
          <w:lang w:eastAsia="zh-CN"/>
        </w:rPr>
        <w:t>建行建立了舆情监测报告制度，</w:t>
      </w:r>
      <w:r>
        <w:rPr>
          <w:rFonts w:ascii="彩虹粗仿宋" w:eastAsia="彩虹粗仿宋" w:hAnsi="PMingLiU" w:cs="Arial" w:hint="eastAsia"/>
          <w:color w:val="333333"/>
          <w:kern w:val="2"/>
          <w:sz w:val="32"/>
          <w:szCs w:val="32"/>
          <w:lang w:eastAsia="zh-CN"/>
        </w:rPr>
        <w:t>密切</w:t>
      </w:r>
      <w:r w:rsidRPr="00636271">
        <w:rPr>
          <w:rFonts w:ascii="彩虹粗仿宋" w:eastAsia="彩虹粗仿宋" w:hAnsi="PMingLiU" w:cs="Arial" w:hint="eastAsia"/>
          <w:color w:val="333333"/>
          <w:kern w:val="2"/>
          <w:sz w:val="32"/>
          <w:szCs w:val="32"/>
          <w:lang w:eastAsia="zh-CN"/>
        </w:rPr>
        <w:t>关注媒体报道信息，关注授信企业的环境、安全生产等信息。对涉及环境污染、排放超标、存在重大环境和社会风险隐患的企业，新客户不给予业务准入；</w:t>
      </w:r>
      <w:r>
        <w:rPr>
          <w:rFonts w:ascii="彩虹粗仿宋" w:eastAsia="彩虹粗仿宋" w:hAnsi="PMingLiU" w:cs="Arial" w:hint="eastAsia"/>
          <w:color w:val="333333"/>
          <w:kern w:val="2"/>
          <w:sz w:val="32"/>
          <w:szCs w:val="32"/>
          <w:lang w:eastAsia="zh-CN"/>
        </w:rPr>
        <w:t>同时，</w:t>
      </w:r>
      <w:r w:rsidRPr="00636271">
        <w:rPr>
          <w:rFonts w:ascii="彩虹粗仿宋" w:eastAsia="彩虹粗仿宋" w:hAnsi="PMingLiU" w:cs="Arial" w:hint="eastAsia"/>
          <w:color w:val="333333"/>
          <w:kern w:val="2"/>
          <w:sz w:val="32"/>
          <w:szCs w:val="32"/>
          <w:lang w:eastAsia="zh-CN"/>
        </w:rPr>
        <w:t>积极跟踪</w:t>
      </w:r>
      <w:r>
        <w:rPr>
          <w:rFonts w:ascii="彩虹粗仿宋" w:eastAsia="彩虹粗仿宋" w:hAnsi="PMingLiU" w:cs="Arial" w:hint="eastAsia"/>
          <w:color w:val="333333"/>
          <w:kern w:val="2"/>
          <w:sz w:val="32"/>
          <w:szCs w:val="32"/>
          <w:lang w:eastAsia="zh-CN"/>
        </w:rPr>
        <w:t>存量客户的</w:t>
      </w:r>
      <w:r w:rsidRPr="00636271">
        <w:rPr>
          <w:rFonts w:ascii="彩虹粗仿宋" w:eastAsia="彩虹粗仿宋" w:hAnsi="PMingLiU" w:cs="Arial" w:hint="eastAsia"/>
          <w:color w:val="333333"/>
          <w:kern w:val="2"/>
          <w:sz w:val="32"/>
          <w:szCs w:val="32"/>
          <w:lang w:eastAsia="zh-CN"/>
        </w:rPr>
        <w:t>业务开展情况，</w:t>
      </w:r>
      <w:r>
        <w:rPr>
          <w:rFonts w:ascii="彩虹粗仿宋" w:eastAsia="彩虹粗仿宋" w:hAnsi="PMingLiU" w:cs="Arial" w:hint="eastAsia"/>
          <w:color w:val="333333"/>
          <w:kern w:val="2"/>
          <w:sz w:val="32"/>
          <w:szCs w:val="32"/>
          <w:lang w:eastAsia="zh-CN"/>
        </w:rPr>
        <w:t>必要时</w:t>
      </w:r>
      <w:r w:rsidRPr="00636271">
        <w:rPr>
          <w:rFonts w:ascii="彩虹粗仿宋" w:eastAsia="彩虹粗仿宋" w:hAnsi="PMingLiU" w:cs="Arial" w:hint="eastAsia"/>
          <w:color w:val="333333"/>
          <w:kern w:val="2"/>
          <w:sz w:val="32"/>
          <w:szCs w:val="32"/>
          <w:lang w:eastAsia="zh-CN"/>
        </w:rPr>
        <w:t>暂停</w:t>
      </w:r>
      <w:r>
        <w:rPr>
          <w:rFonts w:ascii="彩虹粗仿宋" w:eastAsia="彩虹粗仿宋" w:hAnsi="PMingLiU" w:cs="Arial" w:hint="eastAsia"/>
          <w:color w:val="333333"/>
          <w:kern w:val="2"/>
          <w:sz w:val="32"/>
          <w:szCs w:val="32"/>
          <w:lang w:eastAsia="zh-CN"/>
        </w:rPr>
        <w:t>对</w:t>
      </w:r>
      <w:r w:rsidRPr="00636271">
        <w:rPr>
          <w:rFonts w:ascii="彩虹粗仿宋" w:eastAsia="彩虹粗仿宋" w:hAnsi="PMingLiU" w:cs="Arial" w:hint="eastAsia"/>
          <w:color w:val="333333"/>
          <w:kern w:val="2"/>
          <w:sz w:val="32"/>
          <w:szCs w:val="32"/>
          <w:lang w:eastAsia="zh-CN"/>
        </w:rPr>
        <w:t>客户的新增贷款投放，下调客户信用评级和信贷资产分类，对于整改无效的企业，制定“一户</w:t>
      </w:r>
      <w:proofErr w:type="gramStart"/>
      <w:r w:rsidRPr="00636271">
        <w:rPr>
          <w:rFonts w:ascii="彩虹粗仿宋" w:eastAsia="彩虹粗仿宋" w:hAnsi="PMingLiU" w:cs="Arial" w:hint="eastAsia"/>
          <w:color w:val="333333"/>
          <w:kern w:val="2"/>
          <w:sz w:val="32"/>
          <w:szCs w:val="32"/>
          <w:lang w:eastAsia="zh-CN"/>
        </w:rPr>
        <w:t>一</w:t>
      </w:r>
      <w:proofErr w:type="gramEnd"/>
      <w:r w:rsidRPr="00636271">
        <w:rPr>
          <w:rFonts w:ascii="彩虹粗仿宋" w:eastAsia="彩虹粗仿宋" w:hAnsi="PMingLiU" w:cs="Arial" w:hint="eastAsia"/>
          <w:color w:val="333333"/>
          <w:kern w:val="2"/>
          <w:sz w:val="32"/>
          <w:szCs w:val="32"/>
          <w:lang w:eastAsia="zh-CN"/>
        </w:rPr>
        <w:t>策”的退出方案，加快信贷退出。</w:t>
      </w:r>
    </w:p>
    <w:p w:rsidR="00512E77" w:rsidRDefault="00512E77" w:rsidP="00512E77">
      <w:pPr>
        <w:widowControl w:val="0"/>
        <w:spacing w:line="360" w:lineRule="auto"/>
        <w:ind w:firstLineChars="200" w:firstLine="640"/>
        <w:jc w:val="both"/>
        <w:rPr>
          <w:rFonts w:ascii="彩虹粗仿宋" w:eastAsia="彩虹粗仿宋" w:hAnsi="PMingLiU" w:cs="Arial"/>
          <w:color w:val="333333"/>
          <w:kern w:val="2"/>
          <w:sz w:val="32"/>
          <w:szCs w:val="32"/>
          <w:lang w:eastAsia="zh-CN"/>
        </w:rPr>
      </w:pPr>
      <w:r>
        <w:rPr>
          <w:rFonts w:ascii="彩虹粗仿宋" w:eastAsia="彩虹粗仿宋" w:hAnsi="PMingLiU" w:cs="Arial" w:hint="eastAsia"/>
          <w:color w:val="333333"/>
          <w:kern w:val="2"/>
          <w:sz w:val="32"/>
          <w:szCs w:val="32"/>
          <w:lang w:eastAsia="zh-CN"/>
        </w:rPr>
        <w:t>据悉，</w:t>
      </w:r>
      <w:r w:rsidRPr="0072635B">
        <w:rPr>
          <w:rFonts w:ascii="彩虹粗仿宋" w:eastAsia="彩虹粗仿宋" w:hAnsi="PMingLiU" w:cs="Arial" w:hint="eastAsia"/>
          <w:color w:val="333333"/>
          <w:kern w:val="2"/>
          <w:sz w:val="32"/>
          <w:szCs w:val="32"/>
          <w:lang w:eastAsia="zh-CN"/>
        </w:rPr>
        <w:t>建行</w:t>
      </w:r>
      <w:r>
        <w:rPr>
          <w:rFonts w:ascii="彩虹粗仿宋" w:eastAsia="彩虹粗仿宋" w:hAnsi="PMingLiU" w:cs="Arial" w:hint="eastAsia"/>
          <w:color w:val="333333"/>
          <w:kern w:val="2"/>
          <w:sz w:val="32"/>
          <w:szCs w:val="32"/>
          <w:lang w:eastAsia="zh-CN"/>
        </w:rPr>
        <w:t>还</w:t>
      </w:r>
      <w:r w:rsidRPr="0072635B">
        <w:rPr>
          <w:rFonts w:ascii="彩虹粗仿宋" w:eastAsia="彩虹粗仿宋" w:hAnsi="PMingLiU" w:cs="Arial" w:hint="eastAsia"/>
          <w:color w:val="333333"/>
          <w:kern w:val="2"/>
          <w:sz w:val="32"/>
          <w:szCs w:val="32"/>
          <w:lang w:eastAsia="zh-CN"/>
        </w:rPr>
        <w:t>通过加强专业人才的培训和引入第三方机构，加强绿色信贷业务能力。</w:t>
      </w:r>
      <w:r w:rsidRPr="00636271">
        <w:rPr>
          <w:rFonts w:ascii="彩虹粗仿宋" w:eastAsia="彩虹粗仿宋" w:hAnsi="PMingLiU" w:cs="Arial" w:hint="eastAsia"/>
          <w:color w:val="333333"/>
          <w:kern w:val="2"/>
          <w:sz w:val="32"/>
          <w:szCs w:val="32"/>
          <w:lang w:eastAsia="zh-CN"/>
        </w:rPr>
        <w:t>为培育一批高素质的绿色信贷人员队伍，全行在多个部门的培训中加入了碳金融、</w:t>
      </w:r>
      <w:proofErr w:type="gramStart"/>
      <w:r w:rsidRPr="00636271">
        <w:rPr>
          <w:rFonts w:ascii="彩虹粗仿宋" w:eastAsia="彩虹粗仿宋" w:hAnsi="PMingLiU" w:cs="Arial" w:hint="eastAsia"/>
          <w:color w:val="333333"/>
          <w:kern w:val="2"/>
          <w:sz w:val="32"/>
          <w:szCs w:val="32"/>
          <w:lang w:eastAsia="zh-CN"/>
        </w:rPr>
        <w:t>清洁发展</w:t>
      </w:r>
      <w:proofErr w:type="gramEnd"/>
      <w:r w:rsidRPr="00636271">
        <w:rPr>
          <w:rFonts w:ascii="彩虹粗仿宋" w:eastAsia="彩虹粗仿宋" w:hAnsi="PMingLiU" w:cs="Arial" w:hint="eastAsia"/>
          <w:color w:val="333333"/>
          <w:kern w:val="2"/>
          <w:sz w:val="32"/>
          <w:szCs w:val="32"/>
          <w:lang w:eastAsia="zh-CN"/>
        </w:rPr>
        <w:t>机制、合同能源管理、新能源等绿色信贷业务课程，不断提高前、中、后台人员绿色信贷业务能力。</w:t>
      </w:r>
      <w:r>
        <w:rPr>
          <w:rFonts w:ascii="彩虹粗仿宋" w:eastAsia="彩虹粗仿宋" w:hAnsi="PMingLiU" w:cs="Arial" w:hint="eastAsia"/>
          <w:color w:val="333333"/>
          <w:kern w:val="2"/>
          <w:sz w:val="32"/>
          <w:szCs w:val="32"/>
          <w:lang w:eastAsia="zh-CN"/>
        </w:rPr>
        <w:t>同时，</w:t>
      </w:r>
      <w:r w:rsidRPr="00636271">
        <w:rPr>
          <w:rFonts w:ascii="彩虹粗仿宋" w:eastAsia="彩虹粗仿宋" w:hAnsi="PMingLiU" w:cs="Arial" w:hint="eastAsia"/>
          <w:color w:val="333333"/>
          <w:kern w:val="2"/>
          <w:sz w:val="32"/>
          <w:szCs w:val="32"/>
          <w:lang w:eastAsia="zh-CN"/>
        </w:rPr>
        <w:t>根据业务需要，借助独立的第三方机构对环境和社会风险进行评审，或通过其他有效服务外包方式获得相关的业务支持，综合提升全行防范环境和社会风险管理的能力。</w:t>
      </w:r>
    </w:p>
    <w:p w:rsidR="00512E77" w:rsidRDefault="00512E77" w:rsidP="00512E77">
      <w:pPr>
        <w:widowControl w:val="0"/>
        <w:spacing w:line="360" w:lineRule="auto"/>
        <w:ind w:firstLineChars="200" w:firstLine="640"/>
        <w:jc w:val="both"/>
        <w:rPr>
          <w:rFonts w:ascii="彩虹粗仿宋" w:eastAsia="彩虹粗仿宋" w:hAnsi="PMingLiU" w:cs="Arial"/>
          <w:color w:val="333333"/>
          <w:kern w:val="2"/>
          <w:sz w:val="32"/>
          <w:szCs w:val="32"/>
          <w:lang w:eastAsia="zh-CN"/>
        </w:rPr>
      </w:pPr>
    </w:p>
    <w:p w:rsidR="00512E77" w:rsidRPr="00636271" w:rsidRDefault="00512E77" w:rsidP="00512E77">
      <w:pPr>
        <w:widowControl w:val="0"/>
        <w:spacing w:line="360" w:lineRule="auto"/>
        <w:ind w:firstLineChars="200" w:firstLine="640"/>
        <w:jc w:val="both"/>
        <w:rPr>
          <w:rFonts w:ascii="彩虹粗仿宋" w:eastAsia="彩虹粗仿宋" w:hAnsi="PMingLiU" w:cs="Arial"/>
          <w:color w:val="333333"/>
          <w:kern w:val="2"/>
          <w:sz w:val="32"/>
          <w:szCs w:val="32"/>
          <w:lang w:eastAsia="zh-CN"/>
        </w:rPr>
      </w:pPr>
      <w:r>
        <w:rPr>
          <w:rFonts w:ascii="彩虹粗仿宋" w:eastAsia="彩虹粗仿宋" w:hAnsi="PMingLiU" w:cs="Arial" w:hint="eastAsia"/>
          <w:color w:val="333333"/>
          <w:kern w:val="2"/>
          <w:sz w:val="32"/>
          <w:szCs w:val="32"/>
          <w:lang w:eastAsia="zh-CN"/>
        </w:rPr>
        <w:t>任重而道远。建行以自己的实际行动积极推进绿色信贷，努力</w:t>
      </w:r>
      <w:proofErr w:type="gramStart"/>
      <w:r>
        <w:rPr>
          <w:rFonts w:ascii="彩虹粗仿宋" w:eastAsia="彩虹粗仿宋" w:hAnsi="PMingLiU" w:cs="Arial" w:hint="eastAsia"/>
          <w:color w:val="333333"/>
          <w:kern w:val="2"/>
          <w:sz w:val="32"/>
          <w:szCs w:val="32"/>
          <w:lang w:eastAsia="zh-CN"/>
        </w:rPr>
        <w:t>践行着</w:t>
      </w:r>
      <w:proofErr w:type="gramEnd"/>
      <w:r>
        <w:rPr>
          <w:rFonts w:ascii="彩虹粗仿宋" w:eastAsia="彩虹粗仿宋" w:hAnsi="PMingLiU" w:cs="Arial" w:hint="eastAsia"/>
          <w:color w:val="333333"/>
          <w:kern w:val="2"/>
          <w:sz w:val="32"/>
          <w:szCs w:val="32"/>
          <w:lang w:eastAsia="zh-CN"/>
        </w:rPr>
        <w:t>大企业对环保事业的郑重承诺。</w:t>
      </w:r>
    </w:p>
    <w:p w:rsidR="008D7002" w:rsidRDefault="008D7002">
      <w:pPr>
        <w:rPr>
          <w:lang w:eastAsia="zh-CN"/>
        </w:rPr>
      </w:pPr>
    </w:p>
    <w:sectPr w:rsidR="008D7002" w:rsidSect="008D70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楷体">
    <w:panose1 w:val="02010609000101010101"/>
    <w:charset w:val="86"/>
    <w:family w:val="modern"/>
    <w:pitch w:val="fixed"/>
    <w:sig w:usb0="00000001" w:usb1="080E0000" w:usb2="00000010" w:usb3="00000000" w:csb0="00040000" w:csb1="00000000"/>
  </w:font>
  <w:font w:name="彩虹粗仿宋">
    <w:panose1 w:val="0201060900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彩虹黑体">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2E77"/>
    <w:rsid w:val="00107394"/>
    <w:rsid w:val="00512E77"/>
    <w:rsid w:val="008D70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E77"/>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CCB</cp:lastModifiedBy>
  <cp:revision>1</cp:revision>
  <dcterms:created xsi:type="dcterms:W3CDTF">2013-05-10T03:01:00Z</dcterms:created>
  <dcterms:modified xsi:type="dcterms:W3CDTF">2013-05-10T03:01:00Z</dcterms:modified>
</cp:coreProperties>
</file>