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F9" w:rsidRPr="00FF39DA" w:rsidRDefault="002B675B">
      <w:pPr>
        <w:spacing w:line="360" w:lineRule="auto"/>
        <w:jc w:val="center"/>
        <w:rPr>
          <w:rFonts w:ascii="彩虹小标宋" w:eastAsia="彩虹小标宋" w:hAnsi="黑体"/>
          <w:b/>
          <w:sz w:val="44"/>
          <w:szCs w:val="44"/>
        </w:rPr>
      </w:pPr>
      <w:r w:rsidRPr="00FF39DA">
        <w:rPr>
          <w:rFonts w:ascii="彩虹小标宋" w:eastAsia="彩虹小标宋" w:hAnsi="黑体" w:hint="eastAsia"/>
          <w:b/>
          <w:sz w:val="44"/>
          <w:szCs w:val="44"/>
        </w:rPr>
        <w:t>银</w:t>
      </w:r>
      <w:proofErr w:type="gramStart"/>
      <w:r w:rsidRPr="00FF39DA">
        <w:rPr>
          <w:rFonts w:ascii="彩虹小标宋" w:eastAsia="彩虹小标宋" w:hAnsi="黑体" w:hint="eastAsia"/>
          <w:b/>
          <w:sz w:val="44"/>
          <w:szCs w:val="44"/>
        </w:rPr>
        <w:t>医</w:t>
      </w:r>
      <w:proofErr w:type="gramEnd"/>
      <w:r w:rsidRPr="00FF39DA">
        <w:rPr>
          <w:rFonts w:ascii="彩虹小标宋" w:eastAsia="彩虹小标宋" w:hAnsi="黑体" w:hint="eastAsia"/>
          <w:b/>
          <w:sz w:val="44"/>
          <w:szCs w:val="44"/>
        </w:rPr>
        <w:t>合作惠百姓</w:t>
      </w:r>
    </w:p>
    <w:p w:rsidR="00EA18F9" w:rsidRPr="0033729C" w:rsidRDefault="002B675B">
      <w:pPr>
        <w:spacing w:line="360" w:lineRule="auto"/>
        <w:jc w:val="center"/>
        <w:rPr>
          <w:rFonts w:ascii="彩虹粗仿宋" w:eastAsia="彩虹粗仿宋" w:hAnsi="黑体" w:cs="宋体"/>
          <w:b/>
          <w:sz w:val="28"/>
          <w:szCs w:val="28"/>
        </w:rPr>
      </w:pPr>
      <w:r w:rsidRPr="008F6D9C">
        <w:rPr>
          <w:rFonts w:ascii="彩虹粗仿宋" w:eastAsia="彩虹粗仿宋" w:hAnsi="黑体" w:hint="eastAsia"/>
          <w:sz w:val="24"/>
          <w:szCs w:val="30"/>
        </w:rPr>
        <w:t>——</w:t>
      </w:r>
      <w:r w:rsidR="00DE3692" w:rsidRPr="0033729C">
        <w:rPr>
          <w:rFonts w:ascii="彩虹粗仿宋" w:eastAsia="彩虹粗仿宋" w:hAnsi="黑体" w:hint="eastAsia"/>
          <w:b/>
          <w:sz w:val="28"/>
          <w:szCs w:val="28"/>
        </w:rPr>
        <w:t>中国</w:t>
      </w:r>
      <w:r w:rsidRPr="0033729C">
        <w:rPr>
          <w:rFonts w:ascii="彩虹粗仿宋" w:eastAsia="彩虹粗仿宋" w:hAnsi="黑体" w:hint="eastAsia"/>
          <w:b/>
          <w:sz w:val="28"/>
          <w:szCs w:val="28"/>
        </w:rPr>
        <w:t>建设银行与北京协和医院联手打造</w:t>
      </w:r>
      <w:r w:rsidRPr="0033729C">
        <w:rPr>
          <w:rFonts w:ascii="彩虹粗仿宋" w:eastAsia="彩虹粗仿宋" w:hAnsi="黑体" w:cs="宋体" w:hint="eastAsia"/>
          <w:b/>
          <w:sz w:val="28"/>
          <w:szCs w:val="28"/>
        </w:rPr>
        <w:t>“银行端预约挂号服务”</w:t>
      </w:r>
    </w:p>
    <w:p w:rsidR="00EA18F9" w:rsidRPr="008F6D9C" w:rsidRDefault="00EA18F9">
      <w:pPr>
        <w:spacing w:line="360" w:lineRule="auto"/>
        <w:jc w:val="center"/>
        <w:rPr>
          <w:rFonts w:ascii="彩虹粗仿宋" w:eastAsia="彩虹粗仿宋" w:cs="宋体"/>
          <w:sz w:val="30"/>
          <w:szCs w:val="30"/>
        </w:rPr>
      </w:pPr>
    </w:p>
    <w:p w:rsidR="00EA18F9" w:rsidRDefault="00B852D7" w:rsidP="008F6D9C">
      <w:pPr>
        <w:spacing w:line="360" w:lineRule="auto"/>
        <w:ind w:firstLineChars="200" w:firstLine="600"/>
        <w:jc w:val="left"/>
        <w:rPr>
          <w:rFonts w:ascii="彩虹粗仿宋" w:eastAsia="彩虹粗仿宋" w:hAnsi="宋体" w:cs="宋体"/>
          <w:sz w:val="30"/>
          <w:szCs w:val="30"/>
        </w:rPr>
      </w:pPr>
      <w:bookmarkStart w:id="0" w:name="OLE_LINK1"/>
      <w:bookmarkStart w:id="1" w:name="OLE_LINK2"/>
      <w:r>
        <w:rPr>
          <w:rFonts w:ascii="彩虹粗仿宋" w:eastAsia="彩虹粗仿宋" w:hAnsi="宋体" w:cs="宋体" w:hint="eastAsia"/>
          <w:sz w:val="30"/>
          <w:szCs w:val="30"/>
        </w:rPr>
        <w:t>许多人经历过看病挂号排队的煎熬</w:t>
      </w:r>
      <w:r w:rsidR="002B675B" w:rsidRPr="008F6D9C">
        <w:rPr>
          <w:rFonts w:ascii="彩虹粗仿宋" w:eastAsia="彩虹粗仿宋" w:hAnsi="宋体" w:cs="宋体" w:hint="eastAsia"/>
          <w:sz w:val="30"/>
          <w:szCs w:val="30"/>
        </w:rPr>
        <w:t>，或寒风刺骨，或</w:t>
      </w:r>
      <w:r w:rsidR="002B675B">
        <w:rPr>
          <w:rFonts w:ascii="彩虹粗仿宋" w:eastAsia="彩虹粗仿宋" w:hAnsi="宋体" w:cs="宋体" w:hint="eastAsia"/>
          <w:sz w:val="30"/>
          <w:szCs w:val="30"/>
        </w:rPr>
        <w:t>酷热难耐</w:t>
      </w:r>
      <w:r w:rsidR="002B675B" w:rsidRPr="008F6D9C">
        <w:rPr>
          <w:rFonts w:ascii="彩虹粗仿宋" w:eastAsia="彩虹粗仿宋" w:hAnsi="宋体" w:cs="宋体" w:hint="eastAsia"/>
          <w:sz w:val="30"/>
          <w:szCs w:val="30"/>
        </w:rPr>
        <w:t>。曾几何时，半夜里挂号大厅</w:t>
      </w:r>
      <w:r>
        <w:rPr>
          <w:rFonts w:ascii="彩虹粗仿宋" w:eastAsia="彩虹粗仿宋" w:hAnsi="宋体" w:cs="宋体" w:hint="eastAsia"/>
          <w:sz w:val="30"/>
          <w:szCs w:val="30"/>
        </w:rPr>
        <w:t>外</w:t>
      </w:r>
      <w:r w:rsidR="002B675B" w:rsidRPr="008F6D9C">
        <w:rPr>
          <w:rFonts w:ascii="彩虹粗仿宋" w:eastAsia="彩虹粗仿宋" w:hAnsi="宋体" w:cs="宋体" w:hint="eastAsia"/>
          <w:sz w:val="30"/>
          <w:szCs w:val="30"/>
        </w:rPr>
        <w:t>就排起了几百人的长队，患者及家属苦不堪言。但</w:t>
      </w:r>
      <w:r w:rsidR="0033729C">
        <w:rPr>
          <w:rFonts w:ascii="彩虹粗仿宋" w:eastAsia="彩虹粗仿宋" w:hAnsi="宋体" w:cs="宋体" w:hint="eastAsia"/>
          <w:sz w:val="30"/>
          <w:szCs w:val="30"/>
        </w:rPr>
        <w:t>建设银行与</w:t>
      </w:r>
      <w:r w:rsidR="002B675B" w:rsidRPr="008F6D9C">
        <w:rPr>
          <w:rFonts w:ascii="彩虹粗仿宋" w:eastAsia="彩虹粗仿宋" w:hAnsi="宋体" w:cs="宋体" w:hint="eastAsia"/>
          <w:sz w:val="30"/>
          <w:szCs w:val="30"/>
        </w:rPr>
        <w:t>医院联手推出的</w:t>
      </w:r>
      <w:r w:rsidR="0033729C" w:rsidRPr="00715913">
        <w:rPr>
          <w:rFonts w:ascii="彩虹粗仿宋" w:eastAsia="彩虹粗仿宋" w:hAnsi="宋体" w:hint="eastAsia"/>
          <w:sz w:val="30"/>
          <w:szCs w:val="30"/>
        </w:rPr>
        <w:t>“银行端预约挂号服务”</w:t>
      </w:r>
      <w:r w:rsidR="002B675B" w:rsidRPr="008F6D9C">
        <w:rPr>
          <w:rFonts w:ascii="彩虹粗仿宋" w:eastAsia="彩虹粗仿宋" w:hAnsi="宋体" w:cs="宋体" w:hint="eastAsia"/>
          <w:sz w:val="30"/>
          <w:szCs w:val="30"/>
        </w:rPr>
        <w:t>，借助金融服务终端和互联网体系将挂号渠道扩展到城市的各个角落，使得患者可以就近灵活地进行预约挂号，免去了往返医院和排队挂号的颠簸之苦,使挂号变得轻松便捷。</w:t>
      </w:r>
    </w:p>
    <w:p w:rsidR="0033729C" w:rsidRDefault="0033729C" w:rsidP="008F6D9C">
      <w:pPr>
        <w:spacing w:line="360" w:lineRule="auto"/>
        <w:ind w:firstLineChars="200" w:firstLine="600"/>
        <w:jc w:val="left"/>
        <w:rPr>
          <w:rFonts w:ascii="彩虹粗仿宋" w:eastAsia="彩虹粗仿宋" w:hAnsi="宋体" w:cs="宋体" w:hint="eastAsia"/>
          <w:sz w:val="30"/>
          <w:szCs w:val="30"/>
        </w:rPr>
      </w:pPr>
      <w:r>
        <w:rPr>
          <w:rFonts w:ascii="彩虹粗仿宋" w:eastAsia="彩虹粗仿宋" w:hAnsi="宋体" w:hint="eastAsia"/>
          <w:sz w:val="30"/>
          <w:szCs w:val="30"/>
        </w:rPr>
        <w:t>建设银行始终专注服务民生，不断加强对民生领域的金融服务支持力度。2009年，建设银行</w:t>
      </w:r>
      <w:r w:rsidRPr="00E2345C">
        <w:rPr>
          <w:rFonts w:ascii="彩虹粗仿宋" w:eastAsia="彩虹粗仿宋" w:hAnsi="宋体" w:hint="eastAsia"/>
          <w:sz w:val="30"/>
          <w:szCs w:val="30"/>
        </w:rPr>
        <w:t>在同业内率先推出了专注于民生领域的综合金</w:t>
      </w:r>
      <w:r>
        <w:rPr>
          <w:rFonts w:ascii="彩虹粗仿宋" w:eastAsia="彩虹粗仿宋" w:hAnsi="宋体" w:hint="eastAsia"/>
          <w:sz w:val="30"/>
          <w:szCs w:val="30"/>
        </w:rPr>
        <w:t>融服务方案——“民本通达”，“医疗健民”作为其子方案，着力解决与人民群众健康息息相关的问题，</w:t>
      </w:r>
      <w:r w:rsidRPr="00715913">
        <w:rPr>
          <w:rFonts w:ascii="彩虹粗仿宋" w:eastAsia="彩虹粗仿宋" w:hAnsi="宋体" w:hint="eastAsia"/>
          <w:sz w:val="30"/>
          <w:szCs w:val="30"/>
        </w:rPr>
        <w:t>“银行端预约挂号服务”</w:t>
      </w:r>
      <w:r>
        <w:rPr>
          <w:rFonts w:ascii="彩虹粗仿宋" w:eastAsia="彩虹粗仿宋" w:hAnsi="宋体" w:hint="eastAsia"/>
          <w:sz w:val="30"/>
          <w:szCs w:val="30"/>
        </w:rPr>
        <w:t>就是其中之一。目前，建设银行已成</w:t>
      </w:r>
      <w:r w:rsidRPr="008F6D9C">
        <w:rPr>
          <w:rFonts w:ascii="彩虹粗仿宋" w:eastAsia="彩虹粗仿宋" w:hAnsi="宋体" w:hint="eastAsia"/>
          <w:sz w:val="30"/>
          <w:szCs w:val="30"/>
        </w:rPr>
        <w:t>为业内打造</w:t>
      </w:r>
      <w:r w:rsidRPr="008F6D9C">
        <w:rPr>
          <w:rFonts w:ascii="彩虹粗仿宋" w:eastAsia="彩虹粗仿宋" w:hAnsi="宋体" w:cs="宋体" w:hint="eastAsia"/>
          <w:sz w:val="30"/>
          <w:szCs w:val="30"/>
        </w:rPr>
        <w:t>“银行端预约挂号服务”的先驱，拥有顶尖的技术研发团队及丰富的项目合作经验，是金融创新银</w:t>
      </w:r>
      <w:proofErr w:type="gramStart"/>
      <w:r w:rsidRPr="008F6D9C">
        <w:rPr>
          <w:rFonts w:ascii="彩虹粗仿宋" w:eastAsia="彩虹粗仿宋" w:hAnsi="宋体" w:cs="宋体" w:hint="eastAsia"/>
          <w:sz w:val="30"/>
          <w:szCs w:val="30"/>
        </w:rPr>
        <w:t>医</w:t>
      </w:r>
      <w:proofErr w:type="gramEnd"/>
      <w:r w:rsidRPr="008F6D9C">
        <w:rPr>
          <w:rFonts w:ascii="彩虹粗仿宋" w:eastAsia="彩虹粗仿宋" w:hAnsi="宋体" w:cs="宋体" w:hint="eastAsia"/>
          <w:sz w:val="30"/>
          <w:szCs w:val="30"/>
        </w:rPr>
        <w:t>合作的领军者，现已成功牵手</w:t>
      </w:r>
      <w:r>
        <w:rPr>
          <w:rFonts w:ascii="彩虹粗仿宋" w:eastAsia="彩虹粗仿宋" w:hAnsi="宋体" w:hint="eastAsia"/>
          <w:sz w:val="30"/>
          <w:szCs w:val="30"/>
        </w:rPr>
        <w:t>全国</w:t>
      </w:r>
      <w:r w:rsidRPr="008F6D9C">
        <w:rPr>
          <w:rFonts w:ascii="彩虹粗仿宋" w:eastAsia="彩虹粗仿宋" w:hAnsi="宋体" w:hint="eastAsia"/>
          <w:sz w:val="30"/>
          <w:szCs w:val="30"/>
        </w:rPr>
        <w:t>多家知名医院合作开展银</w:t>
      </w:r>
      <w:proofErr w:type="gramStart"/>
      <w:r w:rsidRPr="008F6D9C">
        <w:rPr>
          <w:rFonts w:ascii="彩虹粗仿宋" w:eastAsia="彩虹粗仿宋" w:hAnsi="宋体" w:hint="eastAsia"/>
          <w:sz w:val="30"/>
          <w:szCs w:val="30"/>
        </w:rPr>
        <w:t>医</w:t>
      </w:r>
      <w:proofErr w:type="gramEnd"/>
      <w:r w:rsidRPr="008F6D9C">
        <w:rPr>
          <w:rFonts w:ascii="彩虹粗仿宋" w:eastAsia="彩虹粗仿宋" w:hAnsi="宋体" w:hint="eastAsia"/>
          <w:sz w:val="30"/>
          <w:szCs w:val="30"/>
        </w:rPr>
        <w:t>项目</w:t>
      </w:r>
      <w:r w:rsidRPr="008F6D9C">
        <w:rPr>
          <w:rFonts w:ascii="彩虹粗仿宋" w:eastAsia="彩虹粗仿宋" w:hAnsi="宋体" w:cs="宋体" w:hint="eastAsia"/>
          <w:sz w:val="30"/>
          <w:szCs w:val="30"/>
        </w:rPr>
        <w:t>。</w:t>
      </w:r>
    </w:p>
    <w:p w:rsidR="00EA18F9" w:rsidRPr="008F6D9C" w:rsidRDefault="002B675B" w:rsidP="008F6D9C">
      <w:pPr>
        <w:spacing w:line="360" w:lineRule="auto"/>
        <w:ind w:firstLineChars="200" w:firstLine="600"/>
        <w:jc w:val="left"/>
        <w:rPr>
          <w:rFonts w:ascii="彩虹粗仿宋" w:eastAsia="彩虹粗仿宋" w:cs="宋体"/>
          <w:sz w:val="30"/>
          <w:szCs w:val="30"/>
        </w:rPr>
      </w:pPr>
      <w:r w:rsidRPr="008F6D9C">
        <w:rPr>
          <w:rFonts w:ascii="彩虹粗仿宋" w:eastAsia="彩虹粗仿宋" w:hAnsi="宋体" w:hint="eastAsia"/>
          <w:sz w:val="30"/>
          <w:szCs w:val="30"/>
        </w:rPr>
        <w:t>北京协和医院</w:t>
      </w:r>
      <w:bookmarkEnd w:id="0"/>
      <w:bookmarkEnd w:id="1"/>
      <w:r w:rsidRPr="008F6D9C">
        <w:rPr>
          <w:rFonts w:ascii="彩虹粗仿宋" w:eastAsia="彩虹粗仿宋" w:hAnsi="宋体" w:hint="eastAsia"/>
          <w:sz w:val="30"/>
          <w:szCs w:val="30"/>
        </w:rPr>
        <w:t>是我国著名的大型三级甲等综合医院，是全国疑难重症诊治指导中心，在复旦大学医院管理研究所发布的“中国最佳医院排行榜”中连续四年名列榜首。每天都有上万名患者从全国各地蜂拥而至，如何借助管理手段和技术手段为患者特别是来自全国各地的外地患者提供挂号的便利呢？</w:t>
      </w:r>
    </w:p>
    <w:p w:rsidR="00EA18F9" w:rsidRPr="00715913" w:rsidRDefault="00DE3692" w:rsidP="00715913">
      <w:pPr>
        <w:spacing w:line="360" w:lineRule="auto"/>
        <w:ind w:firstLineChars="200" w:firstLine="600"/>
        <w:jc w:val="left"/>
        <w:rPr>
          <w:rFonts w:ascii="彩虹粗仿宋" w:eastAsia="彩虹粗仿宋" w:hAnsi="宋体"/>
          <w:sz w:val="30"/>
          <w:szCs w:val="30"/>
        </w:rPr>
      </w:pPr>
      <w:r>
        <w:rPr>
          <w:rFonts w:ascii="彩虹粗仿宋" w:eastAsia="彩虹粗仿宋" w:hAnsi="宋体" w:hint="eastAsia"/>
          <w:sz w:val="30"/>
          <w:szCs w:val="30"/>
        </w:rPr>
        <w:lastRenderedPageBreak/>
        <w:t>建设银行</w:t>
      </w:r>
      <w:r w:rsidR="002B675B" w:rsidRPr="008F6D9C">
        <w:rPr>
          <w:rFonts w:ascii="彩虹粗仿宋" w:eastAsia="彩虹粗仿宋" w:hAnsi="宋体" w:hint="eastAsia"/>
          <w:sz w:val="30"/>
          <w:szCs w:val="30"/>
        </w:rPr>
        <w:t>与北京协和医院强</w:t>
      </w:r>
      <w:proofErr w:type="gramStart"/>
      <w:r w:rsidR="002B675B" w:rsidRPr="008F6D9C">
        <w:rPr>
          <w:rFonts w:ascii="彩虹粗仿宋" w:eastAsia="彩虹粗仿宋" w:hAnsi="宋体" w:hint="eastAsia"/>
          <w:sz w:val="30"/>
          <w:szCs w:val="30"/>
        </w:rPr>
        <w:t>强</w:t>
      </w:r>
      <w:proofErr w:type="gramEnd"/>
      <w:r w:rsidR="002B675B" w:rsidRPr="008F6D9C">
        <w:rPr>
          <w:rFonts w:ascii="彩虹粗仿宋" w:eastAsia="彩虹粗仿宋" w:hAnsi="宋体" w:hint="eastAsia"/>
          <w:sz w:val="30"/>
          <w:szCs w:val="30"/>
        </w:rPr>
        <w:t>联手，</w:t>
      </w:r>
      <w:r w:rsidR="002B675B" w:rsidRPr="008F6D9C">
        <w:rPr>
          <w:rFonts w:ascii="彩虹粗仿宋" w:eastAsia="彩虹粗仿宋" w:hAnsi="宋体" w:cs="宋体" w:hint="eastAsia"/>
          <w:sz w:val="30"/>
          <w:szCs w:val="30"/>
        </w:rPr>
        <w:t>经过缜密的方案设计和完善的系统研发，使北京协和医院“银行端预约挂号服务”和院内自助终端预约挂号服务同时成功上线。</w:t>
      </w:r>
      <w:r>
        <w:rPr>
          <w:rFonts w:ascii="彩虹粗仿宋" w:eastAsia="彩虹粗仿宋" w:hAnsi="宋体" w:cs="宋体" w:hint="eastAsia"/>
          <w:color w:val="000000"/>
          <w:sz w:val="30"/>
          <w:szCs w:val="30"/>
        </w:rPr>
        <w:t>目前,建设银行已</w:t>
      </w:r>
      <w:r w:rsidR="002B675B" w:rsidRPr="008F6D9C">
        <w:rPr>
          <w:rFonts w:ascii="彩虹粗仿宋" w:eastAsia="彩虹粗仿宋" w:hAnsi="宋体" w:cs="宋体" w:hint="eastAsia"/>
          <w:color w:val="000000"/>
          <w:sz w:val="30"/>
          <w:szCs w:val="30"/>
        </w:rPr>
        <w:t>集结系统内最顶尖科技力量，为北京协和医院打造了建行网站“悦生活”缴费平台及建行个人网上银行等双平台预约挂号，成为实现支持非个人网上银行签约客户进行网上预约挂号的银行，也是实现支持全国网上预约</w:t>
      </w:r>
      <w:proofErr w:type="gramStart"/>
      <w:r w:rsidR="002B675B" w:rsidRPr="008F6D9C">
        <w:rPr>
          <w:rFonts w:ascii="彩虹粗仿宋" w:eastAsia="彩虹粗仿宋" w:hAnsi="宋体" w:cs="宋体" w:hint="eastAsia"/>
          <w:color w:val="000000"/>
          <w:sz w:val="30"/>
          <w:szCs w:val="30"/>
        </w:rPr>
        <w:t>北京协和医院号源的</w:t>
      </w:r>
      <w:proofErr w:type="gramEnd"/>
      <w:r w:rsidR="002B675B" w:rsidRPr="008F6D9C">
        <w:rPr>
          <w:rFonts w:ascii="彩虹粗仿宋" w:eastAsia="彩虹粗仿宋" w:hAnsi="宋体" w:cs="宋体" w:hint="eastAsia"/>
          <w:color w:val="000000"/>
          <w:sz w:val="30"/>
          <w:szCs w:val="30"/>
        </w:rPr>
        <w:t>银行。</w:t>
      </w:r>
    </w:p>
    <w:p w:rsidR="00EA18F9" w:rsidRPr="008F6D9C" w:rsidRDefault="002B675B" w:rsidP="008F6D9C">
      <w:pPr>
        <w:spacing w:line="360" w:lineRule="auto"/>
        <w:ind w:firstLineChars="200" w:firstLine="600"/>
        <w:jc w:val="left"/>
        <w:rPr>
          <w:rFonts w:ascii="彩虹粗仿宋" w:eastAsia="彩虹粗仿宋" w:cs="宋体"/>
          <w:sz w:val="30"/>
          <w:szCs w:val="30"/>
        </w:rPr>
      </w:pPr>
      <w:r w:rsidRPr="008F6D9C">
        <w:rPr>
          <w:rFonts w:ascii="彩虹粗仿宋" w:eastAsia="彩虹粗仿宋" w:hAnsi="宋体" w:cs="宋体" w:hint="eastAsia"/>
          <w:sz w:val="30"/>
          <w:szCs w:val="30"/>
        </w:rPr>
        <w:t>以上项目逐步实施后，</w:t>
      </w:r>
      <w:r w:rsidRPr="008F6D9C">
        <w:rPr>
          <w:rFonts w:ascii="彩虹粗仿宋" w:eastAsia="彩虹粗仿宋" w:hAnsi="宋体" w:hint="eastAsia"/>
          <w:sz w:val="30"/>
          <w:szCs w:val="30"/>
        </w:rPr>
        <w:t>足不出户就可办理预约挂号。</w:t>
      </w:r>
      <w:r w:rsidRPr="008F6D9C">
        <w:rPr>
          <w:rFonts w:ascii="彩虹粗仿宋" w:eastAsia="彩虹粗仿宋" w:hAnsi="宋体" w:cs="宋体" w:hint="eastAsia"/>
          <w:color w:val="000000"/>
          <w:sz w:val="30"/>
          <w:szCs w:val="30"/>
        </w:rPr>
        <w:t>患者使用本人任意一张建行卡（包括异地储蓄卡和信用卡）在北京地区任意一家建行网点的自助终端，或登录建行官方网站</w:t>
      </w:r>
      <w:hyperlink r:id="rId8" w:history="1">
        <w:r w:rsidRPr="008F6D9C">
          <w:rPr>
            <w:rFonts w:ascii="彩虹粗仿宋" w:eastAsia="彩虹粗仿宋" w:hAnsi="宋体" w:cs="宋体" w:hint="eastAsia"/>
            <w:color w:val="000000"/>
            <w:sz w:val="30"/>
            <w:szCs w:val="30"/>
          </w:rPr>
          <w:t>www.ccb.com</w:t>
        </w:r>
      </w:hyperlink>
      <w:r w:rsidRPr="008F6D9C">
        <w:rPr>
          <w:rFonts w:ascii="彩虹粗仿宋" w:eastAsia="彩虹粗仿宋" w:hAnsi="宋体" w:cs="宋体" w:hint="eastAsia"/>
          <w:color w:val="000000"/>
          <w:sz w:val="30"/>
          <w:szCs w:val="30"/>
        </w:rPr>
        <w:t>，签约并开通银行卡就诊功能，通过网站“悦生活”缴费平台（可支持非</w:t>
      </w:r>
      <w:proofErr w:type="gramStart"/>
      <w:r w:rsidRPr="008F6D9C">
        <w:rPr>
          <w:rFonts w:ascii="彩虹粗仿宋" w:eastAsia="彩虹粗仿宋" w:hAnsi="宋体" w:cs="宋体" w:hint="eastAsia"/>
          <w:color w:val="000000"/>
          <w:sz w:val="30"/>
          <w:szCs w:val="30"/>
        </w:rPr>
        <w:t>建行网银签约</w:t>
      </w:r>
      <w:proofErr w:type="gramEnd"/>
      <w:r w:rsidRPr="008F6D9C">
        <w:rPr>
          <w:rFonts w:ascii="彩虹粗仿宋" w:eastAsia="彩虹粗仿宋" w:hAnsi="宋体" w:cs="宋体" w:hint="eastAsia"/>
          <w:color w:val="000000"/>
          <w:sz w:val="30"/>
          <w:szCs w:val="30"/>
        </w:rPr>
        <w:t>客户）或个人网上银行（仅限</w:t>
      </w:r>
      <w:proofErr w:type="gramStart"/>
      <w:r w:rsidRPr="008F6D9C">
        <w:rPr>
          <w:rFonts w:ascii="彩虹粗仿宋" w:eastAsia="彩虹粗仿宋" w:hAnsi="宋体" w:cs="宋体" w:hint="eastAsia"/>
          <w:color w:val="000000"/>
          <w:sz w:val="30"/>
          <w:szCs w:val="30"/>
        </w:rPr>
        <w:t>建行网银签约</w:t>
      </w:r>
      <w:proofErr w:type="gramEnd"/>
      <w:r w:rsidRPr="008F6D9C">
        <w:rPr>
          <w:rFonts w:ascii="彩虹粗仿宋" w:eastAsia="彩虹粗仿宋" w:hAnsi="宋体" w:cs="宋体" w:hint="eastAsia"/>
          <w:color w:val="000000"/>
          <w:sz w:val="30"/>
          <w:szCs w:val="30"/>
        </w:rPr>
        <w:t>客户），即可预约北京协和医院未来一周的号源。针对北京协和医院庞大的</w:t>
      </w:r>
      <w:r w:rsidRPr="008F6D9C">
        <w:rPr>
          <w:rFonts w:ascii="彩虹粗仿宋" w:eastAsia="彩虹粗仿宋" w:hAnsi="宋体" w:cs="宋体" w:hint="eastAsia"/>
          <w:sz w:val="30"/>
          <w:szCs w:val="30"/>
        </w:rPr>
        <w:t>京外患者群体，</w:t>
      </w:r>
      <w:r w:rsidR="00DE3692">
        <w:rPr>
          <w:rFonts w:ascii="彩虹粗仿宋" w:eastAsia="彩虹粗仿宋" w:hAnsi="宋体" w:cs="宋体" w:hint="eastAsia"/>
          <w:sz w:val="30"/>
          <w:szCs w:val="30"/>
        </w:rPr>
        <w:t>建设银行</w:t>
      </w:r>
      <w:r w:rsidRPr="008F6D9C">
        <w:rPr>
          <w:rFonts w:ascii="彩虹粗仿宋" w:eastAsia="彩虹粗仿宋" w:hAnsi="宋体" w:cs="宋体" w:hint="eastAsia"/>
          <w:sz w:val="30"/>
          <w:szCs w:val="30"/>
        </w:rPr>
        <w:t>特有的异地网上挂号系统，更可方便全国各地患者使用异地建行卡在当地登陆建行官方网站先行预约挂号，挂号成功后再来京就诊。</w:t>
      </w:r>
      <w:r w:rsidR="00B852D7">
        <w:rPr>
          <w:rFonts w:ascii="彩虹粗仿宋" w:eastAsia="彩虹粗仿宋" w:hAnsi="宋体" w:cs="宋体" w:hint="eastAsia"/>
          <w:sz w:val="30"/>
          <w:szCs w:val="30"/>
        </w:rPr>
        <w:t>大大方便了异地患者安排就诊。</w:t>
      </w:r>
    </w:p>
    <w:p w:rsidR="00EA18F9" w:rsidRPr="008F6D9C" w:rsidRDefault="00C517E6" w:rsidP="008F6D9C">
      <w:pPr>
        <w:spacing w:line="360" w:lineRule="auto"/>
        <w:ind w:firstLineChars="200" w:firstLine="600"/>
        <w:rPr>
          <w:rFonts w:ascii="彩虹粗仿宋" w:eastAsia="彩虹粗仿宋"/>
          <w:color w:val="000000"/>
          <w:sz w:val="30"/>
          <w:szCs w:val="30"/>
        </w:rPr>
      </w:pPr>
      <w:r>
        <w:rPr>
          <w:rFonts w:ascii="彩虹粗仿宋" w:eastAsia="彩虹粗仿宋" w:hAnsi="宋体" w:hint="eastAsia"/>
          <w:sz w:val="30"/>
          <w:szCs w:val="30"/>
        </w:rPr>
        <w:t>建设银行</w:t>
      </w:r>
      <w:r w:rsidR="002B675B" w:rsidRPr="008F6D9C">
        <w:rPr>
          <w:rFonts w:ascii="彩虹粗仿宋" w:eastAsia="彩虹粗仿宋" w:hAnsi="宋体" w:hint="eastAsia"/>
          <w:sz w:val="30"/>
          <w:szCs w:val="30"/>
        </w:rPr>
        <w:t>与北京协和医院联手打造的</w:t>
      </w:r>
      <w:r w:rsidR="002B675B" w:rsidRPr="008F6D9C">
        <w:rPr>
          <w:rFonts w:ascii="彩虹粗仿宋" w:eastAsia="彩虹粗仿宋" w:hAnsi="宋体" w:cs="宋体" w:hint="eastAsia"/>
          <w:sz w:val="30"/>
          <w:szCs w:val="30"/>
        </w:rPr>
        <w:t>“银行端预约挂号服务”</w:t>
      </w:r>
      <w:r w:rsidR="002B675B" w:rsidRPr="008F6D9C">
        <w:rPr>
          <w:rFonts w:ascii="彩虹粗仿宋" w:eastAsia="彩虹粗仿宋" w:hAnsi="宋体" w:hint="eastAsia"/>
          <w:sz w:val="30"/>
          <w:szCs w:val="30"/>
        </w:rPr>
        <w:t>，</w:t>
      </w:r>
      <w:r w:rsidR="002B675B" w:rsidRPr="008F6D9C">
        <w:rPr>
          <w:rFonts w:ascii="彩虹粗仿宋" w:eastAsia="彩虹粗仿宋" w:hAnsi="宋体" w:cs="宋体" w:hint="eastAsia"/>
          <w:sz w:val="30"/>
          <w:szCs w:val="30"/>
        </w:rPr>
        <w:t>是</w:t>
      </w:r>
      <w:bookmarkStart w:id="2" w:name="OLE_LINK5"/>
      <w:bookmarkStart w:id="3" w:name="_GoBack"/>
      <w:bookmarkEnd w:id="3"/>
      <w:r>
        <w:rPr>
          <w:rFonts w:ascii="彩虹粗仿宋" w:eastAsia="彩虹粗仿宋" w:hAnsi="宋体" w:cs="宋体" w:hint="eastAsia"/>
          <w:color w:val="000000"/>
          <w:sz w:val="30"/>
          <w:szCs w:val="30"/>
        </w:rPr>
        <w:t>建设银行</w:t>
      </w:r>
      <w:r w:rsidR="002B675B" w:rsidRPr="008F6D9C">
        <w:rPr>
          <w:rFonts w:ascii="彩虹粗仿宋" w:eastAsia="彩虹粗仿宋" w:hAnsi="宋体" w:cs="宋体" w:hint="eastAsia"/>
          <w:color w:val="000000"/>
          <w:sz w:val="30"/>
          <w:szCs w:val="30"/>
        </w:rPr>
        <w:t>关注民生、服务民生，在医疗健民领域为医院客户提供的创新性金融服务、为患者客户提供的就诊便利，</w:t>
      </w:r>
      <w:r w:rsidR="002B675B" w:rsidRPr="008F6D9C">
        <w:rPr>
          <w:rFonts w:ascii="彩虹粗仿宋" w:eastAsia="彩虹粗仿宋" w:hAnsi="宋体" w:hint="eastAsia"/>
          <w:color w:val="000000"/>
          <w:sz w:val="30"/>
          <w:szCs w:val="30"/>
        </w:rPr>
        <w:t>更</w:t>
      </w:r>
      <w:bookmarkEnd w:id="2"/>
      <w:r w:rsidR="002B675B" w:rsidRPr="008F6D9C">
        <w:rPr>
          <w:rFonts w:ascii="彩虹粗仿宋" w:eastAsia="彩虹粗仿宋" w:hAnsi="宋体" w:cs="Arial" w:hint="eastAsia"/>
          <w:color w:val="333333"/>
          <w:sz w:val="30"/>
          <w:szCs w:val="30"/>
          <w:shd w:val="clear" w:color="auto" w:fill="FFFFFF"/>
        </w:rPr>
        <w:t>是</w:t>
      </w:r>
      <w:r w:rsidR="002B675B" w:rsidRPr="008F6D9C">
        <w:rPr>
          <w:rFonts w:ascii="彩虹粗仿宋" w:eastAsia="彩虹粗仿宋" w:hAnsi="宋体" w:cs="宋体" w:hint="eastAsia"/>
          <w:sz w:val="30"/>
          <w:szCs w:val="30"/>
        </w:rPr>
        <w:t>北京协和医院</w:t>
      </w:r>
      <w:r w:rsidR="002B675B" w:rsidRPr="008F6D9C">
        <w:rPr>
          <w:rFonts w:ascii="彩虹粗仿宋" w:eastAsia="彩虹粗仿宋" w:hAnsi="宋体" w:hint="eastAsia"/>
          <w:sz w:val="30"/>
          <w:szCs w:val="30"/>
        </w:rPr>
        <w:t>向“国际知名、国内一流”目标迈进的一个重要举措。</w:t>
      </w:r>
      <w:r w:rsidR="00C75BA8">
        <w:rPr>
          <w:rFonts w:ascii="彩虹粗仿宋" w:eastAsia="彩虹粗仿宋" w:hAnsi="宋体" w:hint="eastAsia"/>
          <w:sz w:val="30"/>
          <w:szCs w:val="30"/>
        </w:rPr>
        <w:t>双方</w:t>
      </w:r>
      <w:r w:rsidR="002B675B" w:rsidRPr="008F6D9C">
        <w:rPr>
          <w:rFonts w:ascii="彩虹粗仿宋" w:eastAsia="彩虹粗仿宋" w:hAnsi="宋体" w:cs="宋体" w:hint="eastAsia"/>
          <w:color w:val="000000"/>
          <w:kern w:val="0"/>
          <w:sz w:val="30"/>
          <w:szCs w:val="30"/>
        </w:rPr>
        <w:t>携手积极探索金融与医疗合作共赢新模式，才能在</w:t>
      </w:r>
      <w:proofErr w:type="gramStart"/>
      <w:r w:rsidR="002B675B" w:rsidRPr="008F6D9C">
        <w:rPr>
          <w:rFonts w:ascii="彩虹粗仿宋" w:eastAsia="彩虹粗仿宋" w:hAnsi="宋体" w:cs="宋体" w:hint="eastAsia"/>
          <w:color w:val="000000"/>
          <w:kern w:val="0"/>
          <w:sz w:val="30"/>
          <w:szCs w:val="30"/>
        </w:rPr>
        <w:t>医</w:t>
      </w:r>
      <w:proofErr w:type="gramEnd"/>
      <w:r w:rsidR="002B675B" w:rsidRPr="008F6D9C">
        <w:rPr>
          <w:rFonts w:ascii="彩虹粗仿宋" w:eastAsia="彩虹粗仿宋" w:hAnsi="宋体" w:cs="宋体" w:hint="eastAsia"/>
          <w:color w:val="000000"/>
          <w:kern w:val="0"/>
          <w:sz w:val="30"/>
          <w:szCs w:val="30"/>
        </w:rPr>
        <w:t>改</w:t>
      </w:r>
      <w:r w:rsidR="002B675B" w:rsidRPr="008F6D9C">
        <w:rPr>
          <w:rFonts w:ascii="彩虹粗仿宋" w:eastAsia="彩虹粗仿宋" w:hAnsi="宋体" w:cs="宋体" w:hint="eastAsia"/>
          <w:color w:val="000000"/>
          <w:kern w:val="0"/>
          <w:sz w:val="30"/>
          <w:szCs w:val="30"/>
        </w:rPr>
        <w:lastRenderedPageBreak/>
        <w:t>征程中为中国医疗卫生事业发展</w:t>
      </w:r>
      <w:proofErr w:type="gramStart"/>
      <w:r w:rsidR="002B675B" w:rsidRPr="008F6D9C">
        <w:rPr>
          <w:rFonts w:ascii="彩虹粗仿宋" w:eastAsia="彩虹粗仿宋" w:hAnsi="宋体" w:cs="宋体" w:hint="eastAsia"/>
          <w:color w:val="000000"/>
          <w:kern w:val="0"/>
          <w:sz w:val="30"/>
          <w:szCs w:val="30"/>
        </w:rPr>
        <w:t>作出</w:t>
      </w:r>
      <w:proofErr w:type="gramEnd"/>
      <w:r w:rsidR="002B675B" w:rsidRPr="008F6D9C">
        <w:rPr>
          <w:rFonts w:ascii="彩虹粗仿宋" w:eastAsia="彩虹粗仿宋" w:hAnsi="宋体" w:cs="宋体" w:hint="eastAsia"/>
          <w:color w:val="000000"/>
          <w:kern w:val="0"/>
          <w:sz w:val="30"/>
          <w:szCs w:val="30"/>
        </w:rPr>
        <w:t>更大贡献。</w:t>
      </w:r>
    </w:p>
    <w:p w:rsidR="00EA18F9" w:rsidRPr="008F6D9C" w:rsidRDefault="00EA18F9">
      <w:pPr>
        <w:rPr>
          <w:rFonts w:ascii="彩虹粗仿宋" w:eastAsia="彩虹粗仿宋"/>
          <w:sz w:val="30"/>
          <w:szCs w:val="30"/>
        </w:rPr>
      </w:pPr>
    </w:p>
    <w:p w:rsidR="00EA18F9" w:rsidRPr="008F6D9C" w:rsidRDefault="00EA18F9">
      <w:pPr>
        <w:rPr>
          <w:rFonts w:ascii="彩虹粗仿宋" w:eastAsia="彩虹粗仿宋"/>
          <w:sz w:val="30"/>
          <w:szCs w:val="30"/>
        </w:rPr>
      </w:pPr>
    </w:p>
    <w:p w:rsidR="00EA18F9" w:rsidRPr="008F6D9C" w:rsidRDefault="00EA18F9">
      <w:pPr>
        <w:rPr>
          <w:rFonts w:ascii="彩虹粗仿宋" w:eastAsia="彩虹粗仿宋"/>
          <w:sz w:val="30"/>
          <w:szCs w:val="30"/>
        </w:rPr>
      </w:pPr>
    </w:p>
    <w:sectPr w:rsidR="00EA18F9" w:rsidRPr="008F6D9C" w:rsidSect="00F460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282" w:rsidRDefault="00162282" w:rsidP="00C517E6">
      <w:r>
        <w:separator/>
      </w:r>
    </w:p>
  </w:endnote>
  <w:endnote w:type="continuationSeparator" w:id="0">
    <w:p w:rsidR="00162282" w:rsidRDefault="00162282" w:rsidP="00C5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彩虹小标宋">
    <w:altName w:val="宋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282" w:rsidRDefault="00162282" w:rsidP="00C517E6">
      <w:r>
        <w:separator/>
      </w:r>
    </w:p>
  </w:footnote>
  <w:footnote w:type="continuationSeparator" w:id="0">
    <w:p w:rsidR="00162282" w:rsidRDefault="00162282" w:rsidP="00C51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A18F9"/>
    <w:rsid w:val="00162282"/>
    <w:rsid w:val="0024296A"/>
    <w:rsid w:val="002B675B"/>
    <w:rsid w:val="0033729C"/>
    <w:rsid w:val="003508C8"/>
    <w:rsid w:val="004074FD"/>
    <w:rsid w:val="00641B28"/>
    <w:rsid w:val="00715913"/>
    <w:rsid w:val="00864921"/>
    <w:rsid w:val="008F6D9C"/>
    <w:rsid w:val="00B852D7"/>
    <w:rsid w:val="00C517E6"/>
    <w:rsid w:val="00C75BA8"/>
    <w:rsid w:val="00D40BA3"/>
    <w:rsid w:val="00DE3692"/>
    <w:rsid w:val="00E2345C"/>
    <w:rsid w:val="00EA18F9"/>
    <w:rsid w:val="00F46054"/>
    <w:rsid w:val="00FF39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054"/>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F46054"/>
    <w:rPr>
      <w:b/>
      <w:bCs/>
    </w:rPr>
  </w:style>
  <w:style w:type="paragraph" w:styleId="a4">
    <w:name w:val="annotation text"/>
    <w:basedOn w:val="a"/>
    <w:link w:val="Char0"/>
    <w:uiPriority w:val="99"/>
    <w:semiHidden/>
    <w:unhideWhenUsed/>
    <w:rsid w:val="00F46054"/>
    <w:pPr>
      <w:jc w:val="left"/>
    </w:pPr>
  </w:style>
  <w:style w:type="paragraph" w:styleId="a5">
    <w:name w:val="Balloon Text"/>
    <w:basedOn w:val="a"/>
    <w:link w:val="Char1"/>
    <w:uiPriority w:val="99"/>
    <w:semiHidden/>
    <w:unhideWhenUsed/>
    <w:rsid w:val="00F46054"/>
    <w:rPr>
      <w:sz w:val="18"/>
      <w:szCs w:val="18"/>
    </w:rPr>
  </w:style>
  <w:style w:type="paragraph" w:styleId="a6">
    <w:name w:val="footer"/>
    <w:basedOn w:val="a"/>
    <w:link w:val="Char2"/>
    <w:uiPriority w:val="99"/>
    <w:unhideWhenUsed/>
    <w:rsid w:val="00F46054"/>
    <w:pPr>
      <w:tabs>
        <w:tab w:val="center" w:pos="4153"/>
        <w:tab w:val="right" w:pos="8306"/>
      </w:tabs>
      <w:snapToGrid w:val="0"/>
      <w:spacing w:line="240" w:lineRule="atLeast"/>
      <w:jc w:val="left"/>
    </w:pPr>
    <w:rPr>
      <w:sz w:val="18"/>
      <w:szCs w:val="18"/>
    </w:rPr>
  </w:style>
  <w:style w:type="paragraph" w:styleId="a7">
    <w:name w:val="header"/>
    <w:basedOn w:val="a"/>
    <w:link w:val="Char3"/>
    <w:uiPriority w:val="99"/>
    <w:unhideWhenUsed/>
    <w:rsid w:val="00F46054"/>
    <w:pPr>
      <w:pBdr>
        <w:bottom w:val="single" w:sz="6" w:space="1" w:color="auto"/>
      </w:pBdr>
      <w:tabs>
        <w:tab w:val="center" w:pos="4153"/>
        <w:tab w:val="right" w:pos="8306"/>
      </w:tabs>
      <w:snapToGrid w:val="0"/>
      <w:spacing w:line="240" w:lineRule="atLeast"/>
      <w:jc w:val="center"/>
    </w:pPr>
    <w:rPr>
      <w:sz w:val="18"/>
      <w:szCs w:val="18"/>
    </w:rPr>
  </w:style>
  <w:style w:type="character" w:styleId="a8">
    <w:name w:val="annotation reference"/>
    <w:uiPriority w:val="99"/>
    <w:semiHidden/>
    <w:unhideWhenUsed/>
    <w:rsid w:val="00F46054"/>
    <w:rPr>
      <w:sz w:val="21"/>
      <w:szCs w:val="21"/>
    </w:rPr>
  </w:style>
  <w:style w:type="character" w:customStyle="1" w:styleId="Char3">
    <w:name w:val="页眉 Char"/>
    <w:link w:val="a7"/>
    <w:uiPriority w:val="99"/>
    <w:rsid w:val="00F46054"/>
    <w:rPr>
      <w:sz w:val="18"/>
      <w:szCs w:val="18"/>
    </w:rPr>
  </w:style>
  <w:style w:type="character" w:customStyle="1" w:styleId="Char2">
    <w:name w:val="页脚 Char"/>
    <w:link w:val="a6"/>
    <w:uiPriority w:val="99"/>
    <w:rsid w:val="00F46054"/>
    <w:rPr>
      <w:sz w:val="18"/>
      <w:szCs w:val="18"/>
    </w:rPr>
  </w:style>
  <w:style w:type="character" w:customStyle="1" w:styleId="Char0">
    <w:name w:val="批注文字 Char"/>
    <w:basedOn w:val="a0"/>
    <w:link w:val="a4"/>
    <w:uiPriority w:val="99"/>
    <w:semiHidden/>
    <w:rsid w:val="00F46054"/>
  </w:style>
  <w:style w:type="character" w:customStyle="1" w:styleId="Char">
    <w:name w:val="批注主题 Char"/>
    <w:link w:val="a3"/>
    <w:uiPriority w:val="99"/>
    <w:semiHidden/>
    <w:rsid w:val="00F46054"/>
    <w:rPr>
      <w:b/>
      <w:bCs/>
    </w:rPr>
  </w:style>
  <w:style w:type="character" w:customStyle="1" w:styleId="Char1">
    <w:name w:val="批注框文本 Char"/>
    <w:link w:val="a5"/>
    <w:uiPriority w:val="99"/>
    <w:semiHidden/>
    <w:rsid w:val="00F460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cb.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强强联手促民生  银医合作惠百姓</dc:title>
  <dc:creator>段文利</dc:creator>
  <cp:lastModifiedBy>杨燕</cp:lastModifiedBy>
  <cp:revision>4</cp:revision>
  <dcterms:created xsi:type="dcterms:W3CDTF">2014-08-18T09:28:00Z</dcterms:created>
  <dcterms:modified xsi:type="dcterms:W3CDTF">2014-09-11T06:30:00Z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