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C5" w:rsidRDefault="00096566" w:rsidP="004070C5">
      <w:pPr>
        <w:pStyle w:val="a5"/>
        <w:tabs>
          <w:tab w:val="center" w:pos="4153"/>
        </w:tabs>
        <w:spacing w:before="0" w:after="0" w:line="460" w:lineRule="exact"/>
        <w:rPr>
          <w:rFonts w:asciiTheme="minorEastAsia" w:eastAsiaTheme="minorEastAsia" w:hAnsiTheme="minorEastAsia"/>
          <w:sz w:val="21"/>
          <w:szCs w:val="21"/>
        </w:rPr>
      </w:pPr>
      <w:r w:rsidRPr="002B28ED">
        <w:rPr>
          <w:rFonts w:asciiTheme="minorEastAsia" w:eastAsiaTheme="minorEastAsia" w:hAnsiTheme="minorEastAsia" w:hint="eastAsia"/>
          <w:sz w:val="21"/>
          <w:szCs w:val="21"/>
        </w:rPr>
        <w:t>把握</w:t>
      </w:r>
      <w:r w:rsidR="004E533A" w:rsidRPr="002B28ED">
        <w:rPr>
          <w:rFonts w:asciiTheme="minorEastAsia" w:eastAsiaTheme="minorEastAsia" w:hAnsiTheme="minorEastAsia" w:hint="eastAsia"/>
          <w:sz w:val="21"/>
          <w:szCs w:val="21"/>
        </w:rPr>
        <w:t>数字化</w:t>
      </w:r>
      <w:r w:rsidRPr="002B28ED">
        <w:rPr>
          <w:rFonts w:asciiTheme="minorEastAsia" w:eastAsiaTheme="minorEastAsia" w:hAnsiTheme="minorEastAsia" w:hint="eastAsia"/>
          <w:sz w:val="21"/>
          <w:szCs w:val="21"/>
        </w:rPr>
        <w:t>发展机遇</w:t>
      </w:r>
      <w:r w:rsidR="00B6592B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6F274F" w:rsidRPr="002B28ED">
        <w:rPr>
          <w:rFonts w:asciiTheme="minorEastAsia" w:eastAsiaTheme="minorEastAsia" w:hAnsiTheme="minorEastAsia" w:hint="eastAsia"/>
          <w:sz w:val="21"/>
          <w:szCs w:val="21"/>
        </w:rPr>
        <w:t>积极</w:t>
      </w:r>
      <w:r w:rsidR="006425EB" w:rsidRPr="002B28ED">
        <w:rPr>
          <w:rFonts w:asciiTheme="minorEastAsia" w:eastAsiaTheme="minorEastAsia" w:hAnsiTheme="minorEastAsia" w:hint="eastAsia"/>
          <w:sz w:val="21"/>
          <w:szCs w:val="21"/>
        </w:rPr>
        <w:t>推动</w:t>
      </w:r>
      <w:r w:rsidR="006F274F" w:rsidRPr="002B28ED">
        <w:rPr>
          <w:rFonts w:asciiTheme="minorEastAsia" w:eastAsiaTheme="minorEastAsia" w:hAnsiTheme="minorEastAsia" w:hint="eastAsia"/>
          <w:sz w:val="21"/>
          <w:szCs w:val="21"/>
        </w:rPr>
        <w:t>建设银行战略</w:t>
      </w:r>
      <w:r w:rsidR="00513DF3" w:rsidRPr="002B28ED">
        <w:rPr>
          <w:rFonts w:asciiTheme="minorEastAsia" w:eastAsiaTheme="minorEastAsia" w:hAnsiTheme="minorEastAsia" w:hint="eastAsia"/>
          <w:sz w:val="21"/>
          <w:szCs w:val="21"/>
        </w:rPr>
        <w:t>转型</w:t>
      </w:r>
    </w:p>
    <w:p w:rsidR="00C407F2" w:rsidRPr="002B28ED" w:rsidRDefault="00D16ECE" w:rsidP="004070C5">
      <w:pPr>
        <w:pStyle w:val="a5"/>
        <w:tabs>
          <w:tab w:val="center" w:pos="4153"/>
        </w:tabs>
        <w:spacing w:before="0" w:after="0" w:line="460" w:lineRule="exact"/>
        <w:rPr>
          <w:rFonts w:asciiTheme="minorEastAsia" w:eastAsiaTheme="minorEastAsia" w:hAnsiTheme="minorEastAsia"/>
          <w:sz w:val="21"/>
          <w:szCs w:val="21"/>
        </w:rPr>
      </w:pPr>
      <w:r w:rsidRPr="002B28ED">
        <w:rPr>
          <w:rFonts w:asciiTheme="minorEastAsia" w:eastAsiaTheme="minorEastAsia" w:hAnsiTheme="minorEastAsia" w:hint="eastAsia"/>
          <w:sz w:val="21"/>
          <w:szCs w:val="21"/>
        </w:rPr>
        <w:t>——</w:t>
      </w:r>
      <w:r w:rsidR="00C84569" w:rsidRPr="002B28ED">
        <w:rPr>
          <w:rFonts w:asciiTheme="minorEastAsia" w:eastAsiaTheme="minorEastAsia" w:hAnsiTheme="minorEastAsia" w:hint="eastAsia"/>
          <w:sz w:val="21"/>
          <w:szCs w:val="21"/>
        </w:rPr>
        <w:t>记</w:t>
      </w:r>
      <w:r w:rsidR="00587F41" w:rsidRPr="002B28ED">
        <w:rPr>
          <w:rFonts w:asciiTheme="minorEastAsia" w:eastAsiaTheme="minorEastAsia" w:hAnsiTheme="minorEastAsia" w:hint="eastAsia"/>
          <w:sz w:val="21"/>
          <w:szCs w:val="21"/>
        </w:rPr>
        <w:t>中国建设银行</w:t>
      </w:r>
      <w:r w:rsidR="00CC1667" w:rsidRPr="002B28ED">
        <w:rPr>
          <w:rFonts w:asciiTheme="minorEastAsia" w:eastAsiaTheme="minorEastAsia" w:hAnsiTheme="minorEastAsia" w:hint="eastAsia"/>
          <w:sz w:val="21"/>
          <w:szCs w:val="21"/>
        </w:rPr>
        <w:t>新一代核心系统建设</w:t>
      </w:r>
    </w:p>
    <w:p w:rsidR="00096566" w:rsidRPr="002B28ED" w:rsidRDefault="00096566" w:rsidP="004070C5">
      <w:pPr>
        <w:spacing w:line="460" w:lineRule="exact"/>
        <w:rPr>
          <w:rFonts w:asciiTheme="minorEastAsia" w:hAnsiTheme="minorEastAsia"/>
          <w:szCs w:val="21"/>
        </w:rPr>
      </w:pPr>
    </w:p>
    <w:p w:rsidR="00567FE8" w:rsidRPr="002B28ED" w:rsidRDefault="00060263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近二十年来，建设银行各项业务飞速发展，客户服务和经营管理水平达到国内领先，资产规模、净利润等主要营运指标跃居全球前列。与此同时，建设银行</w:t>
      </w:r>
      <w:r w:rsidRPr="002B28ED">
        <w:rPr>
          <w:rFonts w:asciiTheme="minorEastAsia" w:hAnsiTheme="minorEastAsia"/>
          <w:szCs w:val="21"/>
        </w:rPr>
        <w:t>IT建设经历了从无到有</w:t>
      </w:r>
      <w:r w:rsidR="007F6672" w:rsidRPr="002B28ED">
        <w:rPr>
          <w:rFonts w:asciiTheme="minorEastAsia" w:hAnsiTheme="minorEastAsia" w:hint="eastAsia"/>
          <w:szCs w:val="21"/>
        </w:rPr>
        <w:t>、</w:t>
      </w:r>
      <w:r w:rsidRPr="002B28ED">
        <w:rPr>
          <w:rFonts w:asciiTheme="minorEastAsia" w:hAnsiTheme="minorEastAsia" w:hint="eastAsia"/>
          <w:szCs w:val="21"/>
        </w:rPr>
        <w:t>从少到多</w:t>
      </w:r>
      <w:r w:rsidR="007F6672" w:rsidRPr="002B28ED">
        <w:rPr>
          <w:rFonts w:asciiTheme="minorEastAsia" w:hAnsiTheme="minorEastAsia" w:hint="eastAsia"/>
          <w:szCs w:val="21"/>
        </w:rPr>
        <w:t>、</w:t>
      </w:r>
      <w:r w:rsidRPr="002B28ED">
        <w:rPr>
          <w:rFonts w:asciiTheme="minorEastAsia" w:hAnsiTheme="minorEastAsia" w:hint="eastAsia"/>
          <w:szCs w:val="21"/>
        </w:rPr>
        <w:t>从小到大</w:t>
      </w:r>
      <w:r w:rsidR="007F6672" w:rsidRPr="002B28ED">
        <w:rPr>
          <w:rFonts w:asciiTheme="minorEastAsia" w:hAnsiTheme="minorEastAsia" w:hint="eastAsia"/>
          <w:szCs w:val="21"/>
        </w:rPr>
        <w:t>、</w:t>
      </w:r>
      <w:r w:rsidRPr="002B28ED">
        <w:rPr>
          <w:rFonts w:asciiTheme="minorEastAsia" w:hAnsiTheme="minorEastAsia" w:hint="eastAsia"/>
          <w:szCs w:val="21"/>
        </w:rPr>
        <w:t>从单机到联网</w:t>
      </w:r>
      <w:r w:rsidR="007F6672" w:rsidRPr="002B28ED">
        <w:rPr>
          <w:rFonts w:asciiTheme="minorEastAsia" w:hAnsiTheme="minorEastAsia" w:hint="eastAsia"/>
          <w:szCs w:val="21"/>
        </w:rPr>
        <w:t>、</w:t>
      </w:r>
      <w:r w:rsidRPr="002B28ED">
        <w:rPr>
          <w:rFonts w:asciiTheme="minorEastAsia" w:hAnsiTheme="minorEastAsia" w:hint="eastAsia"/>
          <w:szCs w:val="21"/>
        </w:rPr>
        <w:t>从分散到集中，再到集中到云分布的发展之路，支持了银行业务从手工处理到业务电子化处理，从单一业务处理到综合业务处理，从单机应用到全国联网，从业务分散处理到集中处理，从柜面人工服务为主到电子银行占领大半壁江山，再到以短信银行、手机银行等移动金融、互联网金融为重要方向的发展之路。目前，建设银行已经建立起了以全国数据大集中为基础的</w:t>
      </w:r>
      <w:r w:rsidRPr="002B28ED">
        <w:rPr>
          <w:rFonts w:asciiTheme="minorEastAsia" w:hAnsiTheme="minorEastAsia"/>
          <w:szCs w:val="21"/>
        </w:rPr>
        <w:t>IT系统生产和运维管理体系，初步建立了覆盖所有经营和管理领域的松耦合IT体系架构，IT支持系统已经应用到市场拓展、运营管理、风险控制、监管报告等银行业务的方方面面，IT技术与业务的融合程度不断加深，信息技术已经成为不可或缺的</w:t>
      </w:r>
      <w:r w:rsidR="00C84569" w:rsidRPr="002B28ED">
        <w:rPr>
          <w:rFonts w:asciiTheme="minorEastAsia" w:hAnsiTheme="minorEastAsia" w:hint="eastAsia"/>
          <w:szCs w:val="21"/>
        </w:rPr>
        <w:t>银行发展助推器</w:t>
      </w:r>
      <w:r w:rsidRPr="002B28ED">
        <w:rPr>
          <w:rFonts w:asciiTheme="minorEastAsia" w:hAnsiTheme="minorEastAsia"/>
          <w:szCs w:val="21"/>
        </w:rPr>
        <w:t>。</w:t>
      </w:r>
      <w:r w:rsidR="00C84569" w:rsidRPr="002B28ED">
        <w:rPr>
          <w:rFonts w:asciiTheme="minorEastAsia" w:hAnsiTheme="minorEastAsia" w:hint="eastAsia"/>
          <w:szCs w:val="21"/>
        </w:rPr>
        <w:t>商业银行之间的竞争已逐渐</w:t>
      </w:r>
      <w:r w:rsidR="00B877AC" w:rsidRPr="002B28ED">
        <w:rPr>
          <w:rFonts w:asciiTheme="minorEastAsia" w:hAnsiTheme="minorEastAsia" w:hint="eastAsia"/>
          <w:szCs w:val="21"/>
        </w:rPr>
        <w:t>演变为</w:t>
      </w:r>
      <w:r w:rsidR="00C84569" w:rsidRPr="002B28ED">
        <w:rPr>
          <w:rFonts w:asciiTheme="minorEastAsia" w:hAnsiTheme="minorEastAsia" w:hint="eastAsia"/>
          <w:szCs w:val="21"/>
        </w:rPr>
        <w:t>信息技术</w:t>
      </w:r>
      <w:r w:rsidR="00B877AC" w:rsidRPr="002B28ED">
        <w:rPr>
          <w:rFonts w:asciiTheme="minorEastAsia" w:hAnsiTheme="minorEastAsia" w:hint="eastAsia"/>
          <w:szCs w:val="21"/>
        </w:rPr>
        <w:t>水平之间</w:t>
      </w:r>
      <w:r w:rsidR="00C84569" w:rsidRPr="002B28ED">
        <w:rPr>
          <w:rFonts w:asciiTheme="minorEastAsia" w:hAnsiTheme="minorEastAsia" w:hint="eastAsia"/>
          <w:szCs w:val="21"/>
        </w:rPr>
        <w:t>的竞争。</w:t>
      </w:r>
    </w:p>
    <w:p w:rsidR="006D37A7" w:rsidRPr="002B28ED" w:rsidRDefault="00E37E3C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建设银行</w:t>
      </w:r>
      <w:r w:rsidR="00B877AC" w:rsidRPr="002B28ED">
        <w:rPr>
          <w:rFonts w:asciiTheme="minorEastAsia" w:hAnsiTheme="minorEastAsia" w:hint="eastAsia"/>
          <w:szCs w:val="21"/>
        </w:rPr>
        <w:t>信息化建设起步于上世纪80年代，至2010年的短短20多年间，完成了从单机版到网络版核心系统的建设，随之完成了数据大集中</w:t>
      </w:r>
      <w:r w:rsidR="00AE4387" w:rsidRPr="002B28ED">
        <w:rPr>
          <w:rFonts w:asciiTheme="minorEastAsia" w:hAnsiTheme="minorEastAsia" w:hint="eastAsia"/>
          <w:szCs w:val="21"/>
        </w:rPr>
        <w:t>、</w:t>
      </w:r>
      <w:r w:rsidR="00B877AC" w:rsidRPr="002B28ED">
        <w:rPr>
          <w:rFonts w:asciiTheme="minorEastAsia" w:hAnsiTheme="minorEastAsia" w:hint="eastAsia"/>
          <w:szCs w:val="21"/>
        </w:rPr>
        <w:t>项目群工程的建设，较好地支持了股改上市业务战略的实施</w:t>
      </w:r>
      <w:bookmarkStart w:id="0" w:name="_GoBack"/>
      <w:bookmarkEnd w:id="0"/>
      <w:r w:rsidR="00B877AC" w:rsidRPr="002B28ED">
        <w:rPr>
          <w:rFonts w:asciiTheme="minorEastAsia" w:hAnsiTheme="minorEastAsia" w:hint="eastAsia"/>
          <w:szCs w:val="21"/>
        </w:rPr>
        <w:t>以及各项业务的迅猛发展。</w:t>
      </w:r>
      <w:r w:rsidR="009B29B3" w:rsidRPr="002B28ED">
        <w:rPr>
          <w:rFonts w:asciiTheme="minorEastAsia" w:hAnsiTheme="minorEastAsia" w:hint="eastAsia"/>
          <w:szCs w:val="21"/>
        </w:rPr>
        <w:t>整体而言，建设银行的IT建设与应用水平位</w:t>
      </w:r>
      <w:r w:rsidR="00B877AC" w:rsidRPr="002B28ED">
        <w:rPr>
          <w:rFonts w:asciiTheme="minorEastAsia" w:hAnsiTheme="minorEastAsia" w:hint="eastAsia"/>
          <w:szCs w:val="21"/>
        </w:rPr>
        <w:t>列</w:t>
      </w:r>
      <w:r w:rsidR="009B29B3" w:rsidRPr="002B28ED">
        <w:rPr>
          <w:rFonts w:asciiTheme="minorEastAsia" w:hAnsiTheme="minorEastAsia" w:hint="eastAsia"/>
          <w:szCs w:val="21"/>
        </w:rPr>
        <w:t>国内</w:t>
      </w:r>
      <w:r w:rsidR="00B877AC" w:rsidRPr="002B28ED">
        <w:rPr>
          <w:rFonts w:asciiTheme="minorEastAsia" w:hAnsiTheme="minorEastAsia" w:hint="eastAsia"/>
          <w:szCs w:val="21"/>
        </w:rPr>
        <w:t>同业前列</w:t>
      </w:r>
      <w:r w:rsidR="009B29B3" w:rsidRPr="002B28ED">
        <w:rPr>
          <w:rFonts w:asciiTheme="minorEastAsia" w:hAnsiTheme="minorEastAsia" w:hint="eastAsia"/>
          <w:szCs w:val="21"/>
        </w:rPr>
        <w:t>，但</w:t>
      </w:r>
      <w:r w:rsidR="00286E2E" w:rsidRPr="002B28ED">
        <w:rPr>
          <w:rFonts w:asciiTheme="minorEastAsia" w:hAnsiTheme="minorEastAsia" w:hint="eastAsia"/>
          <w:szCs w:val="21"/>
        </w:rPr>
        <w:t>与世界先进</w:t>
      </w:r>
      <w:r w:rsidR="00DD2EAA" w:rsidRPr="002B28ED">
        <w:rPr>
          <w:rFonts w:asciiTheme="minorEastAsia" w:hAnsiTheme="minorEastAsia" w:hint="eastAsia"/>
          <w:szCs w:val="21"/>
        </w:rPr>
        <w:t>水平</w:t>
      </w:r>
      <w:r w:rsidR="00286E2E" w:rsidRPr="002B28ED">
        <w:rPr>
          <w:rFonts w:asciiTheme="minorEastAsia" w:hAnsiTheme="minorEastAsia" w:hint="eastAsia"/>
          <w:szCs w:val="21"/>
        </w:rPr>
        <w:t>相比</w:t>
      </w:r>
      <w:r w:rsidR="006D37A7" w:rsidRPr="002B28ED">
        <w:rPr>
          <w:rFonts w:asciiTheme="minorEastAsia" w:hAnsiTheme="minorEastAsia" w:hint="eastAsia"/>
          <w:szCs w:val="21"/>
        </w:rPr>
        <w:t>，</w:t>
      </w:r>
      <w:r w:rsidR="00286E2E" w:rsidRPr="002B28ED">
        <w:rPr>
          <w:rFonts w:asciiTheme="minorEastAsia" w:hAnsiTheme="minorEastAsia" w:hint="eastAsia"/>
          <w:szCs w:val="21"/>
        </w:rPr>
        <w:t>还存在</w:t>
      </w:r>
      <w:r w:rsidR="00B877AC" w:rsidRPr="002B28ED">
        <w:rPr>
          <w:rFonts w:asciiTheme="minorEastAsia" w:hAnsiTheme="minorEastAsia" w:hint="eastAsia"/>
          <w:szCs w:val="21"/>
        </w:rPr>
        <w:t>相当</w:t>
      </w:r>
      <w:r w:rsidR="00286E2E" w:rsidRPr="002B28ED">
        <w:rPr>
          <w:rFonts w:asciiTheme="minorEastAsia" w:hAnsiTheme="minorEastAsia" w:hint="eastAsia"/>
          <w:szCs w:val="21"/>
        </w:rPr>
        <w:t>差距，</w:t>
      </w:r>
      <w:r w:rsidR="006D37A7" w:rsidRPr="002B28ED">
        <w:rPr>
          <w:rFonts w:asciiTheme="minorEastAsia" w:hAnsiTheme="minorEastAsia" w:hint="eastAsia"/>
          <w:szCs w:val="21"/>
        </w:rPr>
        <w:t>主要</w:t>
      </w:r>
      <w:r w:rsidRPr="002B28ED">
        <w:rPr>
          <w:rFonts w:asciiTheme="minorEastAsia" w:hAnsiTheme="minorEastAsia" w:hint="eastAsia"/>
          <w:szCs w:val="21"/>
        </w:rPr>
        <w:t>表现为：</w:t>
      </w:r>
    </w:p>
    <w:p w:rsidR="00DF28D5" w:rsidRPr="002B28ED" w:rsidRDefault="006D37A7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一是</w:t>
      </w:r>
      <w:r w:rsidR="00DF28D5" w:rsidRPr="002B28ED">
        <w:rPr>
          <w:rFonts w:asciiTheme="minorEastAsia" w:hAnsiTheme="minorEastAsia"/>
          <w:szCs w:val="21"/>
        </w:rPr>
        <w:t>IT系统建设</w:t>
      </w:r>
      <w:r w:rsidRPr="002B28ED">
        <w:rPr>
          <w:rFonts w:asciiTheme="minorEastAsia" w:hAnsiTheme="minorEastAsia" w:hint="eastAsia"/>
          <w:szCs w:val="21"/>
        </w:rPr>
        <w:t>以部门级</w:t>
      </w:r>
      <w:r w:rsidR="00DF28D5" w:rsidRPr="002B28ED">
        <w:rPr>
          <w:rFonts w:asciiTheme="minorEastAsia" w:hAnsiTheme="minorEastAsia" w:hint="eastAsia"/>
          <w:szCs w:val="21"/>
        </w:rPr>
        <w:t>需求</w:t>
      </w:r>
      <w:r w:rsidRPr="002B28ED">
        <w:rPr>
          <w:rFonts w:asciiTheme="minorEastAsia" w:hAnsiTheme="minorEastAsia" w:hint="eastAsia"/>
          <w:szCs w:val="21"/>
        </w:rPr>
        <w:t>为主，企业级需求</w:t>
      </w:r>
      <w:r w:rsidR="00DF28D5" w:rsidRPr="002B28ED">
        <w:rPr>
          <w:rFonts w:asciiTheme="minorEastAsia" w:hAnsiTheme="minorEastAsia" w:hint="eastAsia"/>
          <w:szCs w:val="21"/>
        </w:rPr>
        <w:t>较少</w:t>
      </w:r>
      <w:r w:rsidRPr="002B28ED">
        <w:rPr>
          <w:rFonts w:asciiTheme="minorEastAsia" w:hAnsiTheme="minorEastAsia" w:hint="eastAsia"/>
          <w:szCs w:val="21"/>
        </w:rPr>
        <w:t>，</w:t>
      </w:r>
      <w:r w:rsidR="00DF28D5" w:rsidRPr="002B28ED">
        <w:rPr>
          <w:rFonts w:asciiTheme="minorEastAsia" w:hAnsiTheme="minorEastAsia" w:hint="eastAsia"/>
          <w:szCs w:val="21"/>
        </w:rPr>
        <w:t>各部门间应用分隔，业务流程</w:t>
      </w:r>
      <w:r w:rsidR="003B16BA" w:rsidRPr="002B28ED">
        <w:rPr>
          <w:rFonts w:asciiTheme="minorEastAsia" w:hAnsiTheme="minorEastAsia" w:hint="eastAsia"/>
          <w:szCs w:val="21"/>
        </w:rPr>
        <w:t>和数据</w:t>
      </w:r>
      <w:r w:rsidR="00DF28D5" w:rsidRPr="002B28ED">
        <w:rPr>
          <w:rFonts w:asciiTheme="minorEastAsia" w:hAnsiTheme="minorEastAsia" w:hint="eastAsia"/>
          <w:szCs w:val="21"/>
        </w:rPr>
        <w:t>大部分局限在部门内部，</w:t>
      </w:r>
      <w:r w:rsidR="003B16BA" w:rsidRPr="002B28ED">
        <w:rPr>
          <w:rFonts w:asciiTheme="minorEastAsia" w:hAnsiTheme="minorEastAsia" w:hint="eastAsia"/>
          <w:szCs w:val="21"/>
        </w:rPr>
        <w:t>复用率较低</w:t>
      </w:r>
      <w:r w:rsidR="00BD4402" w:rsidRPr="002B28ED">
        <w:rPr>
          <w:rFonts w:asciiTheme="minorEastAsia" w:hAnsiTheme="minorEastAsia" w:hint="eastAsia"/>
          <w:szCs w:val="21"/>
        </w:rPr>
        <w:t>。</w:t>
      </w:r>
      <w:r w:rsidR="00DF28D5" w:rsidRPr="002B28ED">
        <w:rPr>
          <w:rFonts w:asciiTheme="minorEastAsia" w:hAnsiTheme="minorEastAsia" w:hint="eastAsia"/>
          <w:szCs w:val="21"/>
        </w:rPr>
        <w:t>数据</w:t>
      </w:r>
      <w:r w:rsidR="00590309" w:rsidRPr="002B28ED">
        <w:rPr>
          <w:rFonts w:asciiTheme="minorEastAsia" w:hAnsiTheme="minorEastAsia" w:hint="eastAsia"/>
          <w:szCs w:val="21"/>
        </w:rPr>
        <w:t>海量但质量存在一定问题</w:t>
      </w:r>
      <w:r w:rsidR="00DF28D5" w:rsidRPr="002B28ED">
        <w:rPr>
          <w:rFonts w:asciiTheme="minorEastAsia" w:hAnsiTheme="minorEastAsia" w:hint="eastAsia"/>
          <w:szCs w:val="21"/>
        </w:rPr>
        <w:t>，</w:t>
      </w:r>
      <w:r w:rsidR="00590309" w:rsidRPr="002B28ED">
        <w:rPr>
          <w:rFonts w:asciiTheme="minorEastAsia" w:hAnsiTheme="minorEastAsia" w:hint="eastAsia"/>
          <w:szCs w:val="21"/>
        </w:rPr>
        <w:t>对数据的深度分析和挖掘</w:t>
      </w:r>
      <w:r w:rsidR="00DF28D5" w:rsidRPr="002B28ED">
        <w:rPr>
          <w:rFonts w:asciiTheme="minorEastAsia" w:hAnsiTheme="minorEastAsia" w:hint="eastAsia"/>
          <w:szCs w:val="21"/>
        </w:rPr>
        <w:t>不能满足全行性</w:t>
      </w:r>
      <w:r w:rsidR="00BD4402" w:rsidRPr="002B28ED">
        <w:rPr>
          <w:rFonts w:asciiTheme="minorEastAsia" w:hAnsiTheme="minorEastAsia" w:hint="eastAsia"/>
          <w:szCs w:val="21"/>
        </w:rPr>
        <w:t>业务发展要求。</w:t>
      </w:r>
    </w:p>
    <w:p w:rsidR="00DF28D5" w:rsidRPr="002B28ED" w:rsidRDefault="00DF28D5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二是系统建设主要</w:t>
      </w:r>
      <w:r w:rsidR="004E39B4" w:rsidRPr="002B28ED">
        <w:rPr>
          <w:rFonts w:asciiTheme="minorEastAsia" w:hAnsiTheme="minorEastAsia" w:hint="eastAsia"/>
          <w:szCs w:val="21"/>
        </w:rPr>
        <w:t>从银行自身角度出发设计流程</w:t>
      </w:r>
      <w:r w:rsidRPr="002B28ED">
        <w:rPr>
          <w:rFonts w:asciiTheme="minorEastAsia" w:hAnsiTheme="minorEastAsia" w:hint="eastAsia"/>
          <w:szCs w:val="21"/>
        </w:rPr>
        <w:t>，部分系统客户体验不佳，“以客户为中心”理念未能真正得到贯彻落实。</w:t>
      </w:r>
    </w:p>
    <w:p w:rsidR="00CB0C22" w:rsidRPr="002B28ED" w:rsidRDefault="00DF28D5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三是</w:t>
      </w:r>
      <w:r w:rsidR="004E39B4" w:rsidRPr="002B28ED">
        <w:rPr>
          <w:rFonts w:asciiTheme="minorEastAsia" w:hAnsiTheme="minorEastAsia" w:hint="eastAsia"/>
          <w:szCs w:val="21"/>
        </w:rPr>
        <w:t>IT设计与实施能力有待提高</w:t>
      </w:r>
      <w:r w:rsidR="00CB0C22" w:rsidRPr="002B28ED">
        <w:rPr>
          <w:rFonts w:asciiTheme="minorEastAsia" w:hAnsiTheme="minorEastAsia"/>
          <w:szCs w:val="21"/>
        </w:rPr>
        <w:t>。</w:t>
      </w:r>
      <w:r w:rsidR="004E39B4" w:rsidRPr="002B28ED">
        <w:rPr>
          <w:rFonts w:asciiTheme="minorEastAsia" w:hAnsiTheme="minorEastAsia" w:hint="eastAsia"/>
          <w:szCs w:val="21"/>
        </w:rPr>
        <w:t>架构设计前瞻性、先进性、灵活性不够，快速响应市场与客户需求能力不足。IT实施的标准化、规范化程度不够，自主研发及自主运维比例亟需提高。</w:t>
      </w:r>
    </w:p>
    <w:p w:rsidR="002D41CB" w:rsidRPr="002B28ED" w:rsidRDefault="00B6592B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随着互联网金融</w:t>
      </w:r>
      <w:r w:rsidR="001E7BF1" w:rsidRPr="002B28ED">
        <w:rPr>
          <w:rFonts w:asciiTheme="minorEastAsia" w:hAnsiTheme="minorEastAsia" w:hint="eastAsia"/>
          <w:szCs w:val="21"/>
        </w:rPr>
        <w:t>浪潮的兴起，商业银行面临的竞争已</w:t>
      </w:r>
      <w:r w:rsidR="009347F7" w:rsidRPr="002B28ED">
        <w:rPr>
          <w:rFonts w:asciiTheme="minorEastAsia" w:hAnsiTheme="minorEastAsia" w:hint="eastAsia"/>
          <w:szCs w:val="21"/>
        </w:rPr>
        <w:t>趋</w:t>
      </w:r>
      <w:r w:rsidR="001E7BF1" w:rsidRPr="002B28ED">
        <w:rPr>
          <w:rFonts w:asciiTheme="minorEastAsia" w:hAnsiTheme="minorEastAsia" w:hint="eastAsia"/>
          <w:szCs w:val="21"/>
        </w:rPr>
        <w:t>白热化。现代商业银行的核心竞争能力，</w:t>
      </w:r>
      <w:r w:rsidR="00135DD5" w:rsidRPr="002B28ED">
        <w:rPr>
          <w:rFonts w:asciiTheme="minorEastAsia" w:hAnsiTheme="minorEastAsia" w:hint="eastAsia"/>
          <w:szCs w:val="21"/>
        </w:rPr>
        <w:t>完全</w:t>
      </w:r>
      <w:r w:rsidR="000602CD" w:rsidRPr="002B28ED">
        <w:rPr>
          <w:rFonts w:asciiTheme="minorEastAsia" w:hAnsiTheme="minorEastAsia" w:hint="eastAsia"/>
          <w:szCs w:val="21"/>
        </w:rPr>
        <w:t>构建在内部的IT系统支撑能力之上：一方面，通过改进IT系统</w:t>
      </w:r>
      <w:r w:rsidR="002D41CB" w:rsidRPr="002B28ED">
        <w:rPr>
          <w:rFonts w:asciiTheme="minorEastAsia" w:hAnsiTheme="minorEastAsia" w:hint="eastAsia"/>
          <w:szCs w:val="21"/>
        </w:rPr>
        <w:t>的支撑能力和响应速度，</w:t>
      </w:r>
      <w:r w:rsidR="000A22E9" w:rsidRPr="002B28ED">
        <w:rPr>
          <w:rFonts w:asciiTheme="minorEastAsia" w:hAnsiTheme="minorEastAsia" w:hint="eastAsia"/>
          <w:szCs w:val="21"/>
        </w:rPr>
        <w:t>以满足客户不断发展和快速变化的需要；另一方面，通过对现有数据的深入挖掘，</w:t>
      </w:r>
      <w:r w:rsidR="00EA78BD" w:rsidRPr="002B28ED">
        <w:rPr>
          <w:rFonts w:asciiTheme="minorEastAsia" w:hAnsiTheme="minorEastAsia" w:hint="eastAsia"/>
          <w:szCs w:val="21"/>
        </w:rPr>
        <w:t>不断拓展金融服务的覆盖范围，</w:t>
      </w:r>
      <w:r w:rsidR="000A22E9" w:rsidRPr="002B28ED">
        <w:rPr>
          <w:rFonts w:asciiTheme="minorEastAsia" w:hAnsiTheme="minorEastAsia" w:hint="eastAsia"/>
          <w:szCs w:val="21"/>
        </w:rPr>
        <w:t>持续发现新的商机和营销对象。</w:t>
      </w:r>
      <w:r w:rsidR="002D41CB" w:rsidRPr="002B28ED">
        <w:rPr>
          <w:rFonts w:asciiTheme="minorEastAsia" w:hAnsiTheme="minorEastAsia" w:hint="eastAsia"/>
          <w:szCs w:val="21"/>
        </w:rPr>
        <w:t>“</w:t>
      </w:r>
      <w:r w:rsidR="00FD2A28">
        <w:rPr>
          <w:rFonts w:asciiTheme="minorEastAsia" w:hAnsiTheme="minorEastAsia" w:hint="eastAsia"/>
          <w:szCs w:val="21"/>
        </w:rPr>
        <w:t>工</w:t>
      </w:r>
      <w:r w:rsidR="002D41CB" w:rsidRPr="002B28ED">
        <w:rPr>
          <w:rFonts w:asciiTheme="minorEastAsia" w:hAnsiTheme="minorEastAsia" w:hint="eastAsia"/>
          <w:szCs w:val="21"/>
        </w:rPr>
        <w:t>欲善其事，必先利其器”，</w:t>
      </w:r>
      <w:r w:rsidR="007A5274" w:rsidRPr="002B28ED">
        <w:rPr>
          <w:rFonts w:asciiTheme="minorEastAsia" w:hAnsiTheme="minorEastAsia" w:hint="eastAsia"/>
          <w:szCs w:val="21"/>
        </w:rPr>
        <w:lastRenderedPageBreak/>
        <w:t>要</w:t>
      </w:r>
      <w:r w:rsidR="00924F54" w:rsidRPr="002B28ED">
        <w:rPr>
          <w:rFonts w:asciiTheme="minorEastAsia" w:hAnsiTheme="minorEastAsia" w:hint="eastAsia"/>
          <w:szCs w:val="21"/>
        </w:rPr>
        <w:t>把握</w:t>
      </w:r>
      <w:r w:rsidR="00412EB7" w:rsidRPr="002B28ED">
        <w:rPr>
          <w:rFonts w:asciiTheme="minorEastAsia" w:hAnsiTheme="minorEastAsia" w:hint="eastAsia"/>
          <w:szCs w:val="21"/>
        </w:rPr>
        <w:t>社会数字化、移动化和互联网金融发展机遇，</w:t>
      </w:r>
      <w:r w:rsidR="00924F54" w:rsidRPr="002B28ED">
        <w:rPr>
          <w:rFonts w:asciiTheme="minorEastAsia" w:hAnsiTheme="minorEastAsia" w:hint="eastAsia"/>
          <w:szCs w:val="21"/>
        </w:rPr>
        <w:t>加快“综合性、多功能、集约化”战略转型，</w:t>
      </w:r>
      <w:r w:rsidR="002D41CB" w:rsidRPr="002B28ED">
        <w:rPr>
          <w:rFonts w:asciiTheme="minorEastAsia" w:hAnsiTheme="minorEastAsia" w:hint="eastAsia"/>
          <w:szCs w:val="21"/>
        </w:rPr>
        <w:t>建设银行需要一个全新的IT支撑体系。</w:t>
      </w:r>
    </w:p>
    <w:p w:rsidR="00E37E3C" w:rsidRPr="002B28ED" w:rsidRDefault="00605C47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/>
          <w:szCs w:val="21"/>
        </w:rPr>
        <w:t>2011年底</w:t>
      </w:r>
      <w:r w:rsidR="008D3366" w:rsidRPr="002B28ED">
        <w:rPr>
          <w:rFonts w:asciiTheme="minorEastAsia" w:hAnsiTheme="minorEastAsia" w:hint="eastAsia"/>
          <w:szCs w:val="21"/>
        </w:rPr>
        <w:t>，建设银行行党委</w:t>
      </w:r>
      <w:r w:rsidR="00F52CB7" w:rsidRPr="002B28ED">
        <w:rPr>
          <w:rFonts w:asciiTheme="minorEastAsia" w:hAnsiTheme="minorEastAsia" w:hint="eastAsia"/>
          <w:szCs w:val="21"/>
        </w:rPr>
        <w:t>经过</w:t>
      </w:r>
      <w:r w:rsidR="008D3366" w:rsidRPr="002B28ED">
        <w:rPr>
          <w:rFonts w:asciiTheme="minorEastAsia" w:hAnsiTheme="minorEastAsia" w:hint="eastAsia"/>
          <w:szCs w:val="21"/>
        </w:rPr>
        <w:t>审慎决策，果断</w:t>
      </w:r>
      <w:r w:rsidRPr="002B28ED">
        <w:rPr>
          <w:rFonts w:asciiTheme="minorEastAsia" w:hAnsiTheme="minorEastAsia" w:hint="eastAsia"/>
          <w:szCs w:val="21"/>
        </w:rPr>
        <w:t>启动了重大信息技术工程项目——新一代核心系统建设</w:t>
      </w:r>
      <w:r w:rsidR="00784B0B" w:rsidRPr="002B28ED">
        <w:rPr>
          <w:rFonts w:asciiTheme="minorEastAsia" w:hAnsiTheme="minorEastAsia" w:hint="eastAsia"/>
          <w:szCs w:val="21"/>
        </w:rPr>
        <w:t>（以下简称“新一代”），</w:t>
      </w:r>
      <w:r w:rsidR="000E410C" w:rsidRPr="002B28ED">
        <w:rPr>
          <w:rFonts w:asciiTheme="minorEastAsia" w:hAnsiTheme="minorEastAsia" w:hint="eastAsia"/>
          <w:szCs w:val="21"/>
        </w:rPr>
        <w:t>决心</w:t>
      </w:r>
      <w:r w:rsidR="006263FB" w:rsidRPr="002B28ED">
        <w:rPr>
          <w:rFonts w:asciiTheme="minorEastAsia" w:hAnsiTheme="minorEastAsia" w:hint="eastAsia"/>
          <w:szCs w:val="21"/>
        </w:rPr>
        <w:t>通过从业务</w:t>
      </w:r>
      <w:r w:rsidR="007A5274" w:rsidRPr="002B28ED">
        <w:rPr>
          <w:rFonts w:asciiTheme="minorEastAsia" w:hAnsiTheme="minorEastAsia" w:hint="eastAsia"/>
          <w:szCs w:val="21"/>
        </w:rPr>
        <w:t>模型</w:t>
      </w:r>
      <w:r w:rsidR="006263FB" w:rsidRPr="002B28ED">
        <w:rPr>
          <w:rFonts w:asciiTheme="minorEastAsia" w:hAnsiTheme="minorEastAsia" w:hint="eastAsia"/>
          <w:szCs w:val="21"/>
        </w:rPr>
        <w:t>到技术</w:t>
      </w:r>
      <w:r w:rsidR="007A5274" w:rsidRPr="002B28ED">
        <w:rPr>
          <w:rFonts w:asciiTheme="minorEastAsia" w:hAnsiTheme="minorEastAsia" w:hint="eastAsia"/>
          <w:szCs w:val="21"/>
        </w:rPr>
        <w:t>平台</w:t>
      </w:r>
      <w:r w:rsidR="006263FB" w:rsidRPr="002B28ED">
        <w:rPr>
          <w:rFonts w:asciiTheme="minorEastAsia" w:hAnsiTheme="minorEastAsia"/>
          <w:szCs w:val="21"/>
        </w:rPr>
        <w:t>,从流程、数据到应用的整体重</w:t>
      </w:r>
      <w:r w:rsidR="00C04334" w:rsidRPr="002B28ED">
        <w:rPr>
          <w:rFonts w:asciiTheme="minorEastAsia" w:hAnsiTheme="minorEastAsia" w:hint="eastAsia"/>
          <w:szCs w:val="21"/>
        </w:rPr>
        <w:t>构</w:t>
      </w:r>
      <w:r w:rsidR="006263FB" w:rsidRPr="002B28ED">
        <w:rPr>
          <w:rFonts w:asciiTheme="minorEastAsia" w:hAnsiTheme="minorEastAsia"/>
          <w:szCs w:val="21"/>
        </w:rPr>
        <w:t>,打造以支持引领、自主研发和安全运营为核心的IT能力</w:t>
      </w:r>
      <w:r w:rsidR="00C04334" w:rsidRPr="002B28ED">
        <w:rPr>
          <w:rFonts w:asciiTheme="minorEastAsia" w:hAnsiTheme="minorEastAsia" w:hint="eastAsia"/>
          <w:szCs w:val="21"/>
        </w:rPr>
        <w:t>体系</w:t>
      </w:r>
      <w:r w:rsidR="006263FB" w:rsidRPr="002B28ED">
        <w:rPr>
          <w:rFonts w:asciiTheme="minorEastAsia" w:hAnsiTheme="minorEastAsia" w:hint="eastAsia"/>
          <w:szCs w:val="21"/>
        </w:rPr>
        <w:t>，建立起保障业务创新、流程再造、技术革新的长效机制，</w:t>
      </w:r>
      <w:r w:rsidR="000D2EB8" w:rsidRPr="002B28ED">
        <w:rPr>
          <w:rFonts w:asciiTheme="minorEastAsia" w:hAnsiTheme="minorEastAsia" w:hint="eastAsia"/>
          <w:szCs w:val="21"/>
        </w:rPr>
        <w:t>以此</w:t>
      </w:r>
      <w:r w:rsidR="006263FB" w:rsidRPr="002B28ED">
        <w:rPr>
          <w:rFonts w:asciiTheme="minorEastAsia" w:hAnsiTheme="minorEastAsia" w:hint="eastAsia"/>
          <w:szCs w:val="21"/>
        </w:rPr>
        <w:t>助力实现</w:t>
      </w:r>
      <w:r w:rsidR="00C04334" w:rsidRPr="002B28ED">
        <w:rPr>
          <w:rFonts w:asciiTheme="minorEastAsia" w:hAnsiTheme="minorEastAsia" w:hint="eastAsia"/>
          <w:szCs w:val="21"/>
        </w:rPr>
        <w:t>建设银行</w:t>
      </w:r>
      <w:r w:rsidR="006263FB" w:rsidRPr="002B28ED">
        <w:rPr>
          <w:rFonts w:asciiTheme="minorEastAsia" w:hAnsiTheme="minorEastAsia" w:hint="eastAsia"/>
          <w:szCs w:val="21"/>
        </w:rPr>
        <w:t>“国内最佳、国际一流”的发展愿景。</w:t>
      </w:r>
    </w:p>
    <w:p w:rsidR="00607809" w:rsidRDefault="00607809" w:rsidP="004070C5">
      <w:pPr>
        <w:spacing w:line="460" w:lineRule="exact"/>
        <w:ind w:firstLineChars="200" w:firstLine="422"/>
        <w:rPr>
          <w:rFonts w:asciiTheme="minorEastAsia" w:hAnsiTheme="minorEastAsia"/>
          <w:b/>
          <w:szCs w:val="21"/>
        </w:rPr>
      </w:pPr>
    </w:p>
    <w:p w:rsidR="001C7319" w:rsidRPr="002B28ED" w:rsidRDefault="00764792" w:rsidP="004070C5">
      <w:pPr>
        <w:spacing w:line="460" w:lineRule="exact"/>
        <w:ind w:firstLineChars="200" w:firstLine="422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b/>
          <w:szCs w:val="21"/>
        </w:rPr>
        <w:t>业务</w:t>
      </w:r>
      <w:r w:rsidR="001C7319" w:rsidRPr="002B28ED">
        <w:rPr>
          <w:rFonts w:asciiTheme="minorEastAsia" w:hAnsiTheme="minorEastAsia" w:hint="eastAsia"/>
          <w:b/>
          <w:szCs w:val="21"/>
        </w:rPr>
        <w:t>支持</w:t>
      </w:r>
      <w:r w:rsidRPr="002B28ED">
        <w:rPr>
          <w:rFonts w:asciiTheme="minorEastAsia" w:hAnsiTheme="minorEastAsia" w:hint="eastAsia"/>
          <w:b/>
          <w:szCs w:val="21"/>
        </w:rPr>
        <w:t>：</w:t>
      </w:r>
      <w:r w:rsidR="00F22369" w:rsidRPr="002B28ED">
        <w:rPr>
          <w:rFonts w:asciiTheme="minorEastAsia" w:hAnsiTheme="minorEastAsia" w:hint="eastAsia"/>
          <w:b/>
          <w:szCs w:val="21"/>
        </w:rPr>
        <w:t>从部门级到企业级，</w:t>
      </w:r>
      <w:r w:rsidR="001C7319" w:rsidRPr="002B28ED">
        <w:rPr>
          <w:rFonts w:asciiTheme="minorEastAsia" w:hAnsiTheme="minorEastAsia" w:hint="eastAsia"/>
          <w:b/>
          <w:szCs w:val="21"/>
        </w:rPr>
        <w:t>打造</w:t>
      </w:r>
      <w:r w:rsidR="006E3B13" w:rsidRPr="002B28ED">
        <w:rPr>
          <w:rFonts w:asciiTheme="minorEastAsia" w:hAnsiTheme="minorEastAsia" w:hint="eastAsia"/>
          <w:b/>
          <w:szCs w:val="21"/>
        </w:rPr>
        <w:t>统一规范的</w:t>
      </w:r>
      <w:r w:rsidR="00F22369" w:rsidRPr="002B28ED">
        <w:rPr>
          <w:rFonts w:asciiTheme="minorEastAsia" w:hAnsiTheme="minorEastAsia" w:hint="eastAsia"/>
          <w:b/>
          <w:szCs w:val="21"/>
        </w:rPr>
        <w:t>金融服务</w:t>
      </w:r>
      <w:r w:rsidR="006E3B13" w:rsidRPr="002B28ED">
        <w:rPr>
          <w:rFonts w:asciiTheme="minorEastAsia" w:hAnsiTheme="minorEastAsia" w:hint="eastAsia"/>
          <w:b/>
          <w:szCs w:val="21"/>
        </w:rPr>
        <w:t>体系</w:t>
      </w:r>
    </w:p>
    <w:p w:rsidR="003D78E2" w:rsidRPr="002B28ED" w:rsidRDefault="003D78E2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建设银行建设新一代核心业务系统，</w:t>
      </w:r>
      <w:r w:rsidR="00835C8E" w:rsidRPr="002B28ED">
        <w:rPr>
          <w:rFonts w:asciiTheme="minorEastAsia" w:hAnsiTheme="minorEastAsia" w:hint="eastAsia"/>
          <w:szCs w:val="21"/>
        </w:rPr>
        <w:t>是通过引进企业级建模方法论，在整合全行业务需求的基础上，</w:t>
      </w:r>
      <w:r w:rsidRPr="002B28ED">
        <w:rPr>
          <w:rFonts w:asciiTheme="minorEastAsia" w:hAnsiTheme="minorEastAsia" w:hint="eastAsia"/>
          <w:szCs w:val="21"/>
        </w:rPr>
        <w:t>建立企业级业务流程模型以及与之对应的数据模型，通过企业级</w:t>
      </w:r>
      <w:r w:rsidRPr="002B28ED">
        <w:rPr>
          <w:rFonts w:asciiTheme="minorEastAsia" w:hAnsiTheme="minorEastAsia"/>
          <w:szCs w:val="21"/>
        </w:rPr>
        <w:t>IT架构管控和集中统一的开发测试实施方法，建成以12个平台为载体、以业务组件为单位的新一代信息系统体系，支撑未来10-15年的全行业务发展。</w:t>
      </w:r>
    </w:p>
    <w:p w:rsidR="009347F7" w:rsidRPr="002B28ED" w:rsidRDefault="003B3FB0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首先，</w:t>
      </w:r>
      <w:r w:rsidR="0099440C" w:rsidRPr="002B28ED">
        <w:rPr>
          <w:rFonts w:asciiTheme="minorEastAsia" w:hAnsiTheme="minorEastAsia" w:hint="eastAsia"/>
          <w:szCs w:val="21"/>
        </w:rPr>
        <w:t>是整合全行高柜、低柜、自助渠道、电子渠道等</w:t>
      </w:r>
      <w:r w:rsidR="00BF7F66" w:rsidRPr="002B28ED">
        <w:rPr>
          <w:rFonts w:asciiTheme="minorEastAsia" w:hAnsiTheme="minorEastAsia" w:hint="eastAsia"/>
          <w:szCs w:val="21"/>
        </w:rPr>
        <w:t>对外服务</w:t>
      </w:r>
      <w:r w:rsidR="0099440C" w:rsidRPr="002B28ED">
        <w:rPr>
          <w:rFonts w:asciiTheme="minorEastAsia" w:hAnsiTheme="minorEastAsia" w:hint="eastAsia"/>
          <w:szCs w:val="21"/>
        </w:rPr>
        <w:t>渠道，建立全行服务界面</w:t>
      </w:r>
      <w:r w:rsidR="00BF7F66" w:rsidRPr="002B28ED">
        <w:rPr>
          <w:rFonts w:asciiTheme="minorEastAsia" w:hAnsiTheme="minorEastAsia" w:hint="eastAsia"/>
          <w:szCs w:val="21"/>
        </w:rPr>
        <w:t>、</w:t>
      </w:r>
      <w:r w:rsidR="0099440C" w:rsidRPr="002B28ED">
        <w:rPr>
          <w:rFonts w:asciiTheme="minorEastAsia" w:hAnsiTheme="minorEastAsia" w:hint="eastAsia"/>
          <w:szCs w:val="21"/>
        </w:rPr>
        <w:t>流程</w:t>
      </w:r>
      <w:r w:rsidR="00BF7F66" w:rsidRPr="002B28ED">
        <w:rPr>
          <w:rFonts w:asciiTheme="minorEastAsia" w:hAnsiTheme="minorEastAsia" w:hint="eastAsia"/>
          <w:szCs w:val="21"/>
        </w:rPr>
        <w:t>统一规范的服务体系</w:t>
      </w:r>
      <w:r w:rsidR="0099440C" w:rsidRPr="002B28ED">
        <w:rPr>
          <w:rFonts w:asciiTheme="minorEastAsia" w:hAnsiTheme="minorEastAsia" w:hint="eastAsia"/>
          <w:szCs w:val="21"/>
        </w:rPr>
        <w:t>，为全行客户提供“一点接入、</w:t>
      </w:r>
      <w:r w:rsidR="002144D2" w:rsidRPr="002B28ED">
        <w:rPr>
          <w:rFonts w:asciiTheme="minorEastAsia" w:hAnsiTheme="minorEastAsia" w:hint="eastAsia"/>
          <w:szCs w:val="21"/>
        </w:rPr>
        <w:t>全网服务</w:t>
      </w:r>
      <w:r w:rsidR="0099440C" w:rsidRPr="002B28ED">
        <w:rPr>
          <w:rFonts w:asciiTheme="minorEastAsia" w:hAnsiTheme="minorEastAsia" w:hint="eastAsia"/>
          <w:szCs w:val="21"/>
        </w:rPr>
        <w:t>”的</w:t>
      </w:r>
      <w:r w:rsidR="00DB35D1" w:rsidRPr="002B28ED">
        <w:rPr>
          <w:rFonts w:asciiTheme="minorEastAsia" w:hAnsiTheme="minorEastAsia" w:hint="eastAsia"/>
          <w:szCs w:val="21"/>
        </w:rPr>
        <w:t>良好体验。</w:t>
      </w:r>
    </w:p>
    <w:p w:rsidR="0023520F" w:rsidRPr="002B28ED" w:rsidRDefault="00605C47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——</w:t>
      </w:r>
      <w:r w:rsidRPr="002B28ED">
        <w:rPr>
          <w:rFonts w:asciiTheme="minorEastAsia" w:hAnsiTheme="minorEastAsia" w:hint="eastAsia"/>
          <w:b/>
          <w:szCs w:val="21"/>
        </w:rPr>
        <w:t>体验一致的全渠道服务。</w:t>
      </w:r>
      <w:r w:rsidR="00F514F9" w:rsidRPr="002B28ED">
        <w:rPr>
          <w:rFonts w:asciiTheme="minorEastAsia" w:hAnsiTheme="minorEastAsia" w:hint="eastAsia"/>
          <w:szCs w:val="21"/>
        </w:rPr>
        <w:t>“新一代”采用全渠道及客户导向</w:t>
      </w:r>
      <w:r w:rsidRPr="002B28ED">
        <w:rPr>
          <w:rFonts w:asciiTheme="minorEastAsia" w:hAnsiTheme="minorEastAsia" w:hint="eastAsia"/>
          <w:szCs w:val="21"/>
        </w:rPr>
        <w:t>的设计理念，重点推进智慧银行、移动互联、社交媒体、“整合式”客服中心等渠道运营模式创新，对内实现产品部署策略、渠道服务共享、客户响应的协同统一，对外与社会主流网络应用平台深度融合，互联互通，最终将形成人工服务和自助服务相互补充，线上服务和线下服务交叉融合、远程服务和柜面服务协同配合的全渠道服务能力，满足任何时候、任何地点、任何方式的客户需求。</w:t>
      </w:r>
    </w:p>
    <w:p w:rsidR="00605C47" w:rsidRPr="002B28ED" w:rsidRDefault="00605C47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——</w:t>
      </w:r>
      <w:r w:rsidRPr="002B28ED">
        <w:rPr>
          <w:rFonts w:asciiTheme="minorEastAsia" w:hAnsiTheme="minorEastAsia" w:hint="eastAsia"/>
          <w:b/>
          <w:szCs w:val="21"/>
        </w:rPr>
        <w:t>完善的营销服务体系。</w:t>
      </w:r>
      <w:r w:rsidRPr="002B28ED">
        <w:rPr>
          <w:rFonts w:asciiTheme="minorEastAsia" w:hAnsiTheme="minorEastAsia" w:hint="eastAsia"/>
          <w:szCs w:val="21"/>
        </w:rPr>
        <w:t>在全行首次</w:t>
      </w:r>
      <w:r w:rsidR="00F40EF8" w:rsidRPr="002B28ED">
        <w:rPr>
          <w:rFonts w:asciiTheme="minorEastAsia" w:hAnsiTheme="minorEastAsia" w:hint="eastAsia"/>
          <w:szCs w:val="21"/>
        </w:rPr>
        <w:t>构建起</w:t>
      </w:r>
      <w:r w:rsidR="00BB1019" w:rsidRPr="002B28ED">
        <w:rPr>
          <w:rFonts w:asciiTheme="minorEastAsia" w:hAnsiTheme="minorEastAsia" w:hint="eastAsia"/>
          <w:szCs w:val="21"/>
        </w:rPr>
        <w:t>企业级跨业务、跨渠道、</w:t>
      </w:r>
      <w:r w:rsidRPr="002B28ED">
        <w:rPr>
          <w:rFonts w:asciiTheme="minorEastAsia" w:hAnsiTheme="minorEastAsia" w:hint="eastAsia"/>
          <w:szCs w:val="21"/>
        </w:rPr>
        <w:t>完整、一致、高度共享的客户信息全景视图，建立客户细分模型及标准化营销流程，为客户提供跨渠道、多产品的综合金融服务方案、快捷的服务流程、丰富多样的增值服务，</w:t>
      </w:r>
      <w:r w:rsidR="00A5313D" w:rsidRPr="002B28ED">
        <w:rPr>
          <w:rFonts w:asciiTheme="minorEastAsia" w:hAnsiTheme="minorEastAsia" w:hint="eastAsia"/>
          <w:szCs w:val="21"/>
        </w:rPr>
        <w:t>获取</w:t>
      </w:r>
      <w:r w:rsidRPr="002B28ED">
        <w:rPr>
          <w:rFonts w:asciiTheme="minorEastAsia" w:hAnsiTheme="minorEastAsia" w:hint="eastAsia"/>
          <w:szCs w:val="21"/>
        </w:rPr>
        <w:t>基于价值共赢的客户忠诚度。</w:t>
      </w:r>
      <w:r w:rsidR="00C91887" w:rsidRPr="002B28ED">
        <w:rPr>
          <w:rFonts w:asciiTheme="minorEastAsia" w:hAnsiTheme="minorEastAsia" w:hint="eastAsia"/>
          <w:szCs w:val="21"/>
        </w:rPr>
        <w:t>首次</w:t>
      </w:r>
      <w:r w:rsidRPr="002B28ED">
        <w:rPr>
          <w:rFonts w:asciiTheme="minorEastAsia" w:hAnsiTheme="minorEastAsia" w:hint="eastAsia"/>
          <w:szCs w:val="21"/>
        </w:rPr>
        <w:t>建立起全行统一的费率、利率、汇率定价管理体系，具备价格要素参数化配置能力，支持渠道、区域、客户、账户、金额等</w:t>
      </w:r>
      <w:r w:rsidRPr="002B28ED">
        <w:rPr>
          <w:rFonts w:asciiTheme="minorEastAsia" w:hAnsiTheme="minorEastAsia"/>
          <w:szCs w:val="21"/>
        </w:rPr>
        <w:t>70多个维度的差异化、精细化定价，以及评估客户整体贡献的综合定价，充分满足利率市场化相关需求。建立起从多元客户识别到精准营销服务，再到全周期商机管理的闭环营销服务流程，向客户提供“贴近情境、紧扣体验”的银行服务。</w:t>
      </w:r>
    </w:p>
    <w:p w:rsidR="00605C47" w:rsidRPr="002B28ED" w:rsidRDefault="00605C47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其次，整合银行内部运营管理，推进银行治理转型，优化效率和效能，实现业务新增长，</w:t>
      </w:r>
      <w:r w:rsidRPr="002B28ED">
        <w:rPr>
          <w:rFonts w:asciiTheme="minorEastAsia" w:hAnsiTheme="minorEastAsia" w:hint="eastAsia"/>
          <w:szCs w:val="21"/>
        </w:rPr>
        <w:lastRenderedPageBreak/>
        <w:t>打造最佳价值创造力。</w:t>
      </w:r>
    </w:p>
    <w:p w:rsidR="007621A2" w:rsidRPr="002B28ED" w:rsidRDefault="00605C47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——</w:t>
      </w:r>
      <w:r w:rsidRPr="002B28ED">
        <w:rPr>
          <w:rFonts w:asciiTheme="minorEastAsia" w:hAnsiTheme="minorEastAsia" w:hint="eastAsia"/>
          <w:b/>
          <w:szCs w:val="21"/>
        </w:rPr>
        <w:t>产品快速创新和全周期管理能力。</w:t>
      </w:r>
      <w:r w:rsidRPr="002B28ED">
        <w:rPr>
          <w:rFonts w:asciiTheme="minorEastAsia" w:hAnsiTheme="minorEastAsia" w:hint="eastAsia"/>
          <w:szCs w:val="21"/>
        </w:rPr>
        <w:t>基于组件化、</w:t>
      </w:r>
      <w:r w:rsidR="0092341F" w:rsidRPr="002B28ED">
        <w:rPr>
          <w:rFonts w:asciiTheme="minorEastAsia" w:hAnsiTheme="minorEastAsia" w:hint="eastAsia"/>
          <w:szCs w:val="21"/>
        </w:rPr>
        <w:t>结构化的产品创新平台</w:t>
      </w:r>
      <w:r w:rsidR="002B390E" w:rsidRPr="002B28ED">
        <w:rPr>
          <w:rFonts w:asciiTheme="minorEastAsia" w:hAnsiTheme="minorEastAsia" w:hint="eastAsia"/>
          <w:szCs w:val="21"/>
        </w:rPr>
        <w:t>，通过参数配置或少量开发即可迅速响应客户</w:t>
      </w:r>
      <w:r w:rsidRPr="002B28ED">
        <w:rPr>
          <w:rFonts w:asciiTheme="minorEastAsia" w:hAnsiTheme="minorEastAsia" w:hint="eastAsia"/>
          <w:szCs w:val="21"/>
        </w:rPr>
        <w:t>需求。建立全行统一的产品目录，构建产品创意管理和产品评价体系，逐步实现从客户需求分析到产品研发、营销、绩效评价考核、以及从准入到退市的“产品全生命周期管理”。</w:t>
      </w:r>
    </w:p>
    <w:p w:rsidR="00605C47" w:rsidRPr="002B28ED" w:rsidRDefault="00605C47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——</w:t>
      </w:r>
      <w:r w:rsidRPr="002B28ED">
        <w:rPr>
          <w:rFonts w:asciiTheme="minorEastAsia" w:hAnsiTheme="minorEastAsia" w:hint="eastAsia"/>
          <w:b/>
          <w:szCs w:val="21"/>
        </w:rPr>
        <w:t>集约化运营管理。</w:t>
      </w:r>
      <w:r w:rsidRPr="002B28ED">
        <w:rPr>
          <w:rFonts w:asciiTheme="minorEastAsia" w:hAnsiTheme="minorEastAsia" w:hint="eastAsia"/>
          <w:szCs w:val="21"/>
        </w:rPr>
        <w:t>建立面向一线员工</w:t>
      </w:r>
      <w:r w:rsidR="00C32AFA" w:rsidRPr="002B28ED">
        <w:rPr>
          <w:rFonts w:asciiTheme="minorEastAsia" w:hAnsiTheme="minorEastAsia" w:hint="eastAsia"/>
          <w:szCs w:val="21"/>
        </w:rPr>
        <w:t>响应中心</w:t>
      </w:r>
      <w:r w:rsidRPr="002B28ED">
        <w:rPr>
          <w:rFonts w:asciiTheme="minorEastAsia" w:hAnsiTheme="minorEastAsia" w:hint="eastAsia"/>
          <w:szCs w:val="21"/>
        </w:rPr>
        <w:t>，“一口入、一口出”</w:t>
      </w:r>
      <w:r w:rsidR="00C6116C" w:rsidRPr="002B28ED">
        <w:rPr>
          <w:rFonts w:asciiTheme="minorEastAsia" w:hAnsiTheme="minorEastAsia" w:hint="eastAsia"/>
          <w:szCs w:val="21"/>
        </w:rPr>
        <w:t>，</w:t>
      </w:r>
      <w:r w:rsidRPr="002B28ED">
        <w:rPr>
          <w:rFonts w:asciiTheme="minorEastAsia" w:hAnsiTheme="minorEastAsia" w:hint="eastAsia"/>
          <w:szCs w:val="21"/>
        </w:rPr>
        <w:t>全方位响应疑难问题，成为</w:t>
      </w:r>
      <w:r w:rsidR="00FE4C0B" w:rsidRPr="002B28ED">
        <w:rPr>
          <w:rFonts w:asciiTheme="minorEastAsia" w:hAnsiTheme="minorEastAsia" w:hint="eastAsia"/>
          <w:szCs w:val="21"/>
        </w:rPr>
        <w:t>服务</w:t>
      </w:r>
      <w:r w:rsidR="000B2EF3" w:rsidRPr="002B28ED">
        <w:rPr>
          <w:rFonts w:asciiTheme="minorEastAsia" w:hAnsiTheme="minorEastAsia" w:hint="eastAsia"/>
          <w:szCs w:val="21"/>
        </w:rPr>
        <w:t>员工的“百事通”。建立起智能化、精准化、专业化、</w:t>
      </w:r>
      <w:r w:rsidRPr="002B28ED">
        <w:rPr>
          <w:rFonts w:asciiTheme="minorEastAsia" w:hAnsiTheme="minorEastAsia" w:hint="eastAsia"/>
          <w:szCs w:val="21"/>
        </w:rPr>
        <w:t>跨渠道、跨产品、跨账户的全覆盖稽核监测体系，强化后端风险防范力度，健全事后处理机制，发挥稽核监测多领域、多维度防控风险案件的能力。通过实现前后台业务分离、本外币清算一体化及人民币清算总行集中处理、智能化运营配送，实现集约化的后台集中作业，对前台业务提供强有力支撑。</w:t>
      </w:r>
    </w:p>
    <w:p w:rsidR="00605C47" w:rsidRPr="002B28ED" w:rsidRDefault="00605C47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——</w:t>
      </w:r>
      <w:r w:rsidRPr="002B28ED">
        <w:rPr>
          <w:rFonts w:asciiTheme="minorEastAsia" w:hAnsiTheme="minorEastAsia" w:hint="eastAsia"/>
          <w:b/>
          <w:szCs w:val="21"/>
        </w:rPr>
        <w:t>高效、领先、洞悉的财务管理。</w:t>
      </w:r>
      <w:r w:rsidRPr="002B28ED">
        <w:rPr>
          <w:rFonts w:asciiTheme="minorEastAsia" w:hAnsiTheme="minorEastAsia" w:hint="eastAsia"/>
          <w:szCs w:val="21"/>
        </w:rPr>
        <w:t>财务会计</w:t>
      </w:r>
      <w:r w:rsidR="009C21D7" w:rsidRPr="002B28ED">
        <w:rPr>
          <w:rFonts w:asciiTheme="minorEastAsia" w:hAnsiTheme="minorEastAsia" w:hint="eastAsia"/>
          <w:szCs w:val="21"/>
        </w:rPr>
        <w:t>方面</w:t>
      </w:r>
      <w:r w:rsidRPr="002B28ED">
        <w:rPr>
          <w:rFonts w:asciiTheme="minorEastAsia" w:hAnsiTheme="minorEastAsia" w:hint="eastAsia"/>
          <w:szCs w:val="21"/>
        </w:rPr>
        <w:t>将建立企业级、高质量、灵活的会计信息生成、报告和控制机制，覆盖会计引擎、辅助计量、总账、报告和会计信息质量控制等会计核算管理整个领域。管理会计</w:t>
      </w:r>
      <w:r w:rsidR="009C21D7" w:rsidRPr="002B28ED">
        <w:rPr>
          <w:rFonts w:asciiTheme="minorEastAsia" w:hAnsiTheme="minorEastAsia" w:hint="eastAsia"/>
          <w:szCs w:val="21"/>
        </w:rPr>
        <w:t>方面</w:t>
      </w:r>
      <w:r w:rsidRPr="002B28ED">
        <w:rPr>
          <w:rFonts w:asciiTheme="minorEastAsia" w:hAnsiTheme="minorEastAsia" w:hint="eastAsia"/>
          <w:szCs w:val="21"/>
        </w:rPr>
        <w:t>将自动生成全面、及时、准确的集团财务报告，按需生成客户、产品、渠道等多维度盈利报告，支持战略管理。</w:t>
      </w:r>
    </w:p>
    <w:p w:rsidR="00605C47" w:rsidRPr="002B28ED" w:rsidRDefault="00605C47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——</w:t>
      </w:r>
      <w:r w:rsidRPr="002B28ED">
        <w:rPr>
          <w:rFonts w:asciiTheme="minorEastAsia" w:hAnsiTheme="minorEastAsia" w:hint="eastAsia"/>
          <w:b/>
          <w:szCs w:val="21"/>
        </w:rPr>
        <w:t>全面、高效、规范的风险内控管理体系。</w:t>
      </w:r>
      <w:r w:rsidRPr="002B28ED">
        <w:rPr>
          <w:rFonts w:asciiTheme="minorEastAsia" w:hAnsiTheme="minorEastAsia" w:hint="eastAsia"/>
          <w:szCs w:val="21"/>
        </w:rPr>
        <w:t>借助现数字化新技术构建风险计量、监测、管理工具，覆盖信用、市场、操作</w:t>
      </w:r>
      <w:r w:rsidR="00076BAA" w:rsidRPr="002B28ED">
        <w:rPr>
          <w:rFonts w:asciiTheme="minorEastAsia" w:hAnsiTheme="minorEastAsia" w:hint="eastAsia"/>
          <w:szCs w:val="21"/>
        </w:rPr>
        <w:t>、流动性</w:t>
      </w:r>
      <w:r w:rsidRPr="002B28ED">
        <w:rPr>
          <w:rFonts w:asciiTheme="minorEastAsia" w:hAnsiTheme="minorEastAsia" w:hint="eastAsia"/>
          <w:szCs w:val="21"/>
        </w:rPr>
        <w:t>等主要风险类型，通</w:t>
      </w:r>
      <w:r w:rsidR="009D3660" w:rsidRPr="002B28ED">
        <w:rPr>
          <w:rFonts w:asciiTheme="minorEastAsia" w:hAnsiTheme="minorEastAsia" w:hint="eastAsia"/>
          <w:szCs w:val="21"/>
        </w:rPr>
        <w:t>过嵌入流程、</w:t>
      </w:r>
      <w:r w:rsidRPr="002B28ED">
        <w:rPr>
          <w:rFonts w:asciiTheme="minorEastAsia" w:hAnsiTheme="minorEastAsia" w:hint="eastAsia"/>
          <w:szCs w:val="21"/>
        </w:rPr>
        <w:t>推动应用，</w:t>
      </w:r>
      <w:r w:rsidR="002C7F83" w:rsidRPr="002B28ED">
        <w:rPr>
          <w:rFonts w:asciiTheme="minorEastAsia" w:hAnsiTheme="minorEastAsia" w:hint="eastAsia"/>
          <w:szCs w:val="21"/>
        </w:rPr>
        <w:t>塑造</w:t>
      </w:r>
      <w:r w:rsidRPr="002B28ED">
        <w:rPr>
          <w:rFonts w:asciiTheme="minorEastAsia" w:hAnsiTheme="minorEastAsia" w:hint="eastAsia"/>
          <w:szCs w:val="21"/>
        </w:rPr>
        <w:t>全</w:t>
      </w:r>
      <w:r w:rsidR="00FC2115" w:rsidRPr="002B28ED">
        <w:rPr>
          <w:rFonts w:asciiTheme="minorEastAsia" w:hAnsiTheme="minorEastAsia" w:hint="eastAsia"/>
          <w:szCs w:val="21"/>
        </w:rPr>
        <w:t>业务风险计量能力。构建集风险识别、选择、安排、监测、报告于一体</w:t>
      </w:r>
      <w:r w:rsidRPr="002B28ED">
        <w:rPr>
          <w:rFonts w:asciiTheme="minorEastAsia" w:hAnsiTheme="minorEastAsia" w:hint="eastAsia"/>
          <w:szCs w:val="21"/>
        </w:rPr>
        <w:t>、集成各类风险形态的全集团风险视图，形成未来的风险报告体</w:t>
      </w:r>
      <w:r w:rsidR="00F94602" w:rsidRPr="002B28ED">
        <w:rPr>
          <w:rFonts w:asciiTheme="minorEastAsia" w:hAnsiTheme="minorEastAsia" w:hint="eastAsia"/>
          <w:szCs w:val="21"/>
        </w:rPr>
        <w:t>系，满足银行不同人员对各层级</w:t>
      </w:r>
      <w:r w:rsidRPr="002B28ED">
        <w:rPr>
          <w:rFonts w:asciiTheme="minorEastAsia" w:hAnsiTheme="minorEastAsia" w:hint="eastAsia"/>
          <w:szCs w:val="21"/>
        </w:rPr>
        <w:t>单位、各类</w:t>
      </w:r>
      <w:r w:rsidR="00F94602" w:rsidRPr="002B28ED">
        <w:rPr>
          <w:rFonts w:asciiTheme="minorEastAsia" w:hAnsiTheme="minorEastAsia" w:hint="eastAsia"/>
          <w:szCs w:val="21"/>
        </w:rPr>
        <w:t>别</w:t>
      </w:r>
      <w:r w:rsidRPr="002B28ED">
        <w:rPr>
          <w:rFonts w:asciiTheme="minorEastAsia" w:hAnsiTheme="minorEastAsia" w:hint="eastAsia"/>
          <w:szCs w:val="21"/>
        </w:rPr>
        <w:t>风险通盘掌控的要求。建立覆盖客户、客户经理以及银行端系统，贯穿从业务申请、交易</w:t>
      </w:r>
      <w:r w:rsidR="00365D91" w:rsidRPr="002B28ED">
        <w:rPr>
          <w:rFonts w:asciiTheme="minorEastAsia" w:hAnsiTheme="minorEastAsia" w:hint="eastAsia"/>
          <w:szCs w:val="21"/>
        </w:rPr>
        <w:t>控制到风险评估各业务的事前、事中和事后的全流程风险防控机制，</w:t>
      </w:r>
      <w:r w:rsidRPr="002B28ED">
        <w:rPr>
          <w:rFonts w:asciiTheme="minorEastAsia" w:hAnsiTheme="minorEastAsia" w:hint="eastAsia"/>
          <w:szCs w:val="21"/>
        </w:rPr>
        <w:t>通过</w:t>
      </w:r>
      <w:r w:rsidRPr="002B28ED">
        <w:rPr>
          <w:rFonts w:asciiTheme="minorEastAsia" w:hAnsiTheme="minorEastAsia"/>
          <w:szCs w:val="21"/>
        </w:rPr>
        <w:t>IT的刚性约束，最大限度杜绝过去常见的“打擦边球”、“闯红灯”等有章不循的现象，提升全流程风险防控能力和客户安全体验。</w:t>
      </w:r>
    </w:p>
    <w:p w:rsidR="00605C47" w:rsidRPr="002B28ED" w:rsidRDefault="00605C47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——</w:t>
      </w:r>
      <w:r w:rsidRPr="002B28ED">
        <w:rPr>
          <w:rFonts w:asciiTheme="minorEastAsia" w:hAnsiTheme="minorEastAsia" w:hint="eastAsia"/>
          <w:b/>
          <w:szCs w:val="21"/>
        </w:rPr>
        <w:t>境内外联动、子公司协同的集团一体化管理。</w:t>
      </w:r>
      <w:r w:rsidRPr="002B28ED">
        <w:rPr>
          <w:rFonts w:asciiTheme="minorEastAsia" w:hAnsiTheme="minorEastAsia" w:hint="eastAsia"/>
          <w:szCs w:val="21"/>
        </w:rPr>
        <w:t>以云服务模式为基础，以能力一致、资源共享为导向，在建行集团层面统一客户信息管理、统一产品管理、统一机构管理、统一集团总账视图、构建全球风险管控体系，共享渠道交叉营销、共享资源集中运营，全方位支持全球范围集团一体化管理。</w:t>
      </w:r>
    </w:p>
    <w:p w:rsidR="00605C47" w:rsidRPr="002B28ED" w:rsidRDefault="00605C47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——</w:t>
      </w:r>
      <w:r w:rsidRPr="002B28ED">
        <w:rPr>
          <w:rFonts w:asciiTheme="minorEastAsia" w:hAnsiTheme="minorEastAsia" w:hint="eastAsia"/>
          <w:b/>
          <w:szCs w:val="21"/>
        </w:rPr>
        <w:t>提升大数据分析能力。</w:t>
      </w:r>
      <w:r w:rsidRPr="002B28ED">
        <w:rPr>
          <w:rFonts w:asciiTheme="minorEastAsia" w:hAnsiTheme="minorEastAsia" w:hint="eastAsia"/>
          <w:szCs w:val="21"/>
        </w:rPr>
        <w:t>一方面，通过企业级数据建模、数据架构以及数据仓库建设，重点解决当前数据存在的“缺、重、散、慢、繁、差”等六个方面的问题，建立起企业级信息应用服务流程，并针对不同的服务对象和应用领域，提供挖掘模型、数据实验室、决策仪</w:t>
      </w:r>
      <w:r w:rsidRPr="002B28ED">
        <w:rPr>
          <w:rFonts w:asciiTheme="minorEastAsia" w:hAnsiTheme="minorEastAsia" w:hint="eastAsia"/>
          <w:szCs w:val="21"/>
        </w:rPr>
        <w:lastRenderedPageBreak/>
        <w:t>表盘等</w:t>
      </w:r>
      <w:r w:rsidR="009347F7" w:rsidRPr="002B28ED">
        <w:rPr>
          <w:rFonts w:asciiTheme="minorEastAsia" w:hAnsiTheme="minorEastAsia" w:hint="eastAsia"/>
          <w:szCs w:val="21"/>
        </w:rPr>
        <w:t>六</w:t>
      </w:r>
      <w:r w:rsidRPr="002B28ED">
        <w:rPr>
          <w:rFonts w:asciiTheme="minorEastAsia" w:hAnsiTheme="minorEastAsia"/>
          <w:szCs w:val="21"/>
        </w:rPr>
        <w:t>种信息应用模式，支持全行跨业务领域的信息需求。另一方面，探索大数据在客户服务、风险管控、财务成本、运营管理等各领域的数字化、智能化应用方向，满足全行日益增长的精准营销和精细化管理需要。</w:t>
      </w:r>
    </w:p>
    <w:p w:rsidR="00607809" w:rsidRDefault="00607809" w:rsidP="004070C5">
      <w:pPr>
        <w:spacing w:line="460" w:lineRule="exact"/>
        <w:ind w:firstLineChars="200" w:firstLine="422"/>
        <w:rPr>
          <w:rFonts w:asciiTheme="minorEastAsia" w:hAnsiTheme="minorEastAsia"/>
          <w:b/>
          <w:szCs w:val="21"/>
        </w:rPr>
      </w:pPr>
    </w:p>
    <w:p w:rsidR="00605C47" w:rsidRPr="002B28ED" w:rsidRDefault="00A75AD8" w:rsidP="004070C5">
      <w:pPr>
        <w:spacing w:line="460" w:lineRule="exact"/>
        <w:ind w:firstLineChars="200" w:firstLine="422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b/>
          <w:szCs w:val="21"/>
        </w:rPr>
        <w:t>用户体验</w:t>
      </w:r>
      <w:r w:rsidR="009367D1" w:rsidRPr="002B28ED">
        <w:rPr>
          <w:rFonts w:asciiTheme="minorEastAsia" w:hAnsiTheme="minorEastAsia" w:hint="eastAsia"/>
          <w:b/>
          <w:szCs w:val="21"/>
        </w:rPr>
        <w:t>：</w:t>
      </w:r>
      <w:r w:rsidR="009A4ED0" w:rsidRPr="002B28ED">
        <w:rPr>
          <w:rFonts w:asciiTheme="minorEastAsia" w:hAnsiTheme="minorEastAsia" w:hint="eastAsia"/>
          <w:b/>
          <w:szCs w:val="21"/>
        </w:rPr>
        <w:t>从“银行为中心”到“客户为中心”，</w:t>
      </w:r>
      <w:r w:rsidR="00B25985" w:rsidRPr="002B28ED">
        <w:rPr>
          <w:rFonts w:asciiTheme="minorEastAsia" w:hAnsiTheme="minorEastAsia" w:hint="eastAsia"/>
          <w:b/>
          <w:szCs w:val="21"/>
        </w:rPr>
        <w:t>客户满意度</w:t>
      </w:r>
      <w:r w:rsidR="00414FCF" w:rsidRPr="002B28ED">
        <w:rPr>
          <w:rFonts w:asciiTheme="minorEastAsia" w:hAnsiTheme="minorEastAsia" w:hint="eastAsia"/>
          <w:b/>
          <w:szCs w:val="21"/>
        </w:rPr>
        <w:t>显著提升</w:t>
      </w:r>
    </w:p>
    <w:p w:rsidR="00605C47" w:rsidRPr="002B28ED" w:rsidRDefault="00605C47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科技创新带来了更多的便利性</w:t>
      </w:r>
      <w:r w:rsidRPr="002B28ED">
        <w:rPr>
          <w:rFonts w:asciiTheme="minorEastAsia" w:hAnsiTheme="minorEastAsia"/>
          <w:szCs w:val="21"/>
        </w:rPr>
        <w:t xml:space="preserve">, </w:t>
      </w:r>
      <w:r w:rsidR="003B1F8A" w:rsidRPr="002B28ED">
        <w:rPr>
          <w:rFonts w:asciiTheme="minorEastAsia" w:hAnsiTheme="minorEastAsia" w:hint="eastAsia"/>
          <w:szCs w:val="21"/>
        </w:rPr>
        <w:t>不仅</w:t>
      </w:r>
      <w:r w:rsidRPr="002B28ED">
        <w:rPr>
          <w:rFonts w:asciiTheme="minorEastAsia" w:hAnsiTheme="minorEastAsia" w:hint="eastAsia"/>
          <w:szCs w:val="21"/>
        </w:rPr>
        <w:t>银行</w:t>
      </w:r>
      <w:r w:rsidR="003B1F8A" w:rsidRPr="002B28ED">
        <w:rPr>
          <w:rFonts w:asciiTheme="minorEastAsia" w:hAnsiTheme="minorEastAsia" w:hint="eastAsia"/>
          <w:szCs w:val="21"/>
        </w:rPr>
        <w:t>提供服务变得</w:t>
      </w:r>
      <w:r w:rsidRPr="002B28ED">
        <w:rPr>
          <w:rFonts w:asciiTheme="minorEastAsia" w:hAnsiTheme="minorEastAsia" w:hint="eastAsia"/>
          <w:szCs w:val="21"/>
        </w:rPr>
        <w:t>更加容易，也使得消费者掌握</w:t>
      </w:r>
      <w:r w:rsidR="003B1F8A" w:rsidRPr="002B28ED">
        <w:rPr>
          <w:rFonts w:asciiTheme="minorEastAsia" w:hAnsiTheme="minorEastAsia" w:hint="eastAsia"/>
          <w:szCs w:val="21"/>
        </w:rPr>
        <w:t>更大的选择权</w:t>
      </w:r>
      <w:r w:rsidRPr="002B28ED">
        <w:rPr>
          <w:rFonts w:asciiTheme="minorEastAsia" w:hAnsiTheme="minorEastAsia" w:hint="eastAsia"/>
          <w:szCs w:val="21"/>
        </w:rPr>
        <w:t>，银行必须主动迎合和满足客户的需求。然而，目前大多数银行的组织架构和业务流程设计，仍然沿袭“以银行为中心”的传统模式，各渠道之间相互独立隔离、业务流程设计以便利内部管理为</w:t>
      </w:r>
      <w:r w:rsidR="003B1F8A" w:rsidRPr="002B28ED">
        <w:rPr>
          <w:rFonts w:asciiTheme="minorEastAsia" w:hAnsiTheme="minorEastAsia" w:hint="eastAsia"/>
          <w:szCs w:val="21"/>
        </w:rPr>
        <w:t>主要</w:t>
      </w:r>
      <w:r w:rsidRPr="002B28ED">
        <w:rPr>
          <w:rFonts w:asciiTheme="minorEastAsia" w:hAnsiTheme="minorEastAsia" w:hint="eastAsia"/>
          <w:szCs w:val="21"/>
        </w:rPr>
        <w:t>目标，导致排队长、贷款难成为老百姓一直抱怨和政府长期关注的民生热点。</w:t>
      </w:r>
    </w:p>
    <w:p w:rsidR="00605C47" w:rsidRPr="002B28ED" w:rsidRDefault="00D03C4D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“新一代”建设在理念和行动上全面接受并</w:t>
      </w:r>
      <w:r w:rsidR="00605C47" w:rsidRPr="002B28ED">
        <w:rPr>
          <w:rFonts w:asciiTheme="minorEastAsia" w:hAnsiTheme="minorEastAsia" w:hint="eastAsia"/>
          <w:szCs w:val="21"/>
        </w:rPr>
        <w:t>践行“以客户为中心”，持</w:t>
      </w:r>
      <w:r w:rsidR="00775F04" w:rsidRPr="002B28ED">
        <w:rPr>
          <w:rFonts w:asciiTheme="minorEastAsia" w:hAnsiTheme="minorEastAsia" w:hint="eastAsia"/>
          <w:szCs w:val="21"/>
        </w:rPr>
        <w:t>续发现并满足客户现实和潜在的各种数字化需求，并致力打造最佳</w:t>
      </w:r>
      <w:r w:rsidR="00605C47" w:rsidRPr="002B28ED">
        <w:rPr>
          <w:rFonts w:asciiTheme="minorEastAsia" w:hAnsiTheme="minorEastAsia" w:hint="eastAsia"/>
          <w:szCs w:val="21"/>
        </w:rPr>
        <w:t>体验。为此，我们重新思考客户与银行在未来的互动方式，运用科学的方法设计客户互动，将客户行为分析、使用者体验、心理变数等都深入地设计融入业务流程中。为此，我们还在内部打造能够</w:t>
      </w:r>
      <w:r w:rsidR="004E4861" w:rsidRPr="002B28ED">
        <w:rPr>
          <w:rFonts w:asciiTheme="minorEastAsia" w:hAnsiTheme="minorEastAsia" w:hint="eastAsia"/>
          <w:szCs w:val="21"/>
        </w:rPr>
        <w:t>分析</w:t>
      </w:r>
      <w:r w:rsidR="00605C47" w:rsidRPr="002B28ED">
        <w:rPr>
          <w:rFonts w:asciiTheme="minorEastAsia" w:hAnsiTheme="minorEastAsia" w:hint="eastAsia"/>
          <w:szCs w:val="21"/>
        </w:rPr>
        <w:t>客户</w:t>
      </w:r>
      <w:r w:rsidR="004E4861" w:rsidRPr="002B28ED">
        <w:rPr>
          <w:rFonts w:asciiTheme="minorEastAsia" w:hAnsiTheme="minorEastAsia" w:hint="eastAsia"/>
          <w:szCs w:val="21"/>
        </w:rPr>
        <w:t>金融习惯</w:t>
      </w:r>
      <w:r w:rsidR="00605C47" w:rsidRPr="002B28ED">
        <w:rPr>
          <w:rFonts w:asciiTheme="minorEastAsia" w:hAnsiTheme="minorEastAsia" w:hint="eastAsia"/>
          <w:szCs w:val="21"/>
        </w:rPr>
        <w:t>、随需而变、持续创新的能力，构建起灵活高效、稳定可靠的信息技术架构。从本质上讲，“新一代”就是一次涵盖组织架构、业务流程、产品设计、</w:t>
      </w:r>
      <w:r w:rsidR="00605C47" w:rsidRPr="002B28ED">
        <w:rPr>
          <w:rFonts w:asciiTheme="minorEastAsia" w:hAnsiTheme="minorEastAsia"/>
          <w:szCs w:val="21"/>
        </w:rPr>
        <w:t>IT架构平台、甚至员工观念等在内的全面革新，一项“以客户为中心”的系统性转型工程。</w:t>
      </w:r>
    </w:p>
    <w:p w:rsidR="00E718F5" w:rsidRPr="002B28ED" w:rsidRDefault="00605C47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“不是银行能给客户什么，而是客户真正需要什么！”</w:t>
      </w:r>
      <w:r w:rsidR="00F4344B" w:rsidRPr="002B28ED">
        <w:rPr>
          <w:rFonts w:asciiTheme="minorEastAsia" w:hAnsiTheme="minorEastAsia"/>
          <w:szCs w:val="21"/>
        </w:rPr>
        <w:t>2013年10</w:t>
      </w:r>
      <w:r w:rsidR="00115953" w:rsidRPr="002B28ED">
        <w:rPr>
          <w:rFonts w:asciiTheme="minorEastAsia" w:hAnsiTheme="minorEastAsia" w:hint="eastAsia"/>
          <w:szCs w:val="21"/>
        </w:rPr>
        <w:t>月，“新一代”一期项目从单渠道内部优化与多渠道协作配合两个层面</w:t>
      </w:r>
      <w:r w:rsidR="00F4344B" w:rsidRPr="002B28ED">
        <w:rPr>
          <w:rFonts w:asciiTheme="minorEastAsia" w:hAnsiTheme="minorEastAsia" w:hint="eastAsia"/>
          <w:szCs w:val="21"/>
        </w:rPr>
        <w:t>，强化服务协同，推出全新的员工渠道和客户渠道。</w:t>
      </w:r>
      <w:r w:rsidR="00E718F5" w:rsidRPr="002B28ED">
        <w:rPr>
          <w:rFonts w:asciiTheme="minorEastAsia" w:hAnsiTheme="minorEastAsia" w:hint="eastAsia"/>
          <w:szCs w:val="21"/>
        </w:rPr>
        <w:t>同时，创新推出企业现金管理、个人资产管理、托管、金融市场等一批具有较强市场竞争力的产品服务</w:t>
      </w:r>
      <w:r w:rsidR="00C12A42" w:rsidRPr="002B28ED">
        <w:rPr>
          <w:rFonts w:asciiTheme="minorEastAsia" w:hAnsiTheme="minorEastAsia" w:hint="eastAsia"/>
          <w:szCs w:val="21"/>
        </w:rPr>
        <w:t>，满足并</w:t>
      </w:r>
      <w:r w:rsidR="00F215D6" w:rsidRPr="002B28ED">
        <w:rPr>
          <w:rFonts w:asciiTheme="minorEastAsia" w:hAnsiTheme="minorEastAsia" w:hint="eastAsia"/>
          <w:szCs w:val="21"/>
        </w:rPr>
        <w:t>引领</w:t>
      </w:r>
      <w:r w:rsidR="00C12A42" w:rsidRPr="002B28ED">
        <w:rPr>
          <w:rFonts w:asciiTheme="minorEastAsia" w:hAnsiTheme="minorEastAsia" w:hint="eastAsia"/>
          <w:szCs w:val="21"/>
        </w:rPr>
        <w:t>金融服务需求</w:t>
      </w:r>
      <w:r w:rsidR="00E718F5" w:rsidRPr="002B28ED">
        <w:rPr>
          <w:rFonts w:asciiTheme="minorEastAsia" w:hAnsiTheme="minorEastAsia" w:hint="eastAsia"/>
          <w:szCs w:val="21"/>
        </w:rPr>
        <w:t>。</w:t>
      </w:r>
    </w:p>
    <w:p w:rsidR="00C278C5" w:rsidRPr="002B28ED" w:rsidRDefault="00115953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——</w:t>
      </w:r>
      <w:r w:rsidR="00F4344B" w:rsidRPr="002B28ED">
        <w:rPr>
          <w:rFonts w:asciiTheme="minorEastAsia" w:hAnsiTheme="minorEastAsia" w:hint="eastAsia"/>
          <w:b/>
          <w:szCs w:val="21"/>
        </w:rPr>
        <w:t>新一代员工渠道，</w:t>
      </w:r>
      <w:r w:rsidR="00F4344B" w:rsidRPr="002B28ED">
        <w:rPr>
          <w:rFonts w:asciiTheme="minorEastAsia" w:hAnsiTheme="minorEastAsia" w:hint="eastAsia"/>
          <w:szCs w:val="21"/>
        </w:rPr>
        <w:t>在营业网点打造从客户入门识别、大堂营销到柜台办理</w:t>
      </w:r>
      <w:r w:rsidR="005559C9" w:rsidRPr="002B28ED">
        <w:rPr>
          <w:rFonts w:asciiTheme="minorEastAsia" w:hAnsiTheme="minorEastAsia" w:hint="eastAsia"/>
          <w:szCs w:val="21"/>
        </w:rPr>
        <w:t>，由</w:t>
      </w:r>
      <w:r w:rsidR="00F4344B" w:rsidRPr="002B28ED">
        <w:rPr>
          <w:rFonts w:asciiTheme="minorEastAsia" w:hAnsiTheme="minorEastAsia" w:hint="eastAsia"/>
          <w:szCs w:val="21"/>
        </w:rPr>
        <w:t>客户驱动、互动式的</w:t>
      </w:r>
      <w:r w:rsidR="005559C9" w:rsidRPr="002B28ED">
        <w:rPr>
          <w:rFonts w:asciiTheme="minorEastAsia" w:hAnsiTheme="minorEastAsia" w:hint="eastAsia"/>
          <w:szCs w:val="21"/>
        </w:rPr>
        <w:t>完整</w:t>
      </w:r>
      <w:r w:rsidR="00E34B3E" w:rsidRPr="002B28ED">
        <w:rPr>
          <w:rFonts w:asciiTheme="minorEastAsia" w:hAnsiTheme="minorEastAsia" w:hint="eastAsia"/>
          <w:szCs w:val="21"/>
        </w:rPr>
        <w:t>服务流程体系；推出互动交易终端、综合签约</w:t>
      </w:r>
      <w:r w:rsidR="00F4344B" w:rsidRPr="002B28ED">
        <w:rPr>
          <w:rFonts w:asciiTheme="minorEastAsia" w:hAnsiTheme="minorEastAsia" w:hint="eastAsia"/>
          <w:szCs w:val="21"/>
        </w:rPr>
        <w:t>等新设备、新功能，</w:t>
      </w:r>
      <w:r w:rsidR="00E34B3E" w:rsidRPr="002B28ED">
        <w:rPr>
          <w:rFonts w:asciiTheme="minorEastAsia" w:hAnsiTheme="minorEastAsia" w:hint="eastAsia"/>
          <w:szCs w:val="21"/>
        </w:rPr>
        <w:t>开办</w:t>
      </w:r>
      <w:r w:rsidR="00276F8D" w:rsidRPr="002B28ED">
        <w:rPr>
          <w:rFonts w:asciiTheme="minorEastAsia" w:hAnsiTheme="minorEastAsia" w:hint="eastAsia"/>
          <w:szCs w:val="21"/>
        </w:rPr>
        <w:t>从网银、手机、短信等</w:t>
      </w:r>
      <w:r w:rsidR="00E34B3E" w:rsidRPr="002B28ED">
        <w:rPr>
          <w:rFonts w:asciiTheme="minorEastAsia" w:hAnsiTheme="minorEastAsia" w:hint="eastAsia"/>
          <w:szCs w:val="21"/>
        </w:rPr>
        <w:t>电子渠道预约</w:t>
      </w:r>
      <w:r w:rsidR="00276F8D" w:rsidRPr="002B28ED">
        <w:rPr>
          <w:rFonts w:asciiTheme="minorEastAsia" w:hAnsiTheme="minorEastAsia" w:hint="eastAsia"/>
          <w:szCs w:val="21"/>
        </w:rPr>
        <w:t>网点业务</w:t>
      </w:r>
      <w:r w:rsidR="00E34B3E" w:rsidRPr="002B28ED">
        <w:rPr>
          <w:rFonts w:asciiTheme="minorEastAsia" w:hAnsiTheme="minorEastAsia" w:hint="eastAsia"/>
          <w:szCs w:val="21"/>
        </w:rPr>
        <w:t>办理，</w:t>
      </w:r>
      <w:r w:rsidR="00F4344B" w:rsidRPr="002B28ED">
        <w:rPr>
          <w:rFonts w:asciiTheme="minorEastAsia" w:hAnsiTheme="minorEastAsia" w:hint="eastAsia"/>
          <w:szCs w:val="21"/>
        </w:rPr>
        <w:t>显著提升客户体验；配备移动营销</w:t>
      </w:r>
      <w:r w:rsidR="00F4344B" w:rsidRPr="002B28ED">
        <w:rPr>
          <w:rFonts w:asciiTheme="minorEastAsia" w:hAnsiTheme="minorEastAsia"/>
          <w:szCs w:val="21"/>
        </w:rPr>
        <w:t>PAD终端，提高客户</w:t>
      </w:r>
      <w:r w:rsidR="003E5FE3" w:rsidRPr="002B28ED">
        <w:rPr>
          <w:rFonts w:asciiTheme="minorEastAsia" w:hAnsiTheme="minorEastAsia" w:hint="eastAsia"/>
          <w:szCs w:val="21"/>
        </w:rPr>
        <w:t>经理及大堂经理</w:t>
      </w:r>
      <w:r w:rsidR="00E221FF" w:rsidRPr="002B28ED">
        <w:rPr>
          <w:rFonts w:asciiTheme="minorEastAsia" w:hAnsiTheme="minorEastAsia" w:hint="eastAsia"/>
          <w:szCs w:val="21"/>
        </w:rPr>
        <w:t>融智</w:t>
      </w:r>
      <w:r w:rsidR="003E5FE3" w:rsidRPr="002B28ED">
        <w:rPr>
          <w:rFonts w:asciiTheme="minorEastAsia" w:hAnsiTheme="minorEastAsia" w:hint="eastAsia"/>
          <w:szCs w:val="21"/>
        </w:rPr>
        <w:t>服务能力；推出“一点登陆”、“一键日始日终”、“取消</w:t>
      </w:r>
      <w:r w:rsidR="00F4344B" w:rsidRPr="002B28ED">
        <w:rPr>
          <w:rFonts w:asciiTheme="minorEastAsia" w:hAnsiTheme="minorEastAsia" w:hint="eastAsia"/>
          <w:szCs w:val="21"/>
        </w:rPr>
        <w:t>手工登记簿</w:t>
      </w:r>
      <w:r w:rsidR="003E5FE3" w:rsidRPr="002B28ED">
        <w:rPr>
          <w:rFonts w:asciiTheme="minorEastAsia" w:hAnsiTheme="minorEastAsia" w:hint="eastAsia"/>
          <w:szCs w:val="21"/>
        </w:rPr>
        <w:t>”</w:t>
      </w:r>
      <w:r w:rsidR="00F4344B" w:rsidRPr="002B28ED">
        <w:rPr>
          <w:rFonts w:asciiTheme="minorEastAsia" w:hAnsiTheme="minorEastAsia" w:hint="eastAsia"/>
          <w:szCs w:val="21"/>
        </w:rPr>
        <w:t>等举措，提供即时通讯、风险评估、身份证核查等工具，大幅降低柜员劳动强度。</w:t>
      </w:r>
    </w:p>
    <w:p w:rsidR="004438FD" w:rsidRPr="002B28ED" w:rsidRDefault="00115953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——</w:t>
      </w:r>
      <w:r w:rsidR="00F4344B" w:rsidRPr="002B28ED">
        <w:rPr>
          <w:rFonts w:asciiTheme="minorEastAsia" w:hAnsiTheme="minorEastAsia" w:hint="eastAsia"/>
          <w:b/>
          <w:szCs w:val="21"/>
        </w:rPr>
        <w:t>新一代客户渠道，</w:t>
      </w:r>
      <w:r w:rsidR="00F4344B" w:rsidRPr="002B28ED">
        <w:rPr>
          <w:rFonts w:asciiTheme="minorEastAsia" w:hAnsiTheme="minorEastAsia" w:hint="eastAsia"/>
          <w:szCs w:val="21"/>
        </w:rPr>
        <w:t>推出新版对公网银、手机银行</w:t>
      </w:r>
      <w:r w:rsidR="00C278C5" w:rsidRPr="002B28ED">
        <w:rPr>
          <w:rFonts w:asciiTheme="minorEastAsia" w:hAnsiTheme="minorEastAsia" w:hint="eastAsia"/>
          <w:szCs w:val="21"/>
        </w:rPr>
        <w:t>、微信银行等。</w:t>
      </w:r>
      <w:r w:rsidR="00F4344B" w:rsidRPr="002B28ED">
        <w:rPr>
          <w:rFonts w:asciiTheme="minorEastAsia" w:hAnsiTheme="minorEastAsia" w:hint="eastAsia"/>
          <w:szCs w:val="21"/>
        </w:rPr>
        <w:t>其中</w:t>
      </w:r>
      <w:r w:rsidR="000C4760" w:rsidRPr="002B28ED">
        <w:rPr>
          <w:rFonts w:asciiTheme="minorEastAsia" w:hAnsiTheme="minorEastAsia" w:hint="eastAsia"/>
          <w:szCs w:val="21"/>
        </w:rPr>
        <w:t>，</w:t>
      </w:r>
      <w:r w:rsidR="00372F20" w:rsidRPr="002B28ED">
        <w:rPr>
          <w:rFonts w:asciiTheme="minorEastAsia" w:hAnsiTheme="minorEastAsia" w:hint="eastAsia"/>
          <w:szCs w:val="21"/>
        </w:rPr>
        <w:t>新版</w:t>
      </w:r>
      <w:r w:rsidR="00F4344B" w:rsidRPr="002B28ED">
        <w:rPr>
          <w:rFonts w:asciiTheme="minorEastAsia" w:hAnsiTheme="minorEastAsia" w:hint="eastAsia"/>
          <w:szCs w:val="21"/>
        </w:rPr>
        <w:t>手机银行客户端</w:t>
      </w:r>
      <w:r w:rsidR="00372F20" w:rsidRPr="002B28ED">
        <w:rPr>
          <w:rFonts w:asciiTheme="minorEastAsia" w:hAnsiTheme="minorEastAsia" w:hint="eastAsia"/>
          <w:szCs w:val="21"/>
        </w:rPr>
        <w:t>采用</w:t>
      </w:r>
      <w:r w:rsidR="00F4344B" w:rsidRPr="002B28ED">
        <w:rPr>
          <w:rFonts w:asciiTheme="minorEastAsia" w:hAnsiTheme="minorEastAsia" w:hint="eastAsia"/>
          <w:szCs w:val="21"/>
        </w:rPr>
        <w:t>“扁平化设计”符合业界潮流，把纷纭复杂的功能和内容以简洁合理的方式排列，使得整个用户界面变得更加整洁、实用，让客户的视觉体验更加透彻、清晰！同时，增</w:t>
      </w:r>
      <w:r w:rsidR="00F4344B" w:rsidRPr="002B28ED">
        <w:rPr>
          <w:rFonts w:asciiTheme="minorEastAsia" w:hAnsiTheme="minorEastAsia" w:hint="eastAsia"/>
          <w:szCs w:val="21"/>
        </w:rPr>
        <w:lastRenderedPageBreak/>
        <w:t>加了“悦生活”频道，客户可以享受包括生活缴费、网点查询、行政教育、娱乐出行等多种与生活息息相关的服务，为客户提供了大量便民服务，提高了客户对我行</w:t>
      </w:r>
      <w:r w:rsidR="006865D0" w:rsidRPr="002B28ED">
        <w:rPr>
          <w:rFonts w:asciiTheme="minorEastAsia" w:hAnsiTheme="minorEastAsia" w:hint="eastAsia"/>
          <w:szCs w:val="21"/>
        </w:rPr>
        <w:t>移动金融服务</w:t>
      </w:r>
      <w:r w:rsidR="00F4344B" w:rsidRPr="002B28ED">
        <w:rPr>
          <w:rFonts w:asciiTheme="minorEastAsia" w:hAnsiTheme="minorEastAsia" w:hint="eastAsia"/>
          <w:szCs w:val="21"/>
        </w:rPr>
        <w:t>的黏性。</w:t>
      </w:r>
    </w:p>
    <w:p w:rsidR="00605C47" w:rsidRPr="002B28ED" w:rsidRDefault="004438FD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——</w:t>
      </w:r>
      <w:r w:rsidR="00DE3B2F" w:rsidRPr="002B28ED">
        <w:rPr>
          <w:rFonts w:asciiTheme="minorEastAsia" w:hAnsiTheme="minorEastAsia" w:hint="eastAsia"/>
          <w:b/>
          <w:szCs w:val="21"/>
        </w:rPr>
        <w:t>新一代</w:t>
      </w:r>
      <w:r w:rsidR="00183142" w:rsidRPr="002B28ED">
        <w:rPr>
          <w:rFonts w:asciiTheme="minorEastAsia" w:hAnsiTheme="minorEastAsia" w:hint="eastAsia"/>
          <w:b/>
          <w:szCs w:val="21"/>
        </w:rPr>
        <w:t>企业现金管理</w:t>
      </w:r>
      <w:r w:rsidR="002C1665" w:rsidRPr="002B28ED">
        <w:rPr>
          <w:rFonts w:asciiTheme="minorEastAsia" w:hAnsiTheme="minorEastAsia" w:hint="eastAsia"/>
          <w:b/>
          <w:szCs w:val="21"/>
        </w:rPr>
        <w:t>，</w:t>
      </w:r>
      <w:r w:rsidR="00605C47" w:rsidRPr="002B28ED">
        <w:rPr>
          <w:rFonts w:asciiTheme="minorEastAsia" w:hAnsiTheme="minorEastAsia" w:hint="eastAsia"/>
          <w:szCs w:val="21"/>
        </w:rPr>
        <w:t>一方面整合现金管理、企业网银等五个同类产品系统，并新增智能理财</w:t>
      </w:r>
      <w:r w:rsidR="00183142" w:rsidRPr="002B28ED">
        <w:rPr>
          <w:rFonts w:asciiTheme="minorEastAsia" w:hAnsiTheme="minorEastAsia" w:hint="eastAsia"/>
          <w:szCs w:val="21"/>
        </w:rPr>
        <w:t>现金池、虚拟平衡</w:t>
      </w:r>
      <w:r w:rsidR="00605C47" w:rsidRPr="002B28ED">
        <w:rPr>
          <w:rFonts w:asciiTheme="minorEastAsia" w:hAnsiTheme="minorEastAsia" w:hint="eastAsia"/>
          <w:szCs w:val="21"/>
        </w:rPr>
        <w:t>现金池、</w:t>
      </w:r>
      <w:r w:rsidR="00183142" w:rsidRPr="002B28ED">
        <w:rPr>
          <w:rFonts w:asciiTheme="minorEastAsia" w:hAnsiTheme="minorEastAsia" w:hint="eastAsia"/>
          <w:szCs w:val="21"/>
        </w:rPr>
        <w:t>票据池、</w:t>
      </w:r>
      <w:r w:rsidR="00605C47" w:rsidRPr="002B28ED">
        <w:rPr>
          <w:rFonts w:asciiTheme="minorEastAsia" w:hAnsiTheme="minorEastAsia" w:hint="eastAsia"/>
          <w:szCs w:val="21"/>
        </w:rPr>
        <w:t>预算报告等市场亟需新功能，建立起完整的企业现金管理产品线，可通过定制化服务快速满足不同客户的差异化需求。另一方面，整合现金管理及企业网银操作界面，并推出客户工作台、在线客服等全新功能。目前，产品功能、界面风格、安全机制、客户视图“四统一”的全球现金管理系统，为客户带来了一致的使用体验，已赢得广泛赞誉。</w:t>
      </w:r>
    </w:p>
    <w:p w:rsidR="00607809" w:rsidRDefault="00607809" w:rsidP="004070C5">
      <w:pPr>
        <w:spacing w:line="460" w:lineRule="exact"/>
        <w:ind w:firstLineChars="200" w:firstLine="422"/>
        <w:rPr>
          <w:rFonts w:asciiTheme="minorEastAsia" w:hAnsiTheme="minorEastAsia"/>
          <w:b/>
          <w:szCs w:val="21"/>
        </w:rPr>
      </w:pPr>
    </w:p>
    <w:p w:rsidR="00DC28B7" w:rsidRPr="002B28ED" w:rsidRDefault="006239EC" w:rsidP="004070C5">
      <w:pPr>
        <w:spacing w:line="460" w:lineRule="exact"/>
        <w:ind w:firstLineChars="200" w:firstLine="422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b/>
          <w:szCs w:val="21"/>
        </w:rPr>
        <w:t>科技</w:t>
      </w:r>
      <w:r w:rsidR="0074526E" w:rsidRPr="002B28ED">
        <w:rPr>
          <w:rFonts w:asciiTheme="minorEastAsia" w:hAnsiTheme="minorEastAsia" w:hint="eastAsia"/>
          <w:b/>
          <w:szCs w:val="21"/>
        </w:rPr>
        <w:t>建设</w:t>
      </w:r>
      <w:r w:rsidR="00FA6EC0" w:rsidRPr="002B28ED">
        <w:rPr>
          <w:rFonts w:asciiTheme="minorEastAsia" w:hAnsiTheme="minorEastAsia" w:hint="eastAsia"/>
          <w:b/>
          <w:szCs w:val="21"/>
        </w:rPr>
        <w:t>：</w:t>
      </w:r>
      <w:r w:rsidR="0072505B" w:rsidRPr="002B28ED">
        <w:rPr>
          <w:rFonts w:asciiTheme="minorEastAsia" w:hAnsiTheme="minorEastAsia" w:hint="eastAsia"/>
          <w:b/>
          <w:szCs w:val="21"/>
        </w:rPr>
        <w:t>从“部门级”到“企业级”，</w:t>
      </w:r>
      <w:r w:rsidR="005A165B" w:rsidRPr="002B28ED">
        <w:rPr>
          <w:rFonts w:asciiTheme="minorEastAsia" w:hAnsiTheme="minorEastAsia"/>
          <w:b/>
          <w:szCs w:val="21"/>
        </w:rPr>
        <w:t>IT</w:t>
      </w:r>
      <w:r w:rsidR="00DC28B7" w:rsidRPr="002B28ED">
        <w:rPr>
          <w:rFonts w:asciiTheme="minorEastAsia" w:hAnsiTheme="minorEastAsia" w:hint="eastAsia"/>
          <w:b/>
          <w:szCs w:val="21"/>
        </w:rPr>
        <w:t>研发模式</w:t>
      </w:r>
      <w:r w:rsidR="009347F7" w:rsidRPr="002B28ED">
        <w:rPr>
          <w:rFonts w:asciiTheme="minorEastAsia" w:hAnsiTheme="minorEastAsia" w:hint="eastAsia"/>
          <w:b/>
          <w:szCs w:val="21"/>
        </w:rPr>
        <w:t>全面</w:t>
      </w:r>
      <w:r w:rsidR="00DC28B7" w:rsidRPr="002B28ED">
        <w:rPr>
          <w:rFonts w:asciiTheme="minorEastAsia" w:hAnsiTheme="minorEastAsia" w:hint="eastAsia"/>
          <w:b/>
          <w:szCs w:val="21"/>
        </w:rPr>
        <w:t>转型</w:t>
      </w:r>
    </w:p>
    <w:p w:rsidR="00525C21" w:rsidRPr="002B28ED" w:rsidRDefault="00E526D0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银行业以往进行系统开发，都是根据各部门、各领域的业务需求，用各自不同的方法去分析其流程与数据，在此基础上进行系统开发</w:t>
      </w:r>
      <w:r w:rsidR="00AE7621" w:rsidRPr="002B28ED">
        <w:rPr>
          <w:rFonts w:asciiTheme="minorEastAsia" w:hAnsiTheme="minorEastAsia" w:hint="eastAsia"/>
          <w:szCs w:val="21"/>
        </w:rPr>
        <w:t>，</w:t>
      </w:r>
      <w:r w:rsidRPr="002B28ED">
        <w:rPr>
          <w:rFonts w:asciiTheme="minorEastAsia" w:hAnsiTheme="minorEastAsia" w:hint="eastAsia"/>
          <w:szCs w:val="21"/>
        </w:rPr>
        <w:t>系统间</w:t>
      </w:r>
      <w:r w:rsidR="00AE7621" w:rsidRPr="002B28ED">
        <w:rPr>
          <w:rFonts w:asciiTheme="minorEastAsia" w:hAnsiTheme="minorEastAsia" w:hint="eastAsia"/>
          <w:szCs w:val="21"/>
        </w:rPr>
        <w:t>相似功能</w:t>
      </w:r>
      <w:r w:rsidRPr="002B28ED">
        <w:rPr>
          <w:rFonts w:asciiTheme="minorEastAsia" w:hAnsiTheme="minorEastAsia" w:hint="eastAsia"/>
          <w:szCs w:val="21"/>
        </w:rPr>
        <w:t>重复、</w:t>
      </w:r>
      <w:r w:rsidR="00AE7621" w:rsidRPr="002B28ED">
        <w:rPr>
          <w:rFonts w:asciiTheme="minorEastAsia" w:hAnsiTheme="minorEastAsia" w:hint="eastAsia"/>
          <w:szCs w:val="21"/>
        </w:rPr>
        <w:t>业务流程与数据</w:t>
      </w:r>
      <w:r w:rsidRPr="002B28ED">
        <w:rPr>
          <w:rFonts w:asciiTheme="minorEastAsia" w:hAnsiTheme="minorEastAsia" w:hint="eastAsia"/>
          <w:szCs w:val="21"/>
        </w:rPr>
        <w:t>不一致的现象</w:t>
      </w:r>
      <w:r w:rsidR="00AE7621" w:rsidRPr="002B28ED">
        <w:rPr>
          <w:rFonts w:asciiTheme="minorEastAsia" w:hAnsiTheme="minorEastAsia" w:hint="eastAsia"/>
          <w:szCs w:val="21"/>
        </w:rPr>
        <w:t>时有</w:t>
      </w:r>
      <w:r w:rsidRPr="002B28ED">
        <w:rPr>
          <w:rFonts w:asciiTheme="minorEastAsia" w:hAnsiTheme="minorEastAsia" w:hint="eastAsia"/>
          <w:szCs w:val="21"/>
        </w:rPr>
        <w:t>发生</w:t>
      </w:r>
      <w:r w:rsidR="00AE7621" w:rsidRPr="002B28ED">
        <w:rPr>
          <w:rFonts w:asciiTheme="minorEastAsia" w:hAnsiTheme="minorEastAsia" w:hint="eastAsia"/>
          <w:szCs w:val="21"/>
        </w:rPr>
        <w:t>，系统连通和协作成本很高。</w:t>
      </w:r>
      <w:r w:rsidR="006601AB" w:rsidRPr="002B28ED">
        <w:rPr>
          <w:rFonts w:asciiTheme="minorEastAsia" w:hAnsiTheme="minorEastAsia" w:hint="eastAsia"/>
          <w:szCs w:val="21"/>
        </w:rPr>
        <w:t>“</w:t>
      </w:r>
      <w:r w:rsidRPr="002B28ED">
        <w:rPr>
          <w:rFonts w:asciiTheme="minorEastAsia" w:hAnsiTheme="minorEastAsia" w:hint="eastAsia"/>
          <w:szCs w:val="21"/>
        </w:rPr>
        <w:t>新一代</w:t>
      </w:r>
      <w:r w:rsidR="006601AB" w:rsidRPr="002B28ED">
        <w:rPr>
          <w:rFonts w:asciiTheme="minorEastAsia" w:hAnsiTheme="minorEastAsia" w:hint="eastAsia"/>
          <w:szCs w:val="21"/>
        </w:rPr>
        <w:t>”的</w:t>
      </w:r>
      <w:r w:rsidR="005A165B" w:rsidRPr="002B28ED">
        <w:rPr>
          <w:rFonts w:asciiTheme="minorEastAsia" w:hAnsiTheme="minorEastAsia" w:hint="eastAsia"/>
          <w:szCs w:val="21"/>
        </w:rPr>
        <w:t>首要任务</w:t>
      </w:r>
      <w:r w:rsidR="007912A5" w:rsidRPr="002B28ED">
        <w:rPr>
          <w:rFonts w:asciiTheme="minorEastAsia" w:hAnsiTheme="minorEastAsia" w:hint="eastAsia"/>
          <w:szCs w:val="21"/>
        </w:rPr>
        <w:t>，</w:t>
      </w:r>
      <w:r w:rsidRPr="002B28ED">
        <w:rPr>
          <w:rFonts w:asciiTheme="minorEastAsia" w:hAnsiTheme="minorEastAsia" w:hint="eastAsia"/>
          <w:szCs w:val="21"/>
        </w:rPr>
        <w:t>是改变</w:t>
      </w:r>
      <w:r w:rsidR="00AE7621" w:rsidRPr="002B28ED">
        <w:rPr>
          <w:rFonts w:asciiTheme="minorEastAsia" w:hAnsiTheme="minorEastAsia" w:hint="eastAsia"/>
          <w:szCs w:val="21"/>
        </w:rPr>
        <w:t>当前的</w:t>
      </w:r>
      <w:r w:rsidR="00DD4904" w:rsidRPr="002B28ED">
        <w:rPr>
          <w:rFonts w:asciiTheme="minorEastAsia" w:hAnsiTheme="minorEastAsia" w:hint="eastAsia"/>
          <w:szCs w:val="21"/>
        </w:rPr>
        <w:t>部门级IT系统</w:t>
      </w:r>
      <w:r w:rsidR="00B6511C" w:rsidRPr="002B28ED">
        <w:rPr>
          <w:rFonts w:asciiTheme="minorEastAsia" w:hAnsiTheme="minorEastAsia" w:hint="eastAsia"/>
          <w:szCs w:val="21"/>
        </w:rPr>
        <w:t>建设</w:t>
      </w:r>
      <w:r w:rsidRPr="002B28ED">
        <w:rPr>
          <w:rFonts w:asciiTheme="minorEastAsia" w:hAnsiTheme="minorEastAsia" w:hint="eastAsia"/>
          <w:szCs w:val="21"/>
        </w:rPr>
        <w:t>模式</w:t>
      </w:r>
      <w:r w:rsidR="007912A5" w:rsidRPr="002B28ED">
        <w:rPr>
          <w:rFonts w:asciiTheme="minorEastAsia" w:hAnsiTheme="minorEastAsia" w:hint="eastAsia"/>
          <w:szCs w:val="21"/>
        </w:rPr>
        <w:t>，</w:t>
      </w:r>
      <w:r w:rsidR="001A689D" w:rsidRPr="002B28ED">
        <w:rPr>
          <w:rFonts w:asciiTheme="minorEastAsia" w:hAnsiTheme="minorEastAsia" w:hint="eastAsia"/>
          <w:szCs w:val="21"/>
        </w:rPr>
        <w:t>建立起以集中统一为主、总分行协同为辅的企业级</w:t>
      </w:r>
      <w:r w:rsidR="001A689D" w:rsidRPr="002B28ED">
        <w:rPr>
          <w:rFonts w:asciiTheme="minorEastAsia" w:hAnsiTheme="minorEastAsia"/>
          <w:szCs w:val="21"/>
        </w:rPr>
        <w:t>IT研发</w:t>
      </w:r>
      <w:r w:rsidR="000A7608" w:rsidRPr="002B28ED">
        <w:rPr>
          <w:rFonts w:asciiTheme="minorEastAsia" w:hAnsiTheme="minorEastAsia" w:hint="eastAsia"/>
          <w:szCs w:val="21"/>
        </w:rPr>
        <w:t>体系</w:t>
      </w:r>
      <w:r w:rsidR="001A689D" w:rsidRPr="002B28ED">
        <w:rPr>
          <w:rFonts w:asciiTheme="minorEastAsia" w:hAnsiTheme="minorEastAsia"/>
          <w:szCs w:val="21"/>
        </w:rPr>
        <w:t>。企业级是</w:t>
      </w:r>
      <w:r w:rsidR="00B1195A" w:rsidRPr="002B28ED">
        <w:rPr>
          <w:rFonts w:asciiTheme="minorEastAsia" w:hAnsiTheme="minorEastAsia" w:hint="eastAsia"/>
          <w:szCs w:val="21"/>
        </w:rPr>
        <w:t>“新一代”</w:t>
      </w:r>
      <w:r w:rsidR="00C257B1" w:rsidRPr="002B28ED">
        <w:rPr>
          <w:rFonts w:asciiTheme="minorEastAsia" w:hAnsiTheme="minorEastAsia" w:hint="eastAsia"/>
          <w:szCs w:val="21"/>
        </w:rPr>
        <w:t>贯彻始终的</w:t>
      </w:r>
      <w:r w:rsidR="00B1195A" w:rsidRPr="002B28ED">
        <w:rPr>
          <w:rFonts w:asciiTheme="minorEastAsia" w:hAnsiTheme="minorEastAsia" w:hint="eastAsia"/>
          <w:szCs w:val="21"/>
        </w:rPr>
        <w:t>核心理念，也是未来</w:t>
      </w:r>
      <w:r w:rsidR="00C257B1" w:rsidRPr="002B28ED">
        <w:rPr>
          <w:rFonts w:asciiTheme="minorEastAsia" w:hAnsiTheme="minorEastAsia" w:hint="eastAsia"/>
          <w:szCs w:val="21"/>
        </w:rPr>
        <w:t>全</w:t>
      </w:r>
      <w:r w:rsidR="00B1195A" w:rsidRPr="002B28ED">
        <w:rPr>
          <w:rFonts w:asciiTheme="minorEastAsia" w:hAnsiTheme="minorEastAsia" w:hint="eastAsia"/>
          <w:szCs w:val="21"/>
        </w:rPr>
        <w:t>行</w:t>
      </w:r>
      <w:r w:rsidR="001A689D" w:rsidRPr="002B28ED">
        <w:rPr>
          <w:rFonts w:asciiTheme="minorEastAsia" w:hAnsiTheme="minorEastAsia"/>
          <w:szCs w:val="21"/>
        </w:rPr>
        <w:t>IT建设的基本原则。</w:t>
      </w:r>
    </w:p>
    <w:p w:rsidR="00525C21" w:rsidRPr="002B28ED" w:rsidRDefault="00525C21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——</w:t>
      </w:r>
      <w:r w:rsidR="00A61798" w:rsidRPr="002B28ED">
        <w:rPr>
          <w:rFonts w:asciiTheme="minorEastAsia" w:hAnsiTheme="minorEastAsia" w:hint="eastAsia"/>
          <w:b/>
          <w:szCs w:val="21"/>
        </w:rPr>
        <w:t>以“四个一”为显著特</w:t>
      </w:r>
      <w:r w:rsidR="00081E53" w:rsidRPr="002B28ED">
        <w:rPr>
          <w:rFonts w:asciiTheme="minorEastAsia" w:hAnsiTheme="minorEastAsia" w:hint="eastAsia"/>
          <w:b/>
          <w:szCs w:val="21"/>
        </w:rPr>
        <w:t>征</w:t>
      </w:r>
      <w:r w:rsidR="00A61798" w:rsidRPr="002B28ED">
        <w:rPr>
          <w:rFonts w:asciiTheme="minorEastAsia" w:hAnsiTheme="minorEastAsia" w:hint="eastAsia"/>
          <w:b/>
          <w:szCs w:val="21"/>
        </w:rPr>
        <w:t>集中统一</w:t>
      </w:r>
      <w:r w:rsidR="00C82741" w:rsidRPr="002B28ED">
        <w:rPr>
          <w:rFonts w:asciiTheme="minorEastAsia" w:hAnsiTheme="minorEastAsia" w:hint="eastAsia"/>
          <w:b/>
          <w:szCs w:val="21"/>
        </w:rPr>
        <w:t>研发模式</w:t>
      </w:r>
      <w:r w:rsidRPr="002B28ED">
        <w:rPr>
          <w:rFonts w:asciiTheme="minorEastAsia" w:hAnsiTheme="minorEastAsia" w:hint="eastAsia"/>
          <w:b/>
          <w:szCs w:val="21"/>
        </w:rPr>
        <w:t>。</w:t>
      </w:r>
      <w:r w:rsidR="0003666F" w:rsidRPr="002B28ED">
        <w:rPr>
          <w:rFonts w:asciiTheme="minorEastAsia" w:hAnsiTheme="minorEastAsia" w:hint="eastAsia"/>
          <w:szCs w:val="21"/>
        </w:rPr>
        <w:t>“四个一”，</w:t>
      </w:r>
      <w:r w:rsidR="00944768" w:rsidRPr="002B28ED">
        <w:rPr>
          <w:rFonts w:asciiTheme="minorEastAsia" w:hAnsiTheme="minorEastAsia" w:hint="eastAsia"/>
          <w:szCs w:val="21"/>
        </w:rPr>
        <w:t>即“一套业务模型、一套架构、一套工艺、一套实施管理流程”，这</w:t>
      </w:r>
      <w:r w:rsidR="00C82741" w:rsidRPr="002B28ED">
        <w:rPr>
          <w:rFonts w:asciiTheme="minorEastAsia" w:hAnsiTheme="minorEastAsia" w:hint="eastAsia"/>
          <w:szCs w:val="21"/>
        </w:rPr>
        <w:t>是</w:t>
      </w:r>
      <w:r w:rsidRPr="002B28ED">
        <w:rPr>
          <w:rFonts w:asciiTheme="minorEastAsia" w:hAnsiTheme="minorEastAsia" w:hint="eastAsia"/>
          <w:szCs w:val="21"/>
        </w:rPr>
        <w:t>主体</w:t>
      </w:r>
      <w:r w:rsidR="00330E0D" w:rsidRPr="002B28ED">
        <w:rPr>
          <w:rFonts w:asciiTheme="minorEastAsia" w:hAnsiTheme="minorEastAsia" w:hint="eastAsia"/>
          <w:szCs w:val="21"/>
        </w:rPr>
        <w:t>研发</w:t>
      </w:r>
      <w:r w:rsidR="00932CB1" w:rsidRPr="002B28ED">
        <w:rPr>
          <w:rFonts w:asciiTheme="minorEastAsia" w:hAnsiTheme="minorEastAsia" w:hint="eastAsia"/>
          <w:szCs w:val="21"/>
        </w:rPr>
        <w:t>机制</w:t>
      </w:r>
      <w:r w:rsidR="00330E0D" w:rsidRPr="002B28ED">
        <w:rPr>
          <w:rFonts w:asciiTheme="minorEastAsia" w:hAnsiTheme="minorEastAsia" w:hint="eastAsia"/>
          <w:szCs w:val="21"/>
        </w:rPr>
        <w:t>，</w:t>
      </w:r>
      <w:r w:rsidRPr="002B28ED">
        <w:rPr>
          <w:rFonts w:asciiTheme="minorEastAsia" w:hAnsiTheme="minorEastAsia" w:hint="eastAsia"/>
          <w:szCs w:val="21"/>
        </w:rPr>
        <w:t>是</w:t>
      </w:r>
      <w:r w:rsidR="00C82741" w:rsidRPr="002B28ED">
        <w:rPr>
          <w:rFonts w:asciiTheme="minorEastAsia" w:hAnsiTheme="minorEastAsia" w:hint="eastAsia"/>
          <w:szCs w:val="21"/>
        </w:rPr>
        <w:t>确保</w:t>
      </w:r>
      <w:r w:rsidR="009347F7" w:rsidRPr="002B28ED">
        <w:rPr>
          <w:rFonts w:asciiTheme="minorEastAsia" w:hAnsiTheme="minorEastAsia" w:hint="eastAsia"/>
          <w:szCs w:val="21"/>
        </w:rPr>
        <w:t>“新一代”这一“企业级IT航母”成功实施的基石，也是未来IT建设的治理核心。</w:t>
      </w:r>
      <w:r w:rsidR="001A689D" w:rsidRPr="002B28ED">
        <w:rPr>
          <w:rFonts w:asciiTheme="minorEastAsia" w:hAnsiTheme="minorEastAsia" w:hint="eastAsia"/>
          <w:szCs w:val="21"/>
        </w:rPr>
        <w:t>它</w:t>
      </w:r>
      <w:r w:rsidR="00A3066F" w:rsidRPr="002B28ED">
        <w:rPr>
          <w:rFonts w:asciiTheme="minorEastAsia" w:hAnsiTheme="minorEastAsia" w:hint="eastAsia"/>
          <w:szCs w:val="21"/>
        </w:rPr>
        <w:t>从根本上改变了以往由部门提出需求，分散设计、分散实施的研发模式</w:t>
      </w:r>
      <w:r w:rsidR="00A61798" w:rsidRPr="002B28ED">
        <w:rPr>
          <w:rFonts w:asciiTheme="minorEastAsia" w:hAnsiTheme="minorEastAsia" w:hint="eastAsia"/>
          <w:szCs w:val="21"/>
        </w:rPr>
        <w:t>，</w:t>
      </w:r>
      <w:r w:rsidR="00944768" w:rsidRPr="002B28ED">
        <w:rPr>
          <w:rFonts w:asciiTheme="minorEastAsia" w:hAnsiTheme="minorEastAsia" w:hint="eastAsia"/>
          <w:szCs w:val="21"/>
        </w:rPr>
        <w:t>将</w:t>
      </w:r>
      <w:r w:rsidR="00A61798" w:rsidRPr="002B28ED">
        <w:rPr>
          <w:rFonts w:asciiTheme="minorEastAsia" w:hAnsiTheme="minorEastAsia" w:hint="eastAsia"/>
          <w:szCs w:val="21"/>
        </w:rPr>
        <w:t>支持建设银行（集团）业务转型发展</w:t>
      </w:r>
      <w:r w:rsidR="009347F7" w:rsidRPr="002B28ED">
        <w:rPr>
          <w:rFonts w:asciiTheme="minorEastAsia" w:hAnsiTheme="minorEastAsia" w:hint="eastAsia"/>
          <w:szCs w:val="21"/>
        </w:rPr>
        <w:t>要求</w:t>
      </w:r>
      <w:r w:rsidR="00A61798" w:rsidRPr="002B28ED">
        <w:rPr>
          <w:rFonts w:asciiTheme="minorEastAsia" w:hAnsiTheme="minorEastAsia" w:hint="eastAsia"/>
          <w:szCs w:val="21"/>
        </w:rPr>
        <w:t>。</w:t>
      </w:r>
    </w:p>
    <w:p w:rsidR="00782BAF" w:rsidRPr="002B28ED" w:rsidRDefault="00525C21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——</w:t>
      </w:r>
      <w:r w:rsidRPr="002B28ED">
        <w:rPr>
          <w:rFonts w:asciiTheme="minorEastAsia" w:hAnsiTheme="minorEastAsia" w:hint="eastAsia"/>
          <w:b/>
          <w:szCs w:val="21"/>
        </w:rPr>
        <w:t>以</w:t>
      </w:r>
      <w:r w:rsidR="00C82741" w:rsidRPr="002B28ED">
        <w:rPr>
          <w:rFonts w:asciiTheme="minorEastAsia" w:hAnsiTheme="minorEastAsia"/>
          <w:b/>
          <w:szCs w:val="21"/>
        </w:rPr>
        <w:t>CCB Store（建行应用商店）及CCB Agent（建行代理平台）</w:t>
      </w:r>
      <w:r w:rsidRPr="002B28ED">
        <w:rPr>
          <w:rFonts w:asciiTheme="minorEastAsia" w:hAnsiTheme="minorEastAsia" w:hint="eastAsia"/>
          <w:b/>
          <w:szCs w:val="21"/>
        </w:rPr>
        <w:t>为代表的</w:t>
      </w:r>
      <w:r w:rsidR="00C82741" w:rsidRPr="002B28ED">
        <w:rPr>
          <w:rFonts w:asciiTheme="minorEastAsia" w:hAnsiTheme="minorEastAsia" w:hint="eastAsia"/>
          <w:b/>
          <w:szCs w:val="21"/>
        </w:rPr>
        <w:t>总分协同的敏捷研发模式</w:t>
      </w:r>
      <w:r w:rsidRPr="002B28ED">
        <w:rPr>
          <w:rFonts w:asciiTheme="minorEastAsia" w:hAnsiTheme="minorEastAsia" w:hint="eastAsia"/>
          <w:b/>
          <w:szCs w:val="21"/>
        </w:rPr>
        <w:t>。</w:t>
      </w:r>
      <w:r w:rsidRPr="002B28ED">
        <w:rPr>
          <w:rFonts w:asciiTheme="minorEastAsia" w:hAnsiTheme="minorEastAsia" w:hint="eastAsia"/>
          <w:szCs w:val="21"/>
        </w:rPr>
        <w:t>这</w:t>
      </w:r>
      <w:r w:rsidR="00C82741" w:rsidRPr="002B28ED">
        <w:rPr>
          <w:rFonts w:asciiTheme="minorEastAsia" w:hAnsiTheme="minorEastAsia" w:hint="eastAsia"/>
          <w:szCs w:val="21"/>
        </w:rPr>
        <w:t>是</w:t>
      </w:r>
      <w:r w:rsidR="00F30482" w:rsidRPr="002B28ED">
        <w:rPr>
          <w:rFonts w:asciiTheme="minorEastAsia" w:hAnsiTheme="minorEastAsia" w:hint="eastAsia"/>
          <w:szCs w:val="21"/>
        </w:rPr>
        <w:t>集中式开发体系</w:t>
      </w:r>
      <w:r w:rsidR="00C82741" w:rsidRPr="002B28ED">
        <w:rPr>
          <w:rFonts w:asciiTheme="minorEastAsia" w:hAnsiTheme="minorEastAsia" w:hint="eastAsia"/>
          <w:szCs w:val="21"/>
        </w:rPr>
        <w:t>的重要补充</w:t>
      </w:r>
      <w:r w:rsidR="00782BAF" w:rsidRPr="002B28ED">
        <w:rPr>
          <w:rFonts w:asciiTheme="minorEastAsia" w:hAnsiTheme="minorEastAsia"/>
          <w:szCs w:val="21"/>
        </w:rPr>
        <w:t xml:space="preserve">, </w:t>
      </w:r>
      <w:r w:rsidR="00782BAF" w:rsidRPr="002B28ED">
        <w:rPr>
          <w:rFonts w:asciiTheme="minorEastAsia" w:hAnsiTheme="minorEastAsia" w:hint="eastAsia"/>
          <w:szCs w:val="21"/>
        </w:rPr>
        <w:t>它将充分利用全行</w:t>
      </w:r>
      <w:r w:rsidR="00782BAF" w:rsidRPr="002B28ED">
        <w:rPr>
          <w:rFonts w:asciiTheme="minorEastAsia" w:hAnsiTheme="minorEastAsia"/>
          <w:szCs w:val="21"/>
        </w:rPr>
        <w:t>IT研发力量，</w:t>
      </w:r>
      <w:r w:rsidR="00680209" w:rsidRPr="002B28ED">
        <w:rPr>
          <w:rFonts w:asciiTheme="minorEastAsia" w:hAnsiTheme="minorEastAsia" w:hint="eastAsia"/>
          <w:szCs w:val="21"/>
        </w:rPr>
        <w:t>有效</w:t>
      </w:r>
      <w:r w:rsidR="00C82741" w:rsidRPr="002B28ED">
        <w:rPr>
          <w:rFonts w:asciiTheme="minorEastAsia" w:hAnsiTheme="minorEastAsia" w:hint="eastAsia"/>
          <w:szCs w:val="21"/>
        </w:rPr>
        <w:t>应对互联网金融等新商业模式以及大数据、云计算等</w:t>
      </w:r>
      <w:r w:rsidR="00DB57C6" w:rsidRPr="002B28ED">
        <w:rPr>
          <w:rFonts w:asciiTheme="minorEastAsia" w:hAnsiTheme="minorEastAsia" w:hint="eastAsia"/>
          <w:szCs w:val="21"/>
        </w:rPr>
        <w:t>新技术</w:t>
      </w:r>
      <w:r w:rsidR="00680209" w:rsidRPr="002B28ED">
        <w:rPr>
          <w:rFonts w:asciiTheme="minorEastAsia" w:hAnsiTheme="minorEastAsia" w:hint="eastAsia"/>
          <w:szCs w:val="21"/>
        </w:rPr>
        <w:t>挑战</w:t>
      </w:r>
      <w:r w:rsidR="00C82741" w:rsidRPr="002B28ED">
        <w:rPr>
          <w:rFonts w:asciiTheme="minorEastAsia" w:hAnsiTheme="minorEastAsia" w:hint="eastAsia"/>
          <w:szCs w:val="21"/>
        </w:rPr>
        <w:t>，更加灵活、快速地满足客户差异化、区域性等特色需求，</w:t>
      </w:r>
      <w:r w:rsidR="00782BAF" w:rsidRPr="002B28ED">
        <w:rPr>
          <w:rFonts w:asciiTheme="minorEastAsia" w:hAnsiTheme="minorEastAsia" w:hint="eastAsia"/>
          <w:szCs w:val="21"/>
        </w:rPr>
        <w:t>支持建设银行（集团）在金融业更广范围创新发展。</w:t>
      </w:r>
    </w:p>
    <w:p w:rsidR="00D87CBE" w:rsidRPr="002B28ED" w:rsidRDefault="00C13710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——</w:t>
      </w:r>
      <w:r w:rsidR="00F95E52" w:rsidRPr="002B28ED">
        <w:rPr>
          <w:rFonts w:asciiTheme="minorEastAsia" w:hAnsiTheme="minorEastAsia" w:hint="eastAsia"/>
          <w:b/>
          <w:szCs w:val="21"/>
        </w:rPr>
        <w:t>统一、标准的建行集团业务架构。</w:t>
      </w:r>
      <w:r w:rsidR="008565F3" w:rsidRPr="002B28ED">
        <w:rPr>
          <w:rFonts w:asciiTheme="minorEastAsia" w:hAnsiTheme="minorEastAsia" w:hint="eastAsia"/>
          <w:szCs w:val="21"/>
        </w:rPr>
        <w:t>引进企业级建模方法论，以结构化、标准化方式从流程、数据</w:t>
      </w:r>
      <w:r w:rsidR="00D87CBE" w:rsidRPr="002B28ED">
        <w:rPr>
          <w:rFonts w:asciiTheme="minorEastAsia" w:hAnsiTheme="minorEastAsia" w:hint="eastAsia"/>
          <w:szCs w:val="21"/>
        </w:rPr>
        <w:t>、产品及用户体验</w:t>
      </w:r>
      <w:r w:rsidR="008565F3" w:rsidRPr="002B28ED">
        <w:rPr>
          <w:rFonts w:asciiTheme="minorEastAsia" w:hAnsiTheme="minorEastAsia" w:hint="eastAsia"/>
          <w:szCs w:val="21"/>
        </w:rPr>
        <w:t>不同维度来表述业务模型</w:t>
      </w:r>
      <w:r w:rsidR="00D87CBE" w:rsidRPr="002B28ED">
        <w:rPr>
          <w:rFonts w:asciiTheme="minorEastAsia" w:hAnsiTheme="minorEastAsia" w:hint="eastAsia"/>
          <w:szCs w:val="21"/>
        </w:rPr>
        <w:t>，</w:t>
      </w:r>
      <w:r w:rsidR="00785B01" w:rsidRPr="002B28ED">
        <w:rPr>
          <w:rFonts w:asciiTheme="minorEastAsia" w:hAnsiTheme="minorEastAsia" w:hint="eastAsia"/>
          <w:szCs w:val="21"/>
        </w:rPr>
        <w:t>首次构建起建设银行（集团）企业级的业务架构。</w:t>
      </w:r>
      <w:r w:rsidR="00F95E52" w:rsidRPr="002B28ED">
        <w:rPr>
          <w:rFonts w:asciiTheme="minorEastAsia" w:hAnsiTheme="minorEastAsia" w:hint="eastAsia"/>
          <w:szCs w:val="21"/>
        </w:rPr>
        <w:t>从境内主体业务逐步覆盖海外、子公司及分行特色，</w:t>
      </w:r>
      <w:r w:rsidR="00D87CBE" w:rsidRPr="002B28ED">
        <w:rPr>
          <w:rFonts w:asciiTheme="minorEastAsia" w:hAnsiTheme="minorEastAsia" w:hint="eastAsia"/>
          <w:szCs w:val="21"/>
        </w:rPr>
        <w:t>实现了</w:t>
      </w:r>
      <w:r w:rsidR="00F95E52" w:rsidRPr="002B28ED">
        <w:rPr>
          <w:rFonts w:asciiTheme="minorEastAsia" w:hAnsiTheme="minorEastAsia" w:hint="eastAsia"/>
          <w:szCs w:val="21"/>
        </w:rPr>
        <w:t>一套业务模型同时支持</w:t>
      </w:r>
      <w:r w:rsidR="00824698" w:rsidRPr="002B28ED">
        <w:rPr>
          <w:rFonts w:asciiTheme="minorEastAsia" w:hAnsiTheme="minorEastAsia" w:hint="eastAsia"/>
          <w:szCs w:val="21"/>
        </w:rPr>
        <w:t>“</w:t>
      </w:r>
      <w:r w:rsidR="00F95E52" w:rsidRPr="002B28ED">
        <w:rPr>
          <w:rFonts w:asciiTheme="minorEastAsia" w:hAnsiTheme="minorEastAsia" w:hint="eastAsia"/>
          <w:szCs w:val="21"/>
        </w:rPr>
        <w:t>多时区、多语言、多账套</w:t>
      </w:r>
      <w:r w:rsidR="008D7D1C" w:rsidRPr="002B28ED">
        <w:rPr>
          <w:rFonts w:asciiTheme="minorEastAsia" w:hAnsiTheme="minorEastAsia" w:hint="eastAsia"/>
          <w:szCs w:val="21"/>
        </w:rPr>
        <w:t>、</w:t>
      </w:r>
      <w:r w:rsidR="00501163" w:rsidRPr="002B28ED">
        <w:rPr>
          <w:rFonts w:asciiTheme="minorEastAsia" w:hAnsiTheme="minorEastAsia" w:hint="eastAsia"/>
          <w:szCs w:val="21"/>
        </w:rPr>
        <w:t>多币种、</w:t>
      </w:r>
      <w:r w:rsidR="008D7D1C" w:rsidRPr="002B28ED">
        <w:rPr>
          <w:rFonts w:asciiTheme="minorEastAsia" w:hAnsiTheme="minorEastAsia" w:hint="eastAsia"/>
          <w:szCs w:val="21"/>
        </w:rPr>
        <w:t>多领域</w:t>
      </w:r>
      <w:r w:rsidR="00824698" w:rsidRPr="002B28ED">
        <w:rPr>
          <w:rFonts w:asciiTheme="minorEastAsia" w:hAnsiTheme="minorEastAsia" w:hint="eastAsia"/>
          <w:szCs w:val="21"/>
        </w:rPr>
        <w:t>”</w:t>
      </w:r>
      <w:r w:rsidR="00501163" w:rsidRPr="002B28ED">
        <w:rPr>
          <w:rFonts w:asciiTheme="minorEastAsia" w:hAnsiTheme="minorEastAsia" w:hint="eastAsia"/>
          <w:szCs w:val="21"/>
        </w:rPr>
        <w:t>等全方位、综合化</w:t>
      </w:r>
      <w:r w:rsidR="00F95E52" w:rsidRPr="002B28ED">
        <w:rPr>
          <w:rFonts w:asciiTheme="minorEastAsia" w:hAnsiTheme="minorEastAsia" w:hint="eastAsia"/>
          <w:szCs w:val="21"/>
        </w:rPr>
        <w:t>业务需求。</w:t>
      </w:r>
      <w:r w:rsidR="00356644" w:rsidRPr="002B28ED">
        <w:rPr>
          <w:rFonts w:asciiTheme="minorEastAsia" w:hAnsiTheme="minorEastAsia" w:hint="eastAsia"/>
          <w:szCs w:val="21"/>
        </w:rPr>
        <w:t>今后，</w:t>
      </w:r>
      <w:r w:rsidR="00A52E77" w:rsidRPr="002B28ED">
        <w:rPr>
          <w:rFonts w:asciiTheme="minorEastAsia" w:hAnsiTheme="minorEastAsia" w:hint="eastAsia"/>
          <w:szCs w:val="21"/>
        </w:rPr>
        <w:t>无论在</w:t>
      </w:r>
      <w:r w:rsidR="00D67548" w:rsidRPr="002B28ED">
        <w:rPr>
          <w:rFonts w:asciiTheme="minorEastAsia" w:hAnsiTheme="minorEastAsia" w:hint="eastAsia"/>
          <w:szCs w:val="21"/>
        </w:rPr>
        <w:t>国内</w:t>
      </w:r>
      <w:r w:rsidR="00A52E77" w:rsidRPr="002B28ED">
        <w:rPr>
          <w:rFonts w:asciiTheme="minorEastAsia" w:hAnsiTheme="minorEastAsia" w:hint="eastAsia"/>
          <w:szCs w:val="21"/>
        </w:rPr>
        <w:t>新增一个营业网点，还是在海外新设一个机构；</w:t>
      </w:r>
      <w:r w:rsidR="00707AA2" w:rsidRPr="002B28ED">
        <w:rPr>
          <w:rFonts w:asciiTheme="minorEastAsia" w:hAnsiTheme="minorEastAsia" w:hint="eastAsia"/>
          <w:szCs w:val="21"/>
        </w:rPr>
        <w:t>无论是</w:t>
      </w:r>
      <w:r w:rsidR="00430581" w:rsidRPr="002B28ED">
        <w:rPr>
          <w:rFonts w:asciiTheme="minorEastAsia" w:hAnsiTheme="minorEastAsia" w:hint="eastAsia"/>
          <w:szCs w:val="21"/>
        </w:rPr>
        <w:t>办理</w:t>
      </w:r>
      <w:r w:rsidR="00707AA2" w:rsidRPr="002B28ED">
        <w:rPr>
          <w:rFonts w:asciiTheme="minorEastAsia" w:hAnsiTheme="minorEastAsia" w:hint="eastAsia"/>
          <w:szCs w:val="21"/>
        </w:rPr>
        <w:t>传统</w:t>
      </w:r>
      <w:r w:rsidR="005A22C8" w:rsidRPr="002B28ED">
        <w:rPr>
          <w:rFonts w:asciiTheme="minorEastAsia" w:hAnsiTheme="minorEastAsia" w:hint="eastAsia"/>
          <w:szCs w:val="21"/>
        </w:rPr>
        <w:t>的</w:t>
      </w:r>
      <w:r w:rsidR="00707AA2" w:rsidRPr="002B28ED">
        <w:rPr>
          <w:rFonts w:asciiTheme="minorEastAsia" w:hAnsiTheme="minorEastAsia" w:hint="eastAsia"/>
          <w:szCs w:val="21"/>
        </w:rPr>
        <w:t>银行存贷汇业务，还是</w:t>
      </w:r>
      <w:r w:rsidR="00430581" w:rsidRPr="002B28ED">
        <w:rPr>
          <w:rFonts w:asciiTheme="minorEastAsia" w:hAnsiTheme="minorEastAsia" w:hint="eastAsia"/>
          <w:szCs w:val="21"/>
        </w:rPr>
        <w:t>开展</w:t>
      </w:r>
      <w:r w:rsidR="00B86699" w:rsidRPr="002B28ED">
        <w:rPr>
          <w:rFonts w:asciiTheme="minorEastAsia" w:hAnsiTheme="minorEastAsia" w:hint="eastAsia"/>
          <w:szCs w:val="21"/>
        </w:rPr>
        <w:t>投行、租赁、</w:t>
      </w:r>
      <w:r w:rsidR="00562F7B" w:rsidRPr="002B28ED">
        <w:rPr>
          <w:rFonts w:asciiTheme="minorEastAsia" w:hAnsiTheme="minorEastAsia" w:hint="eastAsia"/>
          <w:szCs w:val="21"/>
        </w:rPr>
        <w:t>保险、</w:t>
      </w:r>
      <w:r w:rsidR="00417D4B" w:rsidRPr="002B28ED">
        <w:rPr>
          <w:rFonts w:asciiTheme="minorEastAsia" w:hAnsiTheme="minorEastAsia" w:hint="eastAsia"/>
          <w:szCs w:val="21"/>
        </w:rPr>
        <w:t>托管等</w:t>
      </w:r>
      <w:r w:rsidR="00542EA6" w:rsidRPr="002B28ED">
        <w:rPr>
          <w:rFonts w:asciiTheme="minorEastAsia" w:hAnsiTheme="minorEastAsia" w:hint="eastAsia"/>
          <w:szCs w:val="21"/>
        </w:rPr>
        <w:t>新型金融</w:t>
      </w:r>
      <w:r w:rsidR="00B12DF6" w:rsidRPr="002B28ED">
        <w:rPr>
          <w:rFonts w:asciiTheme="minorEastAsia" w:hAnsiTheme="minorEastAsia" w:hint="eastAsia"/>
          <w:szCs w:val="21"/>
        </w:rPr>
        <w:t>业务，在信息系统支撑层面，“新一</w:t>
      </w:r>
      <w:r w:rsidR="00B12DF6" w:rsidRPr="002B28ED">
        <w:rPr>
          <w:rFonts w:asciiTheme="minorEastAsia" w:hAnsiTheme="minorEastAsia" w:hint="eastAsia"/>
          <w:szCs w:val="21"/>
        </w:rPr>
        <w:lastRenderedPageBreak/>
        <w:t>代”将</w:t>
      </w:r>
      <w:r w:rsidR="00430581" w:rsidRPr="002B28ED">
        <w:rPr>
          <w:rFonts w:asciiTheme="minorEastAsia" w:hAnsiTheme="minorEastAsia" w:hint="eastAsia"/>
          <w:szCs w:val="21"/>
        </w:rPr>
        <w:t>境内</w:t>
      </w:r>
      <w:r w:rsidR="00A24552" w:rsidRPr="002B28ED">
        <w:rPr>
          <w:rFonts w:asciiTheme="minorEastAsia" w:hAnsiTheme="minorEastAsia" w:hint="eastAsia"/>
          <w:szCs w:val="21"/>
        </w:rPr>
        <w:t>外</w:t>
      </w:r>
      <w:r w:rsidR="0093178E" w:rsidRPr="002B28ED">
        <w:rPr>
          <w:rFonts w:asciiTheme="minorEastAsia" w:hAnsiTheme="minorEastAsia" w:hint="eastAsia"/>
          <w:szCs w:val="21"/>
        </w:rPr>
        <w:t>无差异、银行非银</w:t>
      </w:r>
      <w:r w:rsidR="00C640A7" w:rsidRPr="002B28ED">
        <w:rPr>
          <w:rFonts w:asciiTheme="minorEastAsia" w:hAnsiTheme="minorEastAsia" w:hint="eastAsia"/>
          <w:szCs w:val="21"/>
        </w:rPr>
        <w:t>行</w:t>
      </w:r>
      <w:r w:rsidR="00A24552" w:rsidRPr="002B28ED">
        <w:rPr>
          <w:rFonts w:asciiTheme="minorEastAsia" w:hAnsiTheme="minorEastAsia" w:hint="eastAsia"/>
          <w:szCs w:val="21"/>
        </w:rPr>
        <w:t>无区别</w:t>
      </w:r>
      <w:r w:rsidR="008D3CFA" w:rsidRPr="002B28ED">
        <w:rPr>
          <w:rFonts w:asciiTheme="minorEastAsia" w:hAnsiTheme="minorEastAsia" w:hint="eastAsia"/>
          <w:szCs w:val="21"/>
        </w:rPr>
        <w:t>，配置机构代码、业务规则等相关参数，即可迅速开业，在业界首次</w:t>
      </w:r>
      <w:r w:rsidR="00430581" w:rsidRPr="002B28ED">
        <w:rPr>
          <w:rFonts w:asciiTheme="minorEastAsia" w:hAnsiTheme="minorEastAsia" w:hint="eastAsia"/>
          <w:szCs w:val="21"/>
        </w:rPr>
        <w:t>实现</w:t>
      </w:r>
      <w:r w:rsidR="00973A76" w:rsidRPr="002B28ED">
        <w:rPr>
          <w:rFonts w:asciiTheme="minorEastAsia" w:hAnsiTheme="minorEastAsia" w:hint="eastAsia"/>
          <w:szCs w:val="21"/>
        </w:rPr>
        <w:t>“一次研发，全行共享；</w:t>
      </w:r>
      <w:r w:rsidR="00430581" w:rsidRPr="002B28ED">
        <w:rPr>
          <w:rFonts w:asciiTheme="minorEastAsia" w:hAnsiTheme="minorEastAsia" w:hint="eastAsia"/>
          <w:szCs w:val="21"/>
        </w:rPr>
        <w:t>一套系统、全球部署”！</w:t>
      </w:r>
    </w:p>
    <w:p w:rsidR="0074283B" w:rsidRPr="002B28ED" w:rsidRDefault="006E44C8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——</w:t>
      </w:r>
      <w:r w:rsidR="00F95E52" w:rsidRPr="002B28ED">
        <w:rPr>
          <w:rFonts w:asciiTheme="minorEastAsia" w:hAnsiTheme="minorEastAsia" w:hint="eastAsia"/>
          <w:b/>
          <w:szCs w:val="21"/>
        </w:rPr>
        <w:t>稳健、灵活的新一代</w:t>
      </w:r>
      <w:r w:rsidR="00F95E52" w:rsidRPr="002B28ED">
        <w:rPr>
          <w:rFonts w:asciiTheme="minorEastAsia" w:hAnsiTheme="minorEastAsia"/>
          <w:b/>
          <w:szCs w:val="21"/>
        </w:rPr>
        <w:t>IT</w:t>
      </w:r>
      <w:r w:rsidR="002100B8" w:rsidRPr="002B28ED">
        <w:rPr>
          <w:rFonts w:asciiTheme="minorEastAsia" w:hAnsiTheme="minorEastAsia" w:hint="eastAsia"/>
          <w:b/>
          <w:szCs w:val="21"/>
        </w:rPr>
        <w:t>架构</w:t>
      </w:r>
      <w:r w:rsidR="00F95E52" w:rsidRPr="002B28ED">
        <w:rPr>
          <w:rFonts w:asciiTheme="minorEastAsia" w:hAnsiTheme="minorEastAsia" w:hint="eastAsia"/>
          <w:b/>
          <w:szCs w:val="21"/>
        </w:rPr>
        <w:t>平台体系。</w:t>
      </w:r>
      <w:r w:rsidR="002100B8" w:rsidRPr="002B28ED">
        <w:rPr>
          <w:rFonts w:asciiTheme="minorEastAsia" w:hAnsiTheme="minorEastAsia" w:hint="eastAsia"/>
          <w:szCs w:val="21"/>
        </w:rPr>
        <w:t>承接业务模型，采用业界先进的面向服务架构（</w:t>
      </w:r>
      <w:r w:rsidR="002100B8" w:rsidRPr="002B28ED">
        <w:rPr>
          <w:rFonts w:asciiTheme="minorEastAsia" w:hAnsiTheme="minorEastAsia"/>
          <w:szCs w:val="21"/>
        </w:rPr>
        <w:t>SOA），遵循层次化、组件化设计理念，搭建起基于新一代7+1层12</w:t>
      </w:r>
      <w:r w:rsidR="007B2879" w:rsidRPr="002B28ED">
        <w:rPr>
          <w:rFonts w:asciiTheme="minorEastAsia" w:hAnsiTheme="minorEastAsia" w:hint="eastAsia"/>
          <w:szCs w:val="21"/>
        </w:rPr>
        <w:t>个</w:t>
      </w:r>
      <w:r w:rsidR="002100B8" w:rsidRPr="002B28ED">
        <w:rPr>
          <w:rFonts w:asciiTheme="minorEastAsia" w:hAnsiTheme="minorEastAsia"/>
          <w:szCs w:val="21"/>
        </w:rPr>
        <w:t>平台</w:t>
      </w:r>
      <w:r w:rsidR="007B2879" w:rsidRPr="002B28ED">
        <w:rPr>
          <w:rFonts w:asciiTheme="minorEastAsia" w:hAnsiTheme="minorEastAsia" w:hint="eastAsia"/>
          <w:szCs w:val="21"/>
        </w:rPr>
        <w:t>，</w:t>
      </w:r>
      <w:r w:rsidR="002100B8" w:rsidRPr="002B28ED">
        <w:rPr>
          <w:rFonts w:asciiTheme="minorEastAsia" w:hAnsiTheme="minorEastAsia"/>
          <w:szCs w:val="21"/>
        </w:rPr>
        <w:t>并涵盖应用、数据、技术和安全等4大领域的企业级IT架构</w:t>
      </w:r>
      <w:r w:rsidR="002100B8" w:rsidRPr="002B28ED">
        <w:rPr>
          <w:rFonts w:asciiTheme="minorEastAsia" w:hAnsiTheme="minorEastAsia" w:hint="eastAsia"/>
          <w:szCs w:val="21"/>
        </w:rPr>
        <w:t>体系。</w:t>
      </w:r>
      <w:r w:rsidRPr="002B28ED">
        <w:rPr>
          <w:rFonts w:asciiTheme="minorEastAsia" w:hAnsiTheme="minorEastAsia" w:hint="eastAsia"/>
          <w:szCs w:val="21"/>
        </w:rPr>
        <w:t>这</w:t>
      </w:r>
      <w:r w:rsidR="00F95E52" w:rsidRPr="002B28ED">
        <w:rPr>
          <w:rFonts w:asciiTheme="minorEastAsia" w:hAnsiTheme="minorEastAsia" w:hint="eastAsia"/>
          <w:szCs w:val="21"/>
        </w:rPr>
        <w:t>是一个以客户为中心、业务与</w:t>
      </w:r>
      <w:r w:rsidR="00F95E52" w:rsidRPr="002B28ED">
        <w:rPr>
          <w:rFonts w:asciiTheme="minorEastAsia" w:hAnsiTheme="minorEastAsia"/>
          <w:szCs w:val="21"/>
        </w:rPr>
        <w:t>IT高度融合、支持快速产品创新的业务生长环境，</w:t>
      </w:r>
      <w:r w:rsidR="00F072FD" w:rsidRPr="002B28ED">
        <w:rPr>
          <w:rFonts w:asciiTheme="minorEastAsia" w:hAnsiTheme="minorEastAsia" w:hint="eastAsia"/>
          <w:szCs w:val="21"/>
        </w:rPr>
        <w:t>也</w:t>
      </w:r>
      <w:r w:rsidR="00F95E52" w:rsidRPr="002B28ED">
        <w:rPr>
          <w:rFonts w:asciiTheme="minorEastAsia" w:hAnsiTheme="minorEastAsia" w:hint="eastAsia"/>
          <w:szCs w:val="21"/>
        </w:rPr>
        <w:t>是一个</w:t>
      </w:r>
      <w:r w:rsidR="00674590" w:rsidRPr="002B28ED">
        <w:rPr>
          <w:rFonts w:asciiTheme="minorEastAsia" w:hAnsiTheme="minorEastAsia" w:hint="eastAsia"/>
          <w:szCs w:val="21"/>
        </w:rPr>
        <w:t>引入</w:t>
      </w:r>
      <w:r w:rsidR="00B75789" w:rsidRPr="002B28ED">
        <w:rPr>
          <w:rFonts w:asciiTheme="minorEastAsia" w:hAnsiTheme="minorEastAsia" w:hint="eastAsia"/>
          <w:szCs w:val="21"/>
        </w:rPr>
        <w:t>大数据、移动互联、云计算等</w:t>
      </w:r>
      <w:r w:rsidR="001F2D9F" w:rsidRPr="002B28ED">
        <w:rPr>
          <w:rFonts w:asciiTheme="minorEastAsia" w:hAnsiTheme="minorEastAsia" w:hint="eastAsia"/>
          <w:szCs w:val="21"/>
        </w:rPr>
        <w:t>新技术具有</w:t>
      </w:r>
      <w:r w:rsidR="008E0B78" w:rsidRPr="002B28ED">
        <w:rPr>
          <w:rFonts w:asciiTheme="minorEastAsia" w:hAnsiTheme="minorEastAsia" w:hint="eastAsia"/>
          <w:szCs w:val="21"/>
        </w:rPr>
        <w:t>国际先进</w:t>
      </w:r>
      <w:r w:rsidR="001F2D9F" w:rsidRPr="002B28ED">
        <w:rPr>
          <w:rFonts w:asciiTheme="minorEastAsia" w:hAnsiTheme="minorEastAsia" w:hint="eastAsia"/>
          <w:szCs w:val="21"/>
        </w:rPr>
        <w:t>性</w:t>
      </w:r>
      <w:r w:rsidR="00F95E52" w:rsidRPr="002B28ED">
        <w:rPr>
          <w:rFonts w:asciiTheme="minorEastAsia" w:hAnsiTheme="minorEastAsia" w:hint="eastAsia"/>
          <w:szCs w:val="21"/>
        </w:rPr>
        <w:t>的</w:t>
      </w:r>
      <w:r w:rsidR="00F95E52" w:rsidRPr="002B28ED">
        <w:rPr>
          <w:rFonts w:asciiTheme="minorEastAsia" w:hAnsiTheme="minorEastAsia"/>
          <w:szCs w:val="21"/>
        </w:rPr>
        <w:t>IT生态环境，</w:t>
      </w:r>
      <w:r w:rsidR="00AF3EBE" w:rsidRPr="002B28ED">
        <w:rPr>
          <w:rFonts w:asciiTheme="minorEastAsia" w:hAnsiTheme="minorEastAsia" w:hint="eastAsia"/>
          <w:szCs w:val="21"/>
        </w:rPr>
        <w:t>将</w:t>
      </w:r>
      <w:r w:rsidR="007A093E" w:rsidRPr="002B28ED">
        <w:rPr>
          <w:rFonts w:asciiTheme="minorEastAsia" w:hAnsiTheme="minorEastAsia" w:hint="eastAsia"/>
          <w:szCs w:val="21"/>
        </w:rPr>
        <w:t>支持和引领</w:t>
      </w:r>
      <w:r w:rsidR="00AF3EBE" w:rsidRPr="002B28ED">
        <w:rPr>
          <w:rFonts w:asciiTheme="minorEastAsia" w:hAnsiTheme="minorEastAsia" w:hint="eastAsia"/>
          <w:szCs w:val="21"/>
        </w:rPr>
        <w:t>客户需求在</w:t>
      </w:r>
      <w:r w:rsidR="00AF3EBE" w:rsidRPr="002B28ED">
        <w:rPr>
          <w:rFonts w:asciiTheme="minorEastAsia" w:hAnsiTheme="minorEastAsia"/>
          <w:szCs w:val="21"/>
        </w:rPr>
        <w:t>IT建设中</w:t>
      </w:r>
      <w:r w:rsidR="00F95E52" w:rsidRPr="002B28ED">
        <w:rPr>
          <w:rFonts w:asciiTheme="minorEastAsia" w:hAnsiTheme="minorEastAsia" w:hint="eastAsia"/>
          <w:szCs w:val="21"/>
        </w:rPr>
        <w:t>完美地落地</w:t>
      </w:r>
      <w:r w:rsidR="00D87DF9" w:rsidRPr="002B28ED">
        <w:rPr>
          <w:rFonts w:asciiTheme="minorEastAsia" w:hAnsiTheme="minorEastAsia" w:hint="eastAsia"/>
          <w:szCs w:val="21"/>
        </w:rPr>
        <w:t>、</w:t>
      </w:r>
      <w:r w:rsidR="00F95E52" w:rsidRPr="002B28ED">
        <w:rPr>
          <w:rFonts w:asciiTheme="minorEastAsia" w:hAnsiTheme="minorEastAsia" w:hint="eastAsia"/>
          <w:szCs w:val="21"/>
        </w:rPr>
        <w:t>茁壮成长！</w:t>
      </w:r>
      <w:r w:rsidR="00AF3EBE" w:rsidRPr="002B28ED">
        <w:rPr>
          <w:rFonts w:asciiTheme="minorEastAsia" w:hAnsiTheme="minorEastAsia" w:hint="eastAsia"/>
          <w:szCs w:val="21"/>
        </w:rPr>
        <w:t>例如，“新一代”</w:t>
      </w:r>
      <w:r w:rsidR="0074283B" w:rsidRPr="002B28ED">
        <w:rPr>
          <w:rFonts w:asciiTheme="minorEastAsia" w:hAnsiTheme="minorEastAsia" w:hint="eastAsia"/>
          <w:szCs w:val="21"/>
        </w:rPr>
        <w:t>率先实现云计算在金融生产环境的深度应用</w:t>
      </w:r>
      <w:r w:rsidR="00AF3EBE" w:rsidRPr="002B28ED">
        <w:rPr>
          <w:rFonts w:asciiTheme="minorEastAsia" w:hAnsiTheme="minorEastAsia" w:hint="eastAsia"/>
          <w:szCs w:val="21"/>
        </w:rPr>
        <w:t>，成功建立国内首个“金融云”，</w:t>
      </w:r>
      <w:r w:rsidR="0074283B" w:rsidRPr="002B28ED">
        <w:rPr>
          <w:rFonts w:asciiTheme="minorEastAsia" w:hAnsiTheme="minorEastAsia" w:hint="eastAsia"/>
          <w:szCs w:val="21"/>
        </w:rPr>
        <w:t>荣获“</w:t>
      </w:r>
      <w:r w:rsidR="0074283B" w:rsidRPr="002B28ED">
        <w:rPr>
          <w:rFonts w:asciiTheme="minorEastAsia" w:hAnsiTheme="minorEastAsia"/>
          <w:szCs w:val="21"/>
        </w:rPr>
        <w:t>2103年中国金融信息化年度10件大事”</w:t>
      </w:r>
      <w:r w:rsidR="00AF3EBE" w:rsidRPr="002B28ED">
        <w:rPr>
          <w:rFonts w:asciiTheme="minorEastAsia" w:hAnsiTheme="minorEastAsia" w:hint="eastAsia"/>
          <w:szCs w:val="21"/>
        </w:rPr>
        <w:t>、以及</w:t>
      </w:r>
      <w:r w:rsidR="0074283B" w:rsidRPr="002B28ED">
        <w:rPr>
          <w:rFonts w:asciiTheme="minorEastAsia" w:hAnsiTheme="minorEastAsia" w:hint="eastAsia"/>
          <w:szCs w:val="21"/>
        </w:rPr>
        <w:t>“</w:t>
      </w:r>
      <w:r w:rsidR="0074283B" w:rsidRPr="002B28ED">
        <w:rPr>
          <w:rFonts w:asciiTheme="minorEastAsia" w:hAnsiTheme="minorEastAsia"/>
          <w:szCs w:val="21"/>
        </w:rPr>
        <w:t>IDC 2014</w:t>
      </w:r>
      <w:r w:rsidR="00666C0B" w:rsidRPr="002B28ED">
        <w:rPr>
          <w:rFonts w:asciiTheme="minorEastAsia" w:hAnsiTheme="minorEastAsia" w:hint="eastAsia"/>
          <w:szCs w:val="21"/>
        </w:rPr>
        <w:t>年度中国金融行业最佳（唯一）创新大奖”。</w:t>
      </w:r>
    </w:p>
    <w:p w:rsidR="00607809" w:rsidRDefault="00607809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</w:p>
    <w:p w:rsidR="009A4113" w:rsidRPr="002B28ED" w:rsidRDefault="009A4113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 w:rsidRPr="002B28ED">
        <w:rPr>
          <w:rFonts w:asciiTheme="minorEastAsia" w:hAnsiTheme="minorEastAsia" w:hint="eastAsia"/>
          <w:szCs w:val="21"/>
        </w:rPr>
        <w:t>立足当下，展望未来。建设银行通过打造全新一代核心业务系统，彻底重构整个IT支撑生态环境，重</w:t>
      </w:r>
      <w:r w:rsidR="004E23FA" w:rsidRPr="002B28ED">
        <w:rPr>
          <w:rFonts w:asciiTheme="minorEastAsia" w:hAnsiTheme="minorEastAsia" w:hint="eastAsia"/>
          <w:szCs w:val="21"/>
        </w:rPr>
        <w:t>塑</w:t>
      </w:r>
      <w:r w:rsidRPr="002B28ED">
        <w:rPr>
          <w:rFonts w:asciiTheme="minorEastAsia" w:hAnsiTheme="minorEastAsia" w:hint="eastAsia"/>
          <w:szCs w:val="21"/>
        </w:rPr>
        <w:t>企业级IT设计、实施与运维管理能力，</w:t>
      </w:r>
      <w:r w:rsidR="004E23FA" w:rsidRPr="002B28ED">
        <w:rPr>
          <w:rFonts w:asciiTheme="minorEastAsia" w:hAnsiTheme="minorEastAsia" w:hint="eastAsia"/>
          <w:szCs w:val="21"/>
        </w:rPr>
        <w:t>重建智慧型IT支持平台，</w:t>
      </w:r>
      <w:r w:rsidRPr="002B28ED">
        <w:rPr>
          <w:rFonts w:asciiTheme="minorEastAsia" w:hAnsiTheme="minorEastAsia" w:hint="eastAsia"/>
          <w:szCs w:val="21"/>
        </w:rPr>
        <w:t>进而支</w:t>
      </w:r>
      <w:r w:rsidR="004E23FA" w:rsidRPr="002B28ED">
        <w:rPr>
          <w:rFonts w:asciiTheme="minorEastAsia" w:hAnsiTheme="minorEastAsia" w:hint="eastAsia"/>
          <w:szCs w:val="21"/>
        </w:rPr>
        <w:t>撑</w:t>
      </w:r>
      <w:r w:rsidRPr="002B28ED">
        <w:rPr>
          <w:rFonts w:asciiTheme="minorEastAsia" w:hAnsiTheme="minorEastAsia" w:hint="eastAsia"/>
          <w:szCs w:val="21"/>
        </w:rPr>
        <w:t>和引领全行</w:t>
      </w:r>
      <w:r w:rsidR="004E23FA" w:rsidRPr="002B28ED">
        <w:rPr>
          <w:rFonts w:asciiTheme="minorEastAsia" w:hAnsiTheme="minorEastAsia" w:hint="eastAsia"/>
          <w:szCs w:val="21"/>
        </w:rPr>
        <w:t>管理和</w:t>
      </w:r>
      <w:r w:rsidRPr="002B28ED">
        <w:rPr>
          <w:rFonts w:asciiTheme="minorEastAsia" w:hAnsiTheme="minorEastAsia" w:hint="eastAsia"/>
          <w:szCs w:val="21"/>
        </w:rPr>
        <w:t>业务</w:t>
      </w:r>
      <w:r w:rsidR="004E23FA" w:rsidRPr="002B28ED">
        <w:rPr>
          <w:rFonts w:asciiTheme="minorEastAsia" w:hAnsiTheme="minorEastAsia" w:hint="eastAsia"/>
          <w:szCs w:val="21"/>
        </w:rPr>
        <w:t>的</w:t>
      </w:r>
      <w:r w:rsidRPr="002B28ED">
        <w:rPr>
          <w:rFonts w:asciiTheme="minorEastAsia" w:hAnsiTheme="minorEastAsia" w:hint="eastAsia"/>
          <w:szCs w:val="21"/>
        </w:rPr>
        <w:t>发展</w:t>
      </w:r>
      <w:r w:rsidR="004E23FA" w:rsidRPr="002B28ED">
        <w:rPr>
          <w:rFonts w:asciiTheme="minorEastAsia" w:hAnsiTheme="minorEastAsia" w:hint="eastAsia"/>
          <w:szCs w:val="21"/>
        </w:rPr>
        <w:t>和创新，为打造现代智慧型商业银行，全面再造和提升客户服务能力、创新能力</w:t>
      </w:r>
      <w:r w:rsidR="00BD7033" w:rsidRPr="002B28ED">
        <w:rPr>
          <w:rFonts w:asciiTheme="minorEastAsia" w:hAnsiTheme="minorEastAsia" w:hint="eastAsia"/>
          <w:szCs w:val="21"/>
        </w:rPr>
        <w:t>、</w:t>
      </w:r>
      <w:r w:rsidR="004E23FA" w:rsidRPr="002B28ED">
        <w:rPr>
          <w:rFonts w:asciiTheme="minorEastAsia" w:hAnsiTheme="minorEastAsia" w:hint="eastAsia"/>
          <w:szCs w:val="21"/>
        </w:rPr>
        <w:t>风险控制能力</w:t>
      </w:r>
      <w:r w:rsidR="00927535" w:rsidRPr="002B28ED">
        <w:rPr>
          <w:rFonts w:asciiTheme="minorEastAsia" w:hAnsiTheme="minorEastAsia" w:hint="eastAsia"/>
          <w:szCs w:val="21"/>
        </w:rPr>
        <w:t>等</w:t>
      </w:r>
      <w:r w:rsidR="00BD7033" w:rsidRPr="002B28ED">
        <w:rPr>
          <w:rFonts w:asciiTheme="minorEastAsia" w:hAnsiTheme="minorEastAsia" w:hint="eastAsia"/>
          <w:szCs w:val="21"/>
        </w:rPr>
        <w:t>核心竞争能力</w:t>
      </w:r>
      <w:r w:rsidR="004E23FA" w:rsidRPr="002B28ED">
        <w:rPr>
          <w:rFonts w:asciiTheme="minorEastAsia" w:hAnsiTheme="minorEastAsia" w:hint="eastAsia"/>
          <w:szCs w:val="21"/>
        </w:rPr>
        <w:t>奠定了坚实基础。</w:t>
      </w:r>
      <w:r w:rsidR="001331E9" w:rsidRPr="002B28ED">
        <w:rPr>
          <w:rFonts w:asciiTheme="minorEastAsia" w:hAnsiTheme="minorEastAsia"/>
          <w:szCs w:val="21"/>
        </w:rPr>
        <w:br/>
      </w:r>
    </w:p>
    <w:p w:rsidR="009E6956" w:rsidRPr="002B28ED" w:rsidRDefault="009E6956" w:rsidP="004070C5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</w:p>
    <w:sectPr w:rsidR="009E6956" w:rsidRPr="002B28ED" w:rsidSect="00245A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C6C" w:rsidRDefault="009B7C6C" w:rsidP="00CC1667">
      <w:r>
        <w:separator/>
      </w:r>
    </w:p>
  </w:endnote>
  <w:endnote w:type="continuationSeparator" w:id="1">
    <w:p w:rsidR="009B7C6C" w:rsidRDefault="009B7C6C" w:rsidP="00CC1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8562718"/>
      <w:docPartObj>
        <w:docPartGallery w:val="Page Numbers (Bottom of Page)"/>
        <w:docPartUnique/>
      </w:docPartObj>
    </w:sdtPr>
    <w:sdtContent>
      <w:p w:rsidR="00531D91" w:rsidRDefault="00D95218" w:rsidP="00D6319E">
        <w:pPr>
          <w:pStyle w:val="a4"/>
          <w:jc w:val="right"/>
        </w:pPr>
        <w:r w:rsidRPr="00531D91">
          <w:rPr>
            <w:sz w:val="28"/>
            <w:szCs w:val="28"/>
          </w:rPr>
          <w:fldChar w:fldCharType="begin"/>
        </w:r>
        <w:r w:rsidR="00531D91" w:rsidRPr="00531D91">
          <w:rPr>
            <w:sz w:val="28"/>
            <w:szCs w:val="28"/>
          </w:rPr>
          <w:instrText>PAGE   \* MERGEFORMAT</w:instrText>
        </w:r>
        <w:r w:rsidRPr="00531D91">
          <w:rPr>
            <w:sz w:val="28"/>
            <w:szCs w:val="28"/>
          </w:rPr>
          <w:fldChar w:fldCharType="separate"/>
        </w:r>
        <w:r w:rsidR="00FD2A28" w:rsidRPr="00FD2A28">
          <w:rPr>
            <w:noProof/>
            <w:sz w:val="28"/>
            <w:szCs w:val="28"/>
            <w:lang w:val="zh-CN"/>
          </w:rPr>
          <w:t>1</w:t>
        </w:r>
        <w:r w:rsidRPr="00531D91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C6C" w:rsidRDefault="009B7C6C" w:rsidP="00CC1667">
      <w:r>
        <w:separator/>
      </w:r>
    </w:p>
  </w:footnote>
  <w:footnote w:type="continuationSeparator" w:id="1">
    <w:p w:rsidR="009B7C6C" w:rsidRDefault="009B7C6C" w:rsidP="00CC1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2425"/>
    <w:multiLevelType w:val="hybridMultilevel"/>
    <w:tmpl w:val="8E4C7C5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092D08"/>
    <w:multiLevelType w:val="hybridMultilevel"/>
    <w:tmpl w:val="B192A34C"/>
    <w:lvl w:ilvl="0" w:tplc="B17EB874">
      <w:start w:val="1"/>
      <w:numFmt w:val="decimal"/>
      <w:pStyle w:val="2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084"/>
    <w:rsid w:val="00006709"/>
    <w:rsid w:val="0001070F"/>
    <w:rsid w:val="00012CA1"/>
    <w:rsid w:val="00014A91"/>
    <w:rsid w:val="0002411D"/>
    <w:rsid w:val="00025E62"/>
    <w:rsid w:val="0002789B"/>
    <w:rsid w:val="00031FCC"/>
    <w:rsid w:val="00032E33"/>
    <w:rsid w:val="0003666F"/>
    <w:rsid w:val="00045712"/>
    <w:rsid w:val="0005186C"/>
    <w:rsid w:val="00051D69"/>
    <w:rsid w:val="000547D7"/>
    <w:rsid w:val="000574CC"/>
    <w:rsid w:val="00060263"/>
    <w:rsid w:val="000602CD"/>
    <w:rsid w:val="00061BEA"/>
    <w:rsid w:val="0006699F"/>
    <w:rsid w:val="0007477A"/>
    <w:rsid w:val="00076BAA"/>
    <w:rsid w:val="000779A2"/>
    <w:rsid w:val="00081E53"/>
    <w:rsid w:val="000824E2"/>
    <w:rsid w:val="00087E89"/>
    <w:rsid w:val="00091206"/>
    <w:rsid w:val="00091946"/>
    <w:rsid w:val="00091F6D"/>
    <w:rsid w:val="000937DE"/>
    <w:rsid w:val="00094771"/>
    <w:rsid w:val="00096566"/>
    <w:rsid w:val="000A1A33"/>
    <w:rsid w:val="000A22E9"/>
    <w:rsid w:val="000A2B15"/>
    <w:rsid w:val="000A2D59"/>
    <w:rsid w:val="000A4400"/>
    <w:rsid w:val="000A7608"/>
    <w:rsid w:val="000B03F4"/>
    <w:rsid w:val="000B06BB"/>
    <w:rsid w:val="000B2EF3"/>
    <w:rsid w:val="000B4CDF"/>
    <w:rsid w:val="000B6709"/>
    <w:rsid w:val="000C01BA"/>
    <w:rsid w:val="000C21E6"/>
    <w:rsid w:val="000C386E"/>
    <w:rsid w:val="000C4760"/>
    <w:rsid w:val="000C7629"/>
    <w:rsid w:val="000D2EB8"/>
    <w:rsid w:val="000D45E9"/>
    <w:rsid w:val="000D4A2E"/>
    <w:rsid w:val="000D6067"/>
    <w:rsid w:val="000D6E13"/>
    <w:rsid w:val="000E04EC"/>
    <w:rsid w:val="000E25AD"/>
    <w:rsid w:val="000E410C"/>
    <w:rsid w:val="000F6508"/>
    <w:rsid w:val="000F7EC6"/>
    <w:rsid w:val="00100894"/>
    <w:rsid w:val="001012DC"/>
    <w:rsid w:val="001023C6"/>
    <w:rsid w:val="0010471B"/>
    <w:rsid w:val="00104BAD"/>
    <w:rsid w:val="00104EA1"/>
    <w:rsid w:val="0010529C"/>
    <w:rsid w:val="00105C6C"/>
    <w:rsid w:val="0011038C"/>
    <w:rsid w:val="00114931"/>
    <w:rsid w:val="00115953"/>
    <w:rsid w:val="00116513"/>
    <w:rsid w:val="001178FA"/>
    <w:rsid w:val="001202D8"/>
    <w:rsid w:val="001212FB"/>
    <w:rsid w:val="00121314"/>
    <w:rsid w:val="00124CA7"/>
    <w:rsid w:val="001324C8"/>
    <w:rsid w:val="001325FA"/>
    <w:rsid w:val="001331E9"/>
    <w:rsid w:val="00135DD5"/>
    <w:rsid w:val="0013604E"/>
    <w:rsid w:val="001373CA"/>
    <w:rsid w:val="00137576"/>
    <w:rsid w:val="00140D7E"/>
    <w:rsid w:val="0014182E"/>
    <w:rsid w:val="00152E83"/>
    <w:rsid w:val="00153F8E"/>
    <w:rsid w:val="00156965"/>
    <w:rsid w:val="001579B5"/>
    <w:rsid w:val="00163297"/>
    <w:rsid w:val="00164FBA"/>
    <w:rsid w:val="00171004"/>
    <w:rsid w:val="00173AE2"/>
    <w:rsid w:val="00174F17"/>
    <w:rsid w:val="0018071E"/>
    <w:rsid w:val="00183142"/>
    <w:rsid w:val="00184D31"/>
    <w:rsid w:val="001854E7"/>
    <w:rsid w:val="00185D86"/>
    <w:rsid w:val="00197666"/>
    <w:rsid w:val="001A133B"/>
    <w:rsid w:val="001A556B"/>
    <w:rsid w:val="001A689D"/>
    <w:rsid w:val="001B09F8"/>
    <w:rsid w:val="001B2D45"/>
    <w:rsid w:val="001B5A53"/>
    <w:rsid w:val="001B5CCD"/>
    <w:rsid w:val="001C409C"/>
    <w:rsid w:val="001C418B"/>
    <w:rsid w:val="001C43A9"/>
    <w:rsid w:val="001C4681"/>
    <w:rsid w:val="001C5156"/>
    <w:rsid w:val="001C7319"/>
    <w:rsid w:val="001D4B87"/>
    <w:rsid w:val="001E2ED6"/>
    <w:rsid w:val="001E3B12"/>
    <w:rsid w:val="001E7BF1"/>
    <w:rsid w:val="001F0A85"/>
    <w:rsid w:val="001F0E75"/>
    <w:rsid w:val="001F2D9F"/>
    <w:rsid w:val="001F352B"/>
    <w:rsid w:val="001F627D"/>
    <w:rsid w:val="001F6714"/>
    <w:rsid w:val="00201736"/>
    <w:rsid w:val="002032E7"/>
    <w:rsid w:val="002059DE"/>
    <w:rsid w:val="002100B8"/>
    <w:rsid w:val="00211ACF"/>
    <w:rsid w:val="00214489"/>
    <w:rsid w:val="002144D2"/>
    <w:rsid w:val="00224A04"/>
    <w:rsid w:val="002262C1"/>
    <w:rsid w:val="00226951"/>
    <w:rsid w:val="0023330F"/>
    <w:rsid w:val="0023520F"/>
    <w:rsid w:val="00236F62"/>
    <w:rsid w:val="0024567B"/>
    <w:rsid w:val="00245A6D"/>
    <w:rsid w:val="00245D0B"/>
    <w:rsid w:val="00255F6B"/>
    <w:rsid w:val="00256FF6"/>
    <w:rsid w:val="002570FB"/>
    <w:rsid w:val="00262880"/>
    <w:rsid w:val="0026488F"/>
    <w:rsid w:val="00267688"/>
    <w:rsid w:val="0027479E"/>
    <w:rsid w:val="00276F8D"/>
    <w:rsid w:val="0028421F"/>
    <w:rsid w:val="00286C45"/>
    <w:rsid w:val="00286E2E"/>
    <w:rsid w:val="0029398E"/>
    <w:rsid w:val="002942E5"/>
    <w:rsid w:val="00294E04"/>
    <w:rsid w:val="002959D2"/>
    <w:rsid w:val="002A0320"/>
    <w:rsid w:val="002A1E7B"/>
    <w:rsid w:val="002A34C6"/>
    <w:rsid w:val="002A5F69"/>
    <w:rsid w:val="002A6452"/>
    <w:rsid w:val="002A7B93"/>
    <w:rsid w:val="002B0591"/>
    <w:rsid w:val="002B0DB4"/>
    <w:rsid w:val="002B28ED"/>
    <w:rsid w:val="002B390E"/>
    <w:rsid w:val="002B6D73"/>
    <w:rsid w:val="002B79B3"/>
    <w:rsid w:val="002C06F6"/>
    <w:rsid w:val="002C1665"/>
    <w:rsid w:val="002C7F83"/>
    <w:rsid w:val="002D0A0B"/>
    <w:rsid w:val="002D1441"/>
    <w:rsid w:val="002D39A0"/>
    <w:rsid w:val="002D41CB"/>
    <w:rsid w:val="002E290D"/>
    <w:rsid w:val="002E4618"/>
    <w:rsid w:val="002E46A7"/>
    <w:rsid w:val="002F22AB"/>
    <w:rsid w:val="00302941"/>
    <w:rsid w:val="00303C37"/>
    <w:rsid w:val="00303C70"/>
    <w:rsid w:val="0030516F"/>
    <w:rsid w:val="003116A4"/>
    <w:rsid w:val="00314E33"/>
    <w:rsid w:val="00321F07"/>
    <w:rsid w:val="00330C25"/>
    <w:rsid w:val="00330E0D"/>
    <w:rsid w:val="00332D86"/>
    <w:rsid w:val="00334E39"/>
    <w:rsid w:val="00335F7A"/>
    <w:rsid w:val="00337729"/>
    <w:rsid w:val="00342D69"/>
    <w:rsid w:val="00351D6D"/>
    <w:rsid w:val="00356644"/>
    <w:rsid w:val="00360520"/>
    <w:rsid w:val="003611D3"/>
    <w:rsid w:val="003653F2"/>
    <w:rsid w:val="00365933"/>
    <w:rsid w:val="00365D91"/>
    <w:rsid w:val="00371347"/>
    <w:rsid w:val="00371428"/>
    <w:rsid w:val="00372F20"/>
    <w:rsid w:val="003738EF"/>
    <w:rsid w:val="00375CD2"/>
    <w:rsid w:val="003847D5"/>
    <w:rsid w:val="00392506"/>
    <w:rsid w:val="00392667"/>
    <w:rsid w:val="00395390"/>
    <w:rsid w:val="00396D5C"/>
    <w:rsid w:val="0039730D"/>
    <w:rsid w:val="003A4206"/>
    <w:rsid w:val="003B16BA"/>
    <w:rsid w:val="003B1F8A"/>
    <w:rsid w:val="003B2C10"/>
    <w:rsid w:val="003B3FB0"/>
    <w:rsid w:val="003B450C"/>
    <w:rsid w:val="003C23EB"/>
    <w:rsid w:val="003C3084"/>
    <w:rsid w:val="003C521F"/>
    <w:rsid w:val="003C7681"/>
    <w:rsid w:val="003D0890"/>
    <w:rsid w:val="003D10BC"/>
    <w:rsid w:val="003D3BB4"/>
    <w:rsid w:val="003D78E2"/>
    <w:rsid w:val="003E002E"/>
    <w:rsid w:val="003E37C4"/>
    <w:rsid w:val="003E5CC0"/>
    <w:rsid w:val="003E5FE3"/>
    <w:rsid w:val="003F5BB2"/>
    <w:rsid w:val="004059CF"/>
    <w:rsid w:val="00406F19"/>
    <w:rsid w:val="004070C5"/>
    <w:rsid w:val="0040743D"/>
    <w:rsid w:val="00412EB7"/>
    <w:rsid w:val="00414ECC"/>
    <w:rsid w:val="00414FCF"/>
    <w:rsid w:val="00415BE2"/>
    <w:rsid w:val="004172A8"/>
    <w:rsid w:val="00417D4B"/>
    <w:rsid w:val="0042264A"/>
    <w:rsid w:val="00425481"/>
    <w:rsid w:val="00430581"/>
    <w:rsid w:val="00431811"/>
    <w:rsid w:val="00435DA2"/>
    <w:rsid w:val="0043759E"/>
    <w:rsid w:val="004438FD"/>
    <w:rsid w:val="00443A68"/>
    <w:rsid w:val="00445021"/>
    <w:rsid w:val="00452A81"/>
    <w:rsid w:val="0046051D"/>
    <w:rsid w:val="00461F9F"/>
    <w:rsid w:val="004660EC"/>
    <w:rsid w:val="00466777"/>
    <w:rsid w:val="0046703A"/>
    <w:rsid w:val="00467E15"/>
    <w:rsid w:val="004721FD"/>
    <w:rsid w:val="004743B1"/>
    <w:rsid w:val="004841F8"/>
    <w:rsid w:val="00484FAA"/>
    <w:rsid w:val="00487B93"/>
    <w:rsid w:val="004922FE"/>
    <w:rsid w:val="00492C7A"/>
    <w:rsid w:val="00492E1D"/>
    <w:rsid w:val="00493CC4"/>
    <w:rsid w:val="004A0FEB"/>
    <w:rsid w:val="004B4D3D"/>
    <w:rsid w:val="004C0DEA"/>
    <w:rsid w:val="004C265D"/>
    <w:rsid w:val="004C2CFF"/>
    <w:rsid w:val="004C59AD"/>
    <w:rsid w:val="004C640D"/>
    <w:rsid w:val="004C6918"/>
    <w:rsid w:val="004D0552"/>
    <w:rsid w:val="004D37CC"/>
    <w:rsid w:val="004D3A88"/>
    <w:rsid w:val="004D4347"/>
    <w:rsid w:val="004D4E42"/>
    <w:rsid w:val="004E0B63"/>
    <w:rsid w:val="004E23FA"/>
    <w:rsid w:val="004E2727"/>
    <w:rsid w:val="004E39B4"/>
    <w:rsid w:val="004E4861"/>
    <w:rsid w:val="004E533A"/>
    <w:rsid w:val="004E6ADA"/>
    <w:rsid w:val="004F1753"/>
    <w:rsid w:val="004F5A37"/>
    <w:rsid w:val="004F5BB1"/>
    <w:rsid w:val="004F5F10"/>
    <w:rsid w:val="004F6E8A"/>
    <w:rsid w:val="004F72C8"/>
    <w:rsid w:val="0050101E"/>
    <w:rsid w:val="00501163"/>
    <w:rsid w:val="005022D4"/>
    <w:rsid w:val="00503F4B"/>
    <w:rsid w:val="00510DD2"/>
    <w:rsid w:val="0051126B"/>
    <w:rsid w:val="0051241F"/>
    <w:rsid w:val="005139FD"/>
    <w:rsid w:val="00513DF3"/>
    <w:rsid w:val="00515622"/>
    <w:rsid w:val="00520C06"/>
    <w:rsid w:val="00521D84"/>
    <w:rsid w:val="00523BF0"/>
    <w:rsid w:val="0052556F"/>
    <w:rsid w:val="0052580E"/>
    <w:rsid w:val="00525C21"/>
    <w:rsid w:val="00525FD2"/>
    <w:rsid w:val="00527311"/>
    <w:rsid w:val="0052779C"/>
    <w:rsid w:val="00530174"/>
    <w:rsid w:val="00531D91"/>
    <w:rsid w:val="00532373"/>
    <w:rsid w:val="0053264B"/>
    <w:rsid w:val="00534733"/>
    <w:rsid w:val="00534FF5"/>
    <w:rsid w:val="0053691F"/>
    <w:rsid w:val="00542EA6"/>
    <w:rsid w:val="00544A1F"/>
    <w:rsid w:val="00546028"/>
    <w:rsid w:val="00546426"/>
    <w:rsid w:val="00552C3A"/>
    <w:rsid w:val="005532F0"/>
    <w:rsid w:val="00553D4C"/>
    <w:rsid w:val="005559C9"/>
    <w:rsid w:val="00555B45"/>
    <w:rsid w:val="005576A4"/>
    <w:rsid w:val="00557A25"/>
    <w:rsid w:val="00561237"/>
    <w:rsid w:val="00562F7B"/>
    <w:rsid w:val="00567FE8"/>
    <w:rsid w:val="00570744"/>
    <w:rsid w:val="00573F1A"/>
    <w:rsid w:val="005765A0"/>
    <w:rsid w:val="0058169E"/>
    <w:rsid w:val="0058446F"/>
    <w:rsid w:val="005859EC"/>
    <w:rsid w:val="00586C42"/>
    <w:rsid w:val="00587F41"/>
    <w:rsid w:val="00590309"/>
    <w:rsid w:val="00591FD2"/>
    <w:rsid w:val="0059329A"/>
    <w:rsid w:val="005A03D9"/>
    <w:rsid w:val="005A07CA"/>
    <w:rsid w:val="005A0E16"/>
    <w:rsid w:val="005A165B"/>
    <w:rsid w:val="005A22C8"/>
    <w:rsid w:val="005A6B07"/>
    <w:rsid w:val="005B5B26"/>
    <w:rsid w:val="005B66F8"/>
    <w:rsid w:val="005B7612"/>
    <w:rsid w:val="005C26E7"/>
    <w:rsid w:val="005C3FBB"/>
    <w:rsid w:val="005C42E8"/>
    <w:rsid w:val="005C5B65"/>
    <w:rsid w:val="005C6520"/>
    <w:rsid w:val="005C6C67"/>
    <w:rsid w:val="005C6D5F"/>
    <w:rsid w:val="005C7A19"/>
    <w:rsid w:val="005D01D7"/>
    <w:rsid w:val="005D4D9A"/>
    <w:rsid w:val="005D7832"/>
    <w:rsid w:val="005E103B"/>
    <w:rsid w:val="005E4201"/>
    <w:rsid w:val="005E4E64"/>
    <w:rsid w:val="005E6F83"/>
    <w:rsid w:val="005F3069"/>
    <w:rsid w:val="005F7312"/>
    <w:rsid w:val="0060134D"/>
    <w:rsid w:val="00605C47"/>
    <w:rsid w:val="00607809"/>
    <w:rsid w:val="00610B90"/>
    <w:rsid w:val="00614007"/>
    <w:rsid w:val="00614BF9"/>
    <w:rsid w:val="0062200E"/>
    <w:rsid w:val="006239EC"/>
    <w:rsid w:val="0062554D"/>
    <w:rsid w:val="006263FB"/>
    <w:rsid w:val="0062781A"/>
    <w:rsid w:val="00633247"/>
    <w:rsid w:val="006425EB"/>
    <w:rsid w:val="00642DFF"/>
    <w:rsid w:val="006433E0"/>
    <w:rsid w:val="00650ED1"/>
    <w:rsid w:val="006513C5"/>
    <w:rsid w:val="006533FC"/>
    <w:rsid w:val="00653B23"/>
    <w:rsid w:val="00656816"/>
    <w:rsid w:val="00656AC7"/>
    <w:rsid w:val="006601AB"/>
    <w:rsid w:val="00661BC1"/>
    <w:rsid w:val="00665227"/>
    <w:rsid w:val="00665783"/>
    <w:rsid w:val="00665813"/>
    <w:rsid w:val="00666C0B"/>
    <w:rsid w:val="0066706D"/>
    <w:rsid w:val="00674590"/>
    <w:rsid w:val="00680209"/>
    <w:rsid w:val="00683CE7"/>
    <w:rsid w:val="006865CA"/>
    <w:rsid w:val="006865D0"/>
    <w:rsid w:val="0068667B"/>
    <w:rsid w:val="00687A2C"/>
    <w:rsid w:val="00691DA1"/>
    <w:rsid w:val="00692FA3"/>
    <w:rsid w:val="006958B9"/>
    <w:rsid w:val="006A188C"/>
    <w:rsid w:val="006A25E5"/>
    <w:rsid w:val="006B1DF0"/>
    <w:rsid w:val="006C7700"/>
    <w:rsid w:val="006D0162"/>
    <w:rsid w:val="006D0BD6"/>
    <w:rsid w:val="006D3534"/>
    <w:rsid w:val="006D37A7"/>
    <w:rsid w:val="006D5766"/>
    <w:rsid w:val="006D678C"/>
    <w:rsid w:val="006E0916"/>
    <w:rsid w:val="006E3B13"/>
    <w:rsid w:val="006E44C8"/>
    <w:rsid w:val="006F05B5"/>
    <w:rsid w:val="006F274F"/>
    <w:rsid w:val="006F4F9D"/>
    <w:rsid w:val="00704DD7"/>
    <w:rsid w:val="007063C3"/>
    <w:rsid w:val="00707AA2"/>
    <w:rsid w:val="0071066C"/>
    <w:rsid w:val="00711B61"/>
    <w:rsid w:val="00712B7A"/>
    <w:rsid w:val="007132D5"/>
    <w:rsid w:val="0071350A"/>
    <w:rsid w:val="00714883"/>
    <w:rsid w:val="00715856"/>
    <w:rsid w:val="00717E99"/>
    <w:rsid w:val="0072245C"/>
    <w:rsid w:val="0072505B"/>
    <w:rsid w:val="00725F02"/>
    <w:rsid w:val="00730E95"/>
    <w:rsid w:val="00733235"/>
    <w:rsid w:val="0073365E"/>
    <w:rsid w:val="00733DCA"/>
    <w:rsid w:val="00741852"/>
    <w:rsid w:val="0074283B"/>
    <w:rsid w:val="0074526E"/>
    <w:rsid w:val="00745584"/>
    <w:rsid w:val="00746F2F"/>
    <w:rsid w:val="007539FC"/>
    <w:rsid w:val="00756535"/>
    <w:rsid w:val="007621A2"/>
    <w:rsid w:val="00762A40"/>
    <w:rsid w:val="00762DF2"/>
    <w:rsid w:val="00764792"/>
    <w:rsid w:val="00765653"/>
    <w:rsid w:val="007658B1"/>
    <w:rsid w:val="007706F8"/>
    <w:rsid w:val="00770BD3"/>
    <w:rsid w:val="007711FE"/>
    <w:rsid w:val="00774CCC"/>
    <w:rsid w:val="00775F04"/>
    <w:rsid w:val="00782BAF"/>
    <w:rsid w:val="00784B0B"/>
    <w:rsid w:val="0078595E"/>
    <w:rsid w:val="00785B01"/>
    <w:rsid w:val="007912A5"/>
    <w:rsid w:val="00791623"/>
    <w:rsid w:val="00792D0D"/>
    <w:rsid w:val="007A093E"/>
    <w:rsid w:val="007A3297"/>
    <w:rsid w:val="007A4572"/>
    <w:rsid w:val="007A5048"/>
    <w:rsid w:val="007A5274"/>
    <w:rsid w:val="007A6011"/>
    <w:rsid w:val="007B0ADA"/>
    <w:rsid w:val="007B0C80"/>
    <w:rsid w:val="007B177D"/>
    <w:rsid w:val="007B1FAC"/>
    <w:rsid w:val="007B2879"/>
    <w:rsid w:val="007B2AEB"/>
    <w:rsid w:val="007C07F4"/>
    <w:rsid w:val="007C1716"/>
    <w:rsid w:val="007C345B"/>
    <w:rsid w:val="007C3E1A"/>
    <w:rsid w:val="007C553D"/>
    <w:rsid w:val="007C760A"/>
    <w:rsid w:val="007D00E0"/>
    <w:rsid w:val="007D328F"/>
    <w:rsid w:val="007D4FE9"/>
    <w:rsid w:val="007E0028"/>
    <w:rsid w:val="007E79FE"/>
    <w:rsid w:val="007F23DB"/>
    <w:rsid w:val="007F465B"/>
    <w:rsid w:val="007F6672"/>
    <w:rsid w:val="0080210C"/>
    <w:rsid w:val="008040E0"/>
    <w:rsid w:val="0080512F"/>
    <w:rsid w:val="008074C7"/>
    <w:rsid w:val="0081024B"/>
    <w:rsid w:val="008120CA"/>
    <w:rsid w:val="008152C7"/>
    <w:rsid w:val="00821685"/>
    <w:rsid w:val="00822B9D"/>
    <w:rsid w:val="00823D3E"/>
    <w:rsid w:val="00824698"/>
    <w:rsid w:val="008304DA"/>
    <w:rsid w:val="00832E96"/>
    <w:rsid w:val="00833873"/>
    <w:rsid w:val="0083425D"/>
    <w:rsid w:val="0083544D"/>
    <w:rsid w:val="00835C8E"/>
    <w:rsid w:val="00837748"/>
    <w:rsid w:val="008379F3"/>
    <w:rsid w:val="00847FA2"/>
    <w:rsid w:val="00852C8B"/>
    <w:rsid w:val="008565F3"/>
    <w:rsid w:val="00861530"/>
    <w:rsid w:val="00861DAB"/>
    <w:rsid w:val="0086348D"/>
    <w:rsid w:val="00877DE7"/>
    <w:rsid w:val="00880082"/>
    <w:rsid w:val="00885DB2"/>
    <w:rsid w:val="00886249"/>
    <w:rsid w:val="0088705F"/>
    <w:rsid w:val="00890670"/>
    <w:rsid w:val="0089431A"/>
    <w:rsid w:val="008A12E0"/>
    <w:rsid w:val="008A21C3"/>
    <w:rsid w:val="008A672D"/>
    <w:rsid w:val="008B1B3E"/>
    <w:rsid w:val="008B3AC0"/>
    <w:rsid w:val="008C2AA4"/>
    <w:rsid w:val="008C47F6"/>
    <w:rsid w:val="008C544C"/>
    <w:rsid w:val="008C5BBF"/>
    <w:rsid w:val="008D02D1"/>
    <w:rsid w:val="008D20E3"/>
    <w:rsid w:val="008D2BB3"/>
    <w:rsid w:val="008D3366"/>
    <w:rsid w:val="008D3CFA"/>
    <w:rsid w:val="008D65A4"/>
    <w:rsid w:val="008D7D1C"/>
    <w:rsid w:val="008E0B78"/>
    <w:rsid w:val="008E2961"/>
    <w:rsid w:val="008E5133"/>
    <w:rsid w:val="008E5D1A"/>
    <w:rsid w:val="008E656D"/>
    <w:rsid w:val="008F4B6B"/>
    <w:rsid w:val="009025E8"/>
    <w:rsid w:val="00912942"/>
    <w:rsid w:val="00912E19"/>
    <w:rsid w:val="00913BBF"/>
    <w:rsid w:val="0092341F"/>
    <w:rsid w:val="00924F54"/>
    <w:rsid w:val="00927535"/>
    <w:rsid w:val="0093178E"/>
    <w:rsid w:val="0093218C"/>
    <w:rsid w:val="00932CB1"/>
    <w:rsid w:val="009347F7"/>
    <w:rsid w:val="009367D1"/>
    <w:rsid w:val="00940740"/>
    <w:rsid w:val="00941111"/>
    <w:rsid w:val="009424BD"/>
    <w:rsid w:val="0094392D"/>
    <w:rsid w:val="00944768"/>
    <w:rsid w:val="00945A04"/>
    <w:rsid w:val="00946AF9"/>
    <w:rsid w:val="0095336B"/>
    <w:rsid w:val="0095361B"/>
    <w:rsid w:val="00954099"/>
    <w:rsid w:val="00954D9B"/>
    <w:rsid w:val="009642D2"/>
    <w:rsid w:val="00964BB4"/>
    <w:rsid w:val="00971DD9"/>
    <w:rsid w:val="00973A76"/>
    <w:rsid w:val="009745B8"/>
    <w:rsid w:val="00975923"/>
    <w:rsid w:val="00975D5A"/>
    <w:rsid w:val="00982682"/>
    <w:rsid w:val="00985CC6"/>
    <w:rsid w:val="009879D5"/>
    <w:rsid w:val="00987C9B"/>
    <w:rsid w:val="00990EDA"/>
    <w:rsid w:val="009932FA"/>
    <w:rsid w:val="0099440C"/>
    <w:rsid w:val="00997FC3"/>
    <w:rsid w:val="009A0FCF"/>
    <w:rsid w:val="009A4113"/>
    <w:rsid w:val="009A4ED0"/>
    <w:rsid w:val="009A621C"/>
    <w:rsid w:val="009A7DBE"/>
    <w:rsid w:val="009B1133"/>
    <w:rsid w:val="009B29B3"/>
    <w:rsid w:val="009B2ECB"/>
    <w:rsid w:val="009B404F"/>
    <w:rsid w:val="009B4A6B"/>
    <w:rsid w:val="009B4C28"/>
    <w:rsid w:val="009B5856"/>
    <w:rsid w:val="009B6835"/>
    <w:rsid w:val="009B7C6C"/>
    <w:rsid w:val="009C21D7"/>
    <w:rsid w:val="009C2491"/>
    <w:rsid w:val="009C6944"/>
    <w:rsid w:val="009D34E0"/>
    <w:rsid w:val="009D3660"/>
    <w:rsid w:val="009D54BE"/>
    <w:rsid w:val="009D5524"/>
    <w:rsid w:val="009D5BA4"/>
    <w:rsid w:val="009D646A"/>
    <w:rsid w:val="009D6ACB"/>
    <w:rsid w:val="009E31B1"/>
    <w:rsid w:val="009E38A3"/>
    <w:rsid w:val="009E3AB2"/>
    <w:rsid w:val="009E4842"/>
    <w:rsid w:val="009E6956"/>
    <w:rsid w:val="009E7C1A"/>
    <w:rsid w:val="009E7C6B"/>
    <w:rsid w:val="009F3799"/>
    <w:rsid w:val="00A01460"/>
    <w:rsid w:val="00A01C72"/>
    <w:rsid w:val="00A0770D"/>
    <w:rsid w:val="00A12511"/>
    <w:rsid w:val="00A13CAD"/>
    <w:rsid w:val="00A13F69"/>
    <w:rsid w:val="00A14EDE"/>
    <w:rsid w:val="00A22BC1"/>
    <w:rsid w:val="00A24552"/>
    <w:rsid w:val="00A25797"/>
    <w:rsid w:val="00A25883"/>
    <w:rsid w:val="00A27D5A"/>
    <w:rsid w:val="00A27E73"/>
    <w:rsid w:val="00A3066F"/>
    <w:rsid w:val="00A31646"/>
    <w:rsid w:val="00A31F4E"/>
    <w:rsid w:val="00A32CDD"/>
    <w:rsid w:val="00A4581A"/>
    <w:rsid w:val="00A47262"/>
    <w:rsid w:val="00A51E3D"/>
    <w:rsid w:val="00A51FC8"/>
    <w:rsid w:val="00A52E77"/>
    <w:rsid w:val="00A5313D"/>
    <w:rsid w:val="00A61798"/>
    <w:rsid w:val="00A628A8"/>
    <w:rsid w:val="00A62A43"/>
    <w:rsid w:val="00A62B56"/>
    <w:rsid w:val="00A6335E"/>
    <w:rsid w:val="00A6374C"/>
    <w:rsid w:val="00A642E5"/>
    <w:rsid w:val="00A66B2B"/>
    <w:rsid w:val="00A7119E"/>
    <w:rsid w:val="00A71496"/>
    <w:rsid w:val="00A72FBA"/>
    <w:rsid w:val="00A73E98"/>
    <w:rsid w:val="00A75235"/>
    <w:rsid w:val="00A75AD8"/>
    <w:rsid w:val="00A77823"/>
    <w:rsid w:val="00A77C5C"/>
    <w:rsid w:val="00A86895"/>
    <w:rsid w:val="00A906F9"/>
    <w:rsid w:val="00A90AA1"/>
    <w:rsid w:val="00AA3E8B"/>
    <w:rsid w:val="00AA5D8D"/>
    <w:rsid w:val="00AB301E"/>
    <w:rsid w:val="00AC263F"/>
    <w:rsid w:val="00AC3230"/>
    <w:rsid w:val="00AC495C"/>
    <w:rsid w:val="00AC5CAC"/>
    <w:rsid w:val="00AC6370"/>
    <w:rsid w:val="00AD0291"/>
    <w:rsid w:val="00AD0775"/>
    <w:rsid w:val="00AE1E92"/>
    <w:rsid w:val="00AE2D96"/>
    <w:rsid w:val="00AE4387"/>
    <w:rsid w:val="00AE46D0"/>
    <w:rsid w:val="00AE7621"/>
    <w:rsid w:val="00AF0295"/>
    <w:rsid w:val="00AF3312"/>
    <w:rsid w:val="00AF3EBE"/>
    <w:rsid w:val="00AF6A0B"/>
    <w:rsid w:val="00B034D3"/>
    <w:rsid w:val="00B04C9F"/>
    <w:rsid w:val="00B04EE9"/>
    <w:rsid w:val="00B0615C"/>
    <w:rsid w:val="00B1026B"/>
    <w:rsid w:val="00B10F38"/>
    <w:rsid w:val="00B1195A"/>
    <w:rsid w:val="00B12290"/>
    <w:rsid w:val="00B12297"/>
    <w:rsid w:val="00B12DF6"/>
    <w:rsid w:val="00B15B62"/>
    <w:rsid w:val="00B17336"/>
    <w:rsid w:val="00B176B4"/>
    <w:rsid w:val="00B24F2F"/>
    <w:rsid w:val="00B25003"/>
    <w:rsid w:val="00B25985"/>
    <w:rsid w:val="00B26975"/>
    <w:rsid w:val="00B31907"/>
    <w:rsid w:val="00B31D6F"/>
    <w:rsid w:val="00B3780A"/>
    <w:rsid w:val="00B42864"/>
    <w:rsid w:val="00B43074"/>
    <w:rsid w:val="00B4365B"/>
    <w:rsid w:val="00B438BA"/>
    <w:rsid w:val="00B4793E"/>
    <w:rsid w:val="00B534A9"/>
    <w:rsid w:val="00B5414B"/>
    <w:rsid w:val="00B569B1"/>
    <w:rsid w:val="00B60D4A"/>
    <w:rsid w:val="00B6167D"/>
    <w:rsid w:val="00B6511C"/>
    <w:rsid w:val="00B6592B"/>
    <w:rsid w:val="00B65BE0"/>
    <w:rsid w:val="00B6705F"/>
    <w:rsid w:val="00B714AF"/>
    <w:rsid w:val="00B740A5"/>
    <w:rsid w:val="00B75789"/>
    <w:rsid w:val="00B800AF"/>
    <w:rsid w:val="00B84005"/>
    <w:rsid w:val="00B8428D"/>
    <w:rsid w:val="00B86699"/>
    <w:rsid w:val="00B86C5D"/>
    <w:rsid w:val="00B877AC"/>
    <w:rsid w:val="00B96524"/>
    <w:rsid w:val="00BA1E48"/>
    <w:rsid w:val="00BA5B1E"/>
    <w:rsid w:val="00BA79DF"/>
    <w:rsid w:val="00BB1019"/>
    <w:rsid w:val="00BB1BEB"/>
    <w:rsid w:val="00BB483A"/>
    <w:rsid w:val="00BB6418"/>
    <w:rsid w:val="00BB7D62"/>
    <w:rsid w:val="00BC0EF9"/>
    <w:rsid w:val="00BC446A"/>
    <w:rsid w:val="00BD060A"/>
    <w:rsid w:val="00BD192D"/>
    <w:rsid w:val="00BD3254"/>
    <w:rsid w:val="00BD37CD"/>
    <w:rsid w:val="00BD3F1E"/>
    <w:rsid w:val="00BD4402"/>
    <w:rsid w:val="00BD7033"/>
    <w:rsid w:val="00BE4069"/>
    <w:rsid w:val="00BE472C"/>
    <w:rsid w:val="00BE7168"/>
    <w:rsid w:val="00BF0780"/>
    <w:rsid w:val="00BF0E8E"/>
    <w:rsid w:val="00BF1A60"/>
    <w:rsid w:val="00BF24F2"/>
    <w:rsid w:val="00BF4DFA"/>
    <w:rsid w:val="00BF67DF"/>
    <w:rsid w:val="00BF7F66"/>
    <w:rsid w:val="00C00FE5"/>
    <w:rsid w:val="00C04334"/>
    <w:rsid w:val="00C06673"/>
    <w:rsid w:val="00C10953"/>
    <w:rsid w:val="00C12A42"/>
    <w:rsid w:val="00C13710"/>
    <w:rsid w:val="00C1580B"/>
    <w:rsid w:val="00C15EB1"/>
    <w:rsid w:val="00C17ABF"/>
    <w:rsid w:val="00C2158F"/>
    <w:rsid w:val="00C23ADC"/>
    <w:rsid w:val="00C23E49"/>
    <w:rsid w:val="00C23F07"/>
    <w:rsid w:val="00C257B1"/>
    <w:rsid w:val="00C278C5"/>
    <w:rsid w:val="00C32AFA"/>
    <w:rsid w:val="00C33185"/>
    <w:rsid w:val="00C33262"/>
    <w:rsid w:val="00C36AA6"/>
    <w:rsid w:val="00C407F2"/>
    <w:rsid w:val="00C44CD8"/>
    <w:rsid w:val="00C47064"/>
    <w:rsid w:val="00C47262"/>
    <w:rsid w:val="00C505BD"/>
    <w:rsid w:val="00C51178"/>
    <w:rsid w:val="00C5356B"/>
    <w:rsid w:val="00C56385"/>
    <w:rsid w:val="00C573A5"/>
    <w:rsid w:val="00C60125"/>
    <w:rsid w:val="00C6116C"/>
    <w:rsid w:val="00C613F0"/>
    <w:rsid w:val="00C61B80"/>
    <w:rsid w:val="00C640A7"/>
    <w:rsid w:val="00C65769"/>
    <w:rsid w:val="00C7033D"/>
    <w:rsid w:val="00C72637"/>
    <w:rsid w:val="00C7617B"/>
    <w:rsid w:val="00C82741"/>
    <w:rsid w:val="00C827F2"/>
    <w:rsid w:val="00C82FB0"/>
    <w:rsid w:val="00C84569"/>
    <w:rsid w:val="00C850B4"/>
    <w:rsid w:val="00C87E1E"/>
    <w:rsid w:val="00C91172"/>
    <w:rsid w:val="00C91887"/>
    <w:rsid w:val="00C95AB9"/>
    <w:rsid w:val="00C95D0E"/>
    <w:rsid w:val="00C96B11"/>
    <w:rsid w:val="00CA37B2"/>
    <w:rsid w:val="00CA4436"/>
    <w:rsid w:val="00CA4A9B"/>
    <w:rsid w:val="00CA606F"/>
    <w:rsid w:val="00CA6A46"/>
    <w:rsid w:val="00CA73D6"/>
    <w:rsid w:val="00CB0C22"/>
    <w:rsid w:val="00CB4552"/>
    <w:rsid w:val="00CB5F66"/>
    <w:rsid w:val="00CB7132"/>
    <w:rsid w:val="00CC1667"/>
    <w:rsid w:val="00CC24D5"/>
    <w:rsid w:val="00CC313C"/>
    <w:rsid w:val="00CC5DDF"/>
    <w:rsid w:val="00CC6D8E"/>
    <w:rsid w:val="00CE3F76"/>
    <w:rsid w:val="00CE48B8"/>
    <w:rsid w:val="00CE5845"/>
    <w:rsid w:val="00CE6974"/>
    <w:rsid w:val="00CF143A"/>
    <w:rsid w:val="00CF1AE8"/>
    <w:rsid w:val="00CF1D2D"/>
    <w:rsid w:val="00CF25BC"/>
    <w:rsid w:val="00CF3E68"/>
    <w:rsid w:val="00CF46D0"/>
    <w:rsid w:val="00CF6114"/>
    <w:rsid w:val="00CF6A0B"/>
    <w:rsid w:val="00D013E0"/>
    <w:rsid w:val="00D03C4D"/>
    <w:rsid w:val="00D0638E"/>
    <w:rsid w:val="00D07489"/>
    <w:rsid w:val="00D10C31"/>
    <w:rsid w:val="00D13277"/>
    <w:rsid w:val="00D14599"/>
    <w:rsid w:val="00D146F8"/>
    <w:rsid w:val="00D16ECE"/>
    <w:rsid w:val="00D17025"/>
    <w:rsid w:val="00D170C6"/>
    <w:rsid w:val="00D27D7A"/>
    <w:rsid w:val="00D322D7"/>
    <w:rsid w:val="00D33A98"/>
    <w:rsid w:val="00D43CDE"/>
    <w:rsid w:val="00D44255"/>
    <w:rsid w:val="00D46CBD"/>
    <w:rsid w:val="00D52D9F"/>
    <w:rsid w:val="00D53257"/>
    <w:rsid w:val="00D540B8"/>
    <w:rsid w:val="00D54461"/>
    <w:rsid w:val="00D55196"/>
    <w:rsid w:val="00D566FD"/>
    <w:rsid w:val="00D6319E"/>
    <w:rsid w:val="00D643ED"/>
    <w:rsid w:val="00D65532"/>
    <w:rsid w:val="00D66F04"/>
    <w:rsid w:val="00D67548"/>
    <w:rsid w:val="00D704F9"/>
    <w:rsid w:val="00D709C3"/>
    <w:rsid w:val="00D7780A"/>
    <w:rsid w:val="00D837AC"/>
    <w:rsid w:val="00D86E49"/>
    <w:rsid w:val="00D87CBE"/>
    <w:rsid w:val="00D87DF9"/>
    <w:rsid w:val="00D95218"/>
    <w:rsid w:val="00DA0F97"/>
    <w:rsid w:val="00DA30E0"/>
    <w:rsid w:val="00DB35D1"/>
    <w:rsid w:val="00DB3985"/>
    <w:rsid w:val="00DB4232"/>
    <w:rsid w:val="00DB57C6"/>
    <w:rsid w:val="00DB693C"/>
    <w:rsid w:val="00DC28B7"/>
    <w:rsid w:val="00DC2DC3"/>
    <w:rsid w:val="00DC4484"/>
    <w:rsid w:val="00DC4D04"/>
    <w:rsid w:val="00DC57BA"/>
    <w:rsid w:val="00DD16A5"/>
    <w:rsid w:val="00DD2EAA"/>
    <w:rsid w:val="00DD4904"/>
    <w:rsid w:val="00DD568E"/>
    <w:rsid w:val="00DE19D6"/>
    <w:rsid w:val="00DE3B2F"/>
    <w:rsid w:val="00DE6CFE"/>
    <w:rsid w:val="00DF28D5"/>
    <w:rsid w:val="00DF704F"/>
    <w:rsid w:val="00E02468"/>
    <w:rsid w:val="00E02824"/>
    <w:rsid w:val="00E118AE"/>
    <w:rsid w:val="00E153A5"/>
    <w:rsid w:val="00E15FE2"/>
    <w:rsid w:val="00E1768E"/>
    <w:rsid w:val="00E17EE8"/>
    <w:rsid w:val="00E20F90"/>
    <w:rsid w:val="00E221FF"/>
    <w:rsid w:val="00E250AC"/>
    <w:rsid w:val="00E30AF5"/>
    <w:rsid w:val="00E30D3B"/>
    <w:rsid w:val="00E3146B"/>
    <w:rsid w:val="00E34B3E"/>
    <w:rsid w:val="00E37E3C"/>
    <w:rsid w:val="00E43DB4"/>
    <w:rsid w:val="00E46493"/>
    <w:rsid w:val="00E46B7B"/>
    <w:rsid w:val="00E526D0"/>
    <w:rsid w:val="00E52BAE"/>
    <w:rsid w:val="00E630CA"/>
    <w:rsid w:val="00E63231"/>
    <w:rsid w:val="00E638F2"/>
    <w:rsid w:val="00E64BFC"/>
    <w:rsid w:val="00E64E32"/>
    <w:rsid w:val="00E703FC"/>
    <w:rsid w:val="00E718F5"/>
    <w:rsid w:val="00E7235E"/>
    <w:rsid w:val="00E7483A"/>
    <w:rsid w:val="00E74D8A"/>
    <w:rsid w:val="00E777C8"/>
    <w:rsid w:val="00E77FB4"/>
    <w:rsid w:val="00E8039E"/>
    <w:rsid w:val="00E8588D"/>
    <w:rsid w:val="00E85DC5"/>
    <w:rsid w:val="00E85F78"/>
    <w:rsid w:val="00E861C9"/>
    <w:rsid w:val="00E865BF"/>
    <w:rsid w:val="00E8790E"/>
    <w:rsid w:val="00E963E4"/>
    <w:rsid w:val="00E971AF"/>
    <w:rsid w:val="00E97ED0"/>
    <w:rsid w:val="00EA1C13"/>
    <w:rsid w:val="00EA78BD"/>
    <w:rsid w:val="00EB12B6"/>
    <w:rsid w:val="00EB25E2"/>
    <w:rsid w:val="00EB5918"/>
    <w:rsid w:val="00EB6E39"/>
    <w:rsid w:val="00EC0EF9"/>
    <w:rsid w:val="00EC1734"/>
    <w:rsid w:val="00EC5E26"/>
    <w:rsid w:val="00EC69E0"/>
    <w:rsid w:val="00ED117E"/>
    <w:rsid w:val="00ED140B"/>
    <w:rsid w:val="00ED5917"/>
    <w:rsid w:val="00ED70EF"/>
    <w:rsid w:val="00EE015F"/>
    <w:rsid w:val="00EE11AB"/>
    <w:rsid w:val="00EF2812"/>
    <w:rsid w:val="00EF40B8"/>
    <w:rsid w:val="00EF6D51"/>
    <w:rsid w:val="00F072FD"/>
    <w:rsid w:val="00F11CA7"/>
    <w:rsid w:val="00F215D6"/>
    <w:rsid w:val="00F22369"/>
    <w:rsid w:val="00F2318B"/>
    <w:rsid w:val="00F23E7E"/>
    <w:rsid w:val="00F2469C"/>
    <w:rsid w:val="00F26206"/>
    <w:rsid w:val="00F30482"/>
    <w:rsid w:val="00F31662"/>
    <w:rsid w:val="00F32B01"/>
    <w:rsid w:val="00F3743E"/>
    <w:rsid w:val="00F40EF8"/>
    <w:rsid w:val="00F419B9"/>
    <w:rsid w:val="00F41CF6"/>
    <w:rsid w:val="00F4344B"/>
    <w:rsid w:val="00F43E6B"/>
    <w:rsid w:val="00F46DD7"/>
    <w:rsid w:val="00F51419"/>
    <w:rsid w:val="00F514F9"/>
    <w:rsid w:val="00F52CB7"/>
    <w:rsid w:val="00F55D75"/>
    <w:rsid w:val="00F61811"/>
    <w:rsid w:val="00F674B2"/>
    <w:rsid w:val="00F6796E"/>
    <w:rsid w:val="00F75B88"/>
    <w:rsid w:val="00F776A0"/>
    <w:rsid w:val="00F77BF6"/>
    <w:rsid w:val="00F85CDE"/>
    <w:rsid w:val="00F92E06"/>
    <w:rsid w:val="00F94602"/>
    <w:rsid w:val="00F947F4"/>
    <w:rsid w:val="00F95E52"/>
    <w:rsid w:val="00F95EBD"/>
    <w:rsid w:val="00FA14CA"/>
    <w:rsid w:val="00FA2D97"/>
    <w:rsid w:val="00FA32E8"/>
    <w:rsid w:val="00FA47EF"/>
    <w:rsid w:val="00FA4F50"/>
    <w:rsid w:val="00FA6EC0"/>
    <w:rsid w:val="00FB0373"/>
    <w:rsid w:val="00FB2C01"/>
    <w:rsid w:val="00FB4AFA"/>
    <w:rsid w:val="00FC2115"/>
    <w:rsid w:val="00FC4FB3"/>
    <w:rsid w:val="00FC6489"/>
    <w:rsid w:val="00FD2A28"/>
    <w:rsid w:val="00FD353B"/>
    <w:rsid w:val="00FD45EF"/>
    <w:rsid w:val="00FD7B5C"/>
    <w:rsid w:val="00FE4C0B"/>
    <w:rsid w:val="00FE7A2D"/>
    <w:rsid w:val="00FF630F"/>
    <w:rsid w:val="00FF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1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82741"/>
    <w:pPr>
      <w:keepNext/>
      <w:keepLines/>
      <w:numPr>
        <w:numId w:val="1"/>
      </w:numPr>
      <w:spacing w:before="260" w:after="260" w:line="416" w:lineRule="auto"/>
      <w:outlineLvl w:val="1"/>
    </w:pPr>
    <w:rPr>
      <w:rFonts w:ascii="楷体" w:eastAsia="楷体" w:hAnsi="Times New Roman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6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667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415B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415BE2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415BE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415BE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9B113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C82741"/>
    <w:rPr>
      <w:rFonts w:ascii="楷体" w:eastAsia="楷体" w:hAnsi="Times New Roman" w:cstheme="majorBidi"/>
      <w:b/>
      <w:bCs/>
      <w:sz w:val="24"/>
      <w:szCs w:val="32"/>
    </w:rPr>
  </w:style>
  <w:style w:type="paragraph" w:styleId="a8">
    <w:name w:val="List Paragraph"/>
    <w:basedOn w:val="a"/>
    <w:uiPriority w:val="34"/>
    <w:qFormat/>
    <w:rsid w:val="00294E04"/>
    <w:pPr>
      <w:ind w:firstLineChars="200" w:firstLine="420"/>
      <w:jc w:val="left"/>
    </w:pPr>
    <w:rPr>
      <w:sz w:val="24"/>
      <w:lang w:eastAsia="zh-TW"/>
    </w:rPr>
  </w:style>
  <w:style w:type="character" w:styleId="a9">
    <w:name w:val="annotation reference"/>
    <w:basedOn w:val="a0"/>
    <w:uiPriority w:val="99"/>
    <w:semiHidden/>
    <w:unhideWhenUsed/>
    <w:rsid w:val="006D678C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6D678C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6D678C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6D678C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6D678C"/>
    <w:rPr>
      <w:b/>
      <w:bCs/>
    </w:rPr>
  </w:style>
  <w:style w:type="paragraph" w:styleId="ac">
    <w:name w:val="Balloon Text"/>
    <w:basedOn w:val="a"/>
    <w:link w:val="Char5"/>
    <w:uiPriority w:val="99"/>
    <w:semiHidden/>
    <w:unhideWhenUsed/>
    <w:rsid w:val="006D678C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6D6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1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82741"/>
    <w:pPr>
      <w:keepNext/>
      <w:keepLines/>
      <w:numPr>
        <w:numId w:val="1"/>
      </w:numPr>
      <w:spacing w:before="260" w:after="260" w:line="416" w:lineRule="auto"/>
      <w:outlineLvl w:val="1"/>
    </w:pPr>
    <w:rPr>
      <w:rFonts w:ascii="楷体" w:eastAsia="楷体" w:hAnsi="Times New Roman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6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667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415B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415BE2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415BE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415BE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9B113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C82741"/>
    <w:rPr>
      <w:rFonts w:ascii="楷体" w:eastAsia="楷体" w:hAnsi="Times New Roman" w:cstheme="majorBidi"/>
      <w:b/>
      <w:bCs/>
      <w:sz w:val="24"/>
      <w:szCs w:val="32"/>
    </w:rPr>
  </w:style>
  <w:style w:type="paragraph" w:styleId="a8">
    <w:name w:val="List Paragraph"/>
    <w:basedOn w:val="a"/>
    <w:uiPriority w:val="34"/>
    <w:qFormat/>
    <w:rsid w:val="00294E04"/>
    <w:pPr>
      <w:ind w:firstLineChars="200" w:firstLine="420"/>
      <w:jc w:val="left"/>
    </w:pPr>
    <w:rPr>
      <w:sz w:val="24"/>
      <w:lang w:eastAsia="zh-TW"/>
    </w:rPr>
  </w:style>
  <w:style w:type="character" w:styleId="a9">
    <w:name w:val="annotation reference"/>
    <w:basedOn w:val="a0"/>
    <w:uiPriority w:val="99"/>
    <w:semiHidden/>
    <w:unhideWhenUsed/>
    <w:rsid w:val="006D678C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6D678C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6D678C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6D678C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6D678C"/>
    <w:rPr>
      <w:b/>
      <w:bCs/>
    </w:rPr>
  </w:style>
  <w:style w:type="paragraph" w:styleId="ac">
    <w:name w:val="Balloon Text"/>
    <w:basedOn w:val="a"/>
    <w:link w:val="Char5"/>
    <w:uiPriority w:val="99"/>
    <w:semiHidden/>
    <w:unhideWhenUsed/>
    <w:rsid w:val="006D678C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6D67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2480">
                  <w:marLeft w:val="0"/>
                  <w:marRight w:val="0"/>
                  <w:marTop w:val="150"/>
                  <w:marBottom w:val="15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</w:divsChild>
            </w:div>
          </w:divsChild>
        </w:div>
      </w:divsChild>
    </w:div>
    <w:div w:id="314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8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5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1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848</Words>
  <Characters>4838</Characters>
  <Application>Microsoft Office Word</Application>
  <DocSecurity>0</DocSecurity>
  <Lines>40</Lines>
  <Paragraphs>11</Paragraphs>
  <ScaleCrop>false</ScaleCrop>
  <Company>HP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韩玲艳</cp:lastModifiedBy>
  <cp:revision>8</cp:revision>
  <dcterms:created xsi:type="dcterms:W3CDTF">2014-10-24T06:58:00Z</dcterms:created>
  <dcterms:modified xsi:type="dcterms:W3CDTF">2014-10-30T05:47:00Z</dcterms:modified>
</cp:coreProperties>
</file>