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35" w:rsidRPr="00615BC5" w:rsidRDefault="009921FE" w:rsidP="00615BC5">
      <w:pPr>
        <w:spacing w:line="520" w:lineRule="exact"/>
        <w:ind w:firstLineChars="200" w:firstLine="420"/>
        <w:jc w:val="center"/>
        <w:rPr>
          <w:rFonts w:asciiTheme="minorEastAsia" w:hAnsiTheme="minorEastAsia"/>
        </w:rPr>
      </w:pPr>
      <w:r w:rsidRPr="00615BC5">
        <w:rPr>
          <w:rFonts w:asciiTheme="minorEastAsia" w:hAnsiTheme="minorEastAsia" w:hint="eastAsia"/>
        </w:rPr>
        <w:t>开动创新引擎，建行</w:t>
      </w:r>
      <w:r w:rsidR="007E63A3" w:rsidRPr="00615BC5">
        <w:rPr>
          <w:rFonts w:asciiTheme="minorEastAsia" w:hAnsiTheme="minorEastAsia" w:hint="eastAsia"/>
        </w:rPr>
        <w:t>手机银行</w:t>
      </w:r>
      <w:r w:rsidRPr="00615BC5">
        <w:rPr>
          <w:rFonts w:asciiTheme="minorEastAsia" w:hAnsiTheme="minorEastAsia" w:hint="eastAsia"/>
        </w:rPr>
        <w:t>实现跨越发展</w:t>
      </w:r>
    </w:p>
    <w:p w:rsidR="00276A13" w:rsidRPr="00615BC5" w:rsidRDefault="00276A13" w:rsidP="00615BC5">
      <w:pPr>
        <w:spacing w:line="520" w:lineRule="exact"/>
        <w:ind w:firstLineChars="200" w:firstLine="420"/>
        <w:rPr>
          <w:rFonts w:asciiTheme="minorEastAsia" w:hAnsiTheme="minorEastAsia"/>
        </w:rPr>
      </w:pPr>
      <w:r w:rsidRPr="00615BC5">
        <w:rPr>
          <w:rFonts w:asciiTheme="minorEastAsia" w:hAnsiTheme="minorEastAsia" w:hint="eastAsia"/>
        </w:rPr>
        <w:t xml:space="preserve">    </w:t>
      </w:r>
    </w:p>
    <w:p w:rsidR="00276A13" w:rsidRPr="00615BC5" w:rsidRDefault="007E63A3" w:rsidP="00E57EE8">
      <w:pPr>
        <w:spacing w:line="520" w:lineRule="exact"/>
        <w:ind w:firstLineChars="200" w:firstLine="420"/>
        <w:rPr>
          <w:rFonts w:asciiTheme="minorEastAsia" w:hAnsiTheme="minorEastAsia"/>
        </w:rPr>
      </w:pPr>
      <w:r w:rsidRPr="00615BC5">
        <w:rPr>
          <w:rFonts w:asciiTheme="minorEastAsia" w:hAnsiTheme="minorEastAsia" w:hint="eastAsia"/>
        </w:rPr>
        <w:t>随着移动互联网的</w:t>
      </w:r>
      <w:r w:rsidR="00C25E07" w:rsidRPr="00615BC5">
        <w:rPr>
          <w:rFonts w:asciiTheme="minorEastAsia" w:hAnsiTheme="minorEastAsia" w:hint="eastAsia"/>
        </w:rPr>
        <w:t>快速发展</w:t>
      </w:r>
      <w:r w:rsidRPr="00615BC5">
        <w:rPr>
          <w:rFonts w:asciiTheme="minorEastAsia" w:hAnsiTheme="minorEastAsia" w:hint="eastAsia"/>
        </w:rPr>
        <w:t>，建行提出了移动优先的发展战略，大力发展以手机银行为代表的移动金融业务。目前，建行手机银行已发展成集金融和非金融服务为一体的App，功能丰富体验良好，越来越多的用户从到网点、</w:t>
      </w:r>
      <w:proofErr w:type="gramStart"/>
      <w:r w:rsidRPr="00615BC5">
        <w:rPr>
          <w:rFonts w:asciiTheme="minorEastAsia" w:hAnsiTheme="minorEastAsia" w:hint="eastAsia"/>
        </w:rPr>
        <w:t>网银办理</w:t>
      </w:r>
      <w:proofErr w:type="gramEnd"/>
      <w:r w:rsidRPr="00615BC5">
        <w:rPr>
          <w:rFonts w:asciiTheme="minorEastAsia" w:hAnsiTheme="minorEastAsia" w:hint="eastAsia"/>
        </w:rPr>
        <w:t>业务转为使用手机银行。</w:t>
      </w:r>
    </w:p>
    <w:p w:rsidR="007E63A3" w:rsidRPr="00615BC5" w:rsidRDefault="00276A13" w:rsidP="00615BC5">
      <w:pPr>
        <w:spacing w:line="520" w:lineRule="exact"/>
        <w:ind w:firstLineChars="200" w:firstLine="420"/>
        <w:jc w:val="center"/>
        <w:rPr>
          <w:rFonts w:asciiTheme="minorEastAsia" w:hAnsiTheme="minorEastAsia"/>
        </w:rPr>
      </w:pPr>
      <w:r w:rsidRPr="00615BC5">
        <w:rPr>
          <w:rFonts w:asciiTheme="minorEastAsia" w:hAnsiTheme="minorEastAsia" w:hint="eastAsia"/>
        </w:rPr>
        <w:t>快速发展，享誉业内</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2012年6月底，建行手机银行客户数为6510万户，当年交易量、交易额分别为0.55</w:t>
      </w:r>
      <w:proofErr w:type="gramStart"/>
      <w:r w:rsidRPr="00615BC5">
        <w:rPr>
          <w:rFonts w:asciiTheme="minorEastAsia" w:hAnsiTheme="minorEastAsia" w:hint="eastAsia"/>
        </w:rPr>
        <w:t>万亿</w:t>
      </w:r>
      <w:proofErr w:type="gramEnd"/>
      <w:r w:rsidRPr="00615BC5">
        <w:rPr>
          <w:rFonts w:asciiTheme="minorEastAsia" w:hAnsiTheme="minorEastAsia" w:hint="eastAsia"/>
        </w:rPr>
        <w:t>元、1.35亿笔。经过5年</w:t>
      </w:r>
      <w:r w:rsidR="00840A8C" w:rsidRPr="00615BC5">
        <w:rPr>
          <w:rFonts w:asciiTheme="minorEastAsia" w:hAnsiTheme="minorEastAsia" w:hint="eastAsia"/>
        </w:rPr>
        <w:t>快</w:t>
      </w:r>
      <w:r w:rsidRPr="00615BC5">
        <w:rPr>
          <w:rFonts w:asciiTheme="minorEastAsia" w:hAnsiTheme="minorEastAsia" w:hint="eastAsia"/>
        </w:rPr>
        <w:t>速发展，截</w:t>
      </w:r>
      <w:bookmarkStart w:id="0" w:name="_GoBack"/>
      <w:bookmarkEnd w:id="0"/>
      <w:r w:rsidRPr="00615BC5">
        <w:rPr>
          <w:rFonts w:asciiTheme="minorEastAsia" w:hAnsiTheme="minorEastAsia" w:hint="eastAsia"/>
        </w:rPr>
        <w:t>至2017年6月底，建行手机银行客户数已达24418万户，当年交易量、交易额分别达到25.6</w:t>
      </w:r>
      <w:proofErr w:type="gramStart"/>
      <w:r w:rsidRPr="00615BC5">
        <w:rPr>
          <w:rFonts w:asciiTheme="minorEastAsia" w:hAnsiTheme="minorEastAsia" w:hint="eastAsia"/>
        </w:rPr>
        <w:t>万亿</w:t>
      </w:r>
      <w:proofErr w:type="gramEnd"/>
      <w:r w:rsidRPr="00615BC5">
        <w:rPr>
          <w:rFonts w:asciiTheme="minorEastAsia" w:hAnsiTheme="minorEastAsia" w:hint="eastAsia"/>
        </w:rPr>
        <w:t>元、217.4亿笔。手机银行已成为建行各业务销售和服务客户的第一大渠道。从重点业务上看，超过50%的基金交易、60%左右的贵金属交易、75%左右的账户商品交易、超过80%的</w:t>
      </w:r>
      <w:r w:rsidR="00840A8C" w:rsidRPr="00615BC5">
        <w:rPr>
          <w:rFonts w:asciiTheme="minorEastAsia" w:hAnsiTheme="minorEastAsia" w:hint="eastAsia"/>
        </w:rPr>
        <w:t>“</w:t>
      </w:r>
      <w:r w:rsidRPr="00615BC5">
        <w:rPr>
          <w:rFonts w:asciiTheme="minorEastAsia" w:hAnsiTheme="minorEastAsia" w:hint="eastAsia"/>
        </w:rPr>
        <w:t>快贷</w:t>
      </w:r>
      <w:r w:rsidR="00840A8C" w:rsidRPr="00615BC5">
        <w:rPr>
          <w:rFonts w:asciiTheme="minorEastAsia" w:hAnsiTheme="minorEastAsia" w:hint="eastAsia"/>
        </w:rPr>
        <w:t>”</w:t>
      </w:r>
      <w:r w:rsidRPr="00615BC5">
        <w:rPr>
          <w:rFonts w:asciiTheme="minorEastAsia" w:hAnsiTheme="minorEastAsia" w:hint="eastAsia"/>
        </w:rPr>
        <w:t>申请都是通过手机银行完成的。</w:t>
      </w:r>
    </w:p>
    <w:p w:rsidR="007E63A3"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建行作为银行业中第一家推出手机银行，其手机银行的交易金额市场占比一直位列市场第一；在App-store 、360应用市场等APP应用商店的银行类软件综合排名中，建行手机银行列第1 位；</w:t>
      </w:r>
      <w:proofErr w:type="gramStart"/>
      <w:r w:rsidRPr="00615BC5">
        <w:rPr>
          <w:rFonts w:asciiTheme="minorEastAsia" w:hAnsiTheme="minorEastAsia" w:hint="eastAsia"/>
        </w:rPr>
        <w:t>经尼尔</w:t>
      </w:r>
      <w:proofErr w:type="gramEnd"/>
      <w:r w:rsidRPr="00615BC5">
        <w:rPr>
          <w:rFonts w:asciiTheme="minorEastAsia" w:hAnsiTheme="minorEastAsia" w:hint="eastAsia"/>
        </w:rPr>
        <w:t>森评测，手机银行客户</w:t>
      </w:r>
      <w:proofErr w:type="gramStart"/>
      <w:r w:rsidRPr="00615BC5">
        <w:rPr>
          <w:rFonts w:asciiTheme="minorEastAsia" w:hAnsiTheme="minorEastAsia" w:hint="eastAsia"/>
        </w:rPr>
        <w:t>满意度</w:t>
      </w:r>
      <w:r w:rsidR="00840A8C" w:rsidRPr="00615BC5">
        <w:rPr>
          <w:rFonts w:asciiTheme="minorEastAsia" w:hAnsiTheme="minorEastAsia" w:hint="eastAsia"/>
        </w:rPr>
        <w:t>居行业</w:t>
      </w:r>
      <w:proofErr w:type="gramEnd"/>
      <w:r w:rsidR="00840A8C" w:rsidRPr="00615BC5">
        <w:rPr>
          <w:rFonts w:asciiTheme="minorEastAsia" w:hAnsiTheme="minorEastAsia" w:hint="eastAsia"/>
        </w:rPr>
        <w:t>前列</w:t>
      </w:r>
      <w:r w:rsidRPr="00615BC5">
        <w:rPr>
          <w:rFonts w:asciiTheme="minorEastAsia" w:hAnsiTheme="minorEastAsia" w:hint="eastAsia"/>
        </w:rPr>
        <w:t>。</w:t>
      </w:r>
    </w:p>
    <w:p w:rsidR="007E63A3" w:rsidRPr="00615BC5" w:rsidRDefault="00BE1D1E" w:rsidP="00615BC5">
      <w:pPr>
        <w:spacing w:line="520" w:lineRule="exact"/>
        <w:ind w:firstLineChars="200" w:firstLine="420"/>
        <w:jc w:val="center"/>
        <w:rPr>
          <w:rFonts w:asciiTheme="minorEastAsia" w:hAnsiTheme="minorEastAsia"/>
        </w:rPr>
      </w:pPr>
      <w:r w:rsidRPr="00615BC5">
        <w:rPr>
          <w:rFonts w:asciiTheme="minorEastAsia" w:hAnsiTheme="minorEastAsia" w:hint="eastAsia"/>
        </w:rPr>
        <w:t>功能</w:t>
      </w:r>
      <w:r w:rsidR="00C25E07" w:rsidRPr="00615BC5">
        <w:rPr>
          <w:rFonts w:asciiTheme="minorEastAsia" w:hAnsiTheme="minorEastAsia" w:hint="eastAsia"/>
        </w:rPr>
        <w:t>强大</w:t>
      </w:r>
      <w:r w:rsidR="007E63A3" w:rsidRPr="00615BC5">
        <w:rPr>
          <w:rFonts w:asciiTheme="minorEastAsia" w:hAnsiTheme="minorEastAsia" w:hint="eastAsia"/>
        </w:rPr>
        <w:t>，</w:t>
      </w:r>
      <w:r w:rsidRPr="00615BC5">
        <w:rPr>
          <w:rFonts w:asciiTheme="minorEastAsia" w:hAnsiTheme="minorEastAsia" w:hint="eastAsia"/>
        </w:rPr>
        <w:t>服务丰富</w:t>
      </w:r>
    </w:p>
    <w:p w:rsidR="00BE1D1E" w:rsidRPr="00615BC5" w:rsidRDefault="00BE1D1E" w:rsidP="00615BC5">
      <w:pPr>
        <w:spacing w:line="520" w:lineRule="exact"/>
        <w:ind w:firstLineChars="200" w:firstLine="420"/>
        <w:rPr>
          <w:rFonts w:asciiTheme="minorEastAsia" w:hAnsiTheme="minorEastAsia"/>
        </w:rPr>
      </w:pPr>
      <w:proofErr w:type="gramStart"/>
      <w:r w:rsidRPr="00615BC5">
        <w:rPr>
          <w:rFonts w:asciiTheme="minorEastAsia" w:hAnsiTheme="minorEastAsia" w:hint="eastAsia"/>
        </w:rPr>
        <w:t>即需即用</w:t>
      </w:r>
      <w:proofErr w:type="gramEnd"/>
      <w:r w:rsidRPr="00615BC5">
        <w:rPr>
          <w:rFonts w:asciiTheme="minorEastAsia" w:hAnsiTheme="minorEastAsia" w:hint="eastAsia"/>
        </w:rPr>
        <w:t>、贴身服务。建行手机银行提供7×24小时的贴身服务，只要手机在手，随时随地满足客户投资理财、资金划转、缴费支付等需求。</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功能丰富、交易便捷。建行手机银行提供“账户查询”、“转账汇款”、 “投资理财”、“信用卡”等逾百种金融服务，帮助客户随时掌</w:t>
      </w:r>
      <w:proofErr w:type="gramStart"/>
      <w:r w:rsidRPr="00615BC5">
        <w:rPr>
          <w:rFonts w:asciiTheme="minorEastAsia" w:hAnsiTheme="minorEastAsia" w:hint="eastAsia"/>
        </w:rPr>
        <w:t>控资金</w:t>
      </w:r>
      <w:proofErr w:type="gramEnd"/>
      <w:r w:rsidRPr="00615BC5">
        <w:rPr>
          <w:rFonts w:asciiTheme="minorEastAsia" w:hAnsiTheme="minorEastAsia" w:hint="eastAsia"/>
        </w:rPr>
        <w:t>账户，紧跟市场动向。</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贴近生活、服务民生。除了传统的金融服务外，建行手机银行还提供丰富的非金融服务，水费、话费、暖气费，彩票、机票、电影票，为客户提供一站式服务平台。</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技术先进、安全可靠。建行手机银行采用数据全程加密、密码超限保护、登陆超时控制、黑名单交易阻断、账户分级控制等机制，并通过用户信息绑定、操作终端绑定、短信验证等多种安全措施，保障客户资金安全。</w:t>
      </w:r>
    </w:p>
    <w:p w:rsidR="00BE1D1E" w:rsidRPr="00615BC5" w:rsidRDefault="00BE1D1E" w:rsidP="00615BC5">
      <w:pPr>
        <w:spacing w:line="520" w:lineRule="exact"/>
        <w:ind w:firstLineChars="200" w:firstLine="420"/>
        <w:jc w:val="center"/>
        <w:rPr>
          <w:rFonts w:asciiTheme="minorEastAsia" w:hAnsiTheme="minorEastAsia"/>
        </w:rPr>
      </w:pPr>
      <w:r w:rsidRPr="00615BC5">
        <w:rPr>
          <w:rFonts w:asciiTheme="minorEastAsia" w:hAnsiTheme="minorEastAsia" w:hint="eastAsia"/>
        </w:rPr>
        <w:t>用户体验不断提升</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2011年7月，手机银行2.0版推出；2014年5月，手机银行3.0版推出；2017年3月，</w:t>
      </w:r>
      <w:r w:rsidRPr="00615BC5">
        <w:rPr>
          <w:rFonts w:asciiTheme="minorEastAsia" w:hAnsiTheme="minorEastAsia" w:hint="eastAsia"/>
        </w:rPr>
        <w:lastRenderedPageBreak/>
        <w:t>手机银行4.0版推出。建行一直以客户需求为导向，</w:t>
      </w:r>
      <w:r w:rsidR="00E66A0A" w:rsidRPr="00615BC5">
        <w:rPr>
          <w:rFonts w:asciiTheme="minorEastAsia" w:hAnsiTheme="minorEastAsia" w:hint="eastAsia"/>
        </w:rPr>
        <w:t>始终</w:t>
      </w:r>
      <w:r w:rsidRPr="00615BC5">
        <w:rPr>
          <w:rFonts w:asciiTheme="minorEastAsia" w:hAnsiTheme="minorEastAsia" w:hint="eastAsia"/>
        </w:rPr>
        <w:t>秉承“以用户为中心”的理念，让客户感受便利，将复杂留给银行，不断丰富产品功能，并积极创新。</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在版本更新的过程中，建行手机银行陆续创新了很多特色功能。2012年，利用智能手机重力感应功能，在同业中首创</w:t>
      </w:r>
      <w:r w:rsidR="00E66A0A" w:rsidRPr="00615BC5">
        <w:rPr>
          <w:rFonts w:asciiTheme="minorEastAsia" w:hAnsiTheme="minorEastAsia" w:hint="eastAsia"/>
        </w:rPr>
        <w:t>“</w:t>
      </w:r>
      <w:r w:rsidRPr="00615BC5">
        <w:rPr>
          <w:rFonts w:asciiTheme="minorEastAsia" w:hAnsiTheme="minorEastAsia" w:hint="eastAsia"/>
        </w:rPr>
        <w:t>摇一摇</w:t>
      </w:r>
      <w:r w:rsidR="00E66A0A" w:rsidRPr="00615BC5">
        <w:rPr>
          <w:rFonts w:asciiTheme="minorEastAsia" w:hAnsiTheme="minorEastAsia" w:hint="eastAsia"/>
        </w:rPr>
        <w:t>”</w:t>
      </w:r>
      <w:r w:rsidRPr="00615BC5">
        <w:rPr>
          <w:rFonts w:asciiTheme="minorEastAsia" w:hAnsiTheme="minorEastAsia" w:hint="eastAsia"/>
        </w:rPr>
        <w:t>查询、转账等系列功能，摇动手机即可轻松办理业务。2015年推出手机</w:t>
      </w:r>
      <w:r w:rsidR="00E66A0A" w:rsidRPr="00615BC5">
        <w:rPr>
          <w:rFonts w:asciiTheme="minorEastAsia" w:hAnsiTheme="minorEastAsia" w:hint="eastAsia"/>
        </w:rPr>
        <w:t>“</w:t>
      </w:r>
      <w:r w:rsidRPr="00615BC5">
        <w:rPr>
          <w:rFonts w:asciiTheme="minorEastAsia" w:hAnsiTheme="minorEastAsia" w:hint="eastAsia"/>
        </w:rPr>
        <w:t>快贷</w:t>
      </w:r>
      <w:r w:rsidR="00E66A0A" w:rsidRPr="00615BC5">
        <w:rPr>
          <w:rFonts w:asciiTheme="minorEastAsia" w:hAnsiTheme="minorEastAsia" w:hint="eastAsia"/>
        </w:rPr>
        <w:t>”</w:t>
      </w:r>
      <w:r w:rsidRPr="00615BC5">
        <w:rPr>
          <w:rFonts w:asciiTheme="minorEastAsia" w:hAnsiTheme="minorEastAsia" w:hint="eastAsia"/>
        </w:rPr>
        <w:t>产品，用互联网思维包装产品，在同业首创从申请到支用的全流程线</w:t>
      </w:r>
      <w:proofErr w:type="gramStart"/>
      <w:r w:rsidRPr="00615BC5">
        <w:rPr>
          <w:rFonts w:asciiTheme="minorEastAsia" w:hAnsiTheme="minorEastAsia" w:hint="eastAsia"/>
        </w:rPr>
        <w:t>上贷</w:t>
      </w:r>
      <w:proofErr w:type="gramEnd"/>
      <w:r w:rsidRPr="00615BC5">
        <w:rPr>
          <w:rFonts w:asciiTheme="minorEastAsia" w:hAnsiTheme="minorEastAsia" w:hint="eastAsia"/>
        </w:rPr>
        <w:t>款服务。2016年，消息服务订制服务，用户可以通过手机银行随时随地接收账户变动通知、金融行情等消息提醒；推出指纹安全验证，免去输入登陆密码的繁琐操作，利用指纹安全、快速登陆。</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2017年3月31日正式对外推出的4.0版手机银行，以“智慧”为核心亮点，为客户提供智慧的财富管理，智慧的投融资，智慧的生活圈，智慧的用户体验服务。提供全面的、图文并茂的资产负债信息，财富状况一目了然；提供消费预算管理，更有投资报告、消费报告、结算报告等用户行为分析；提供风险可控，收益可观的二十大类投资理财产品；提供“水电煤”等近千种便民缴费项目，以及“衣食住行</w:t>
      </w:r>
      <w:proofErr w:type="gramStart"/>
      <w:r w:rsidRPr="00615BC5">
        <w:rPr>
          <w:rFonts w:asciiTheme="minorEastAsia" w:hAnsiTheme="minorEastAsia" w:hint="eastAsia"/>
        </w:rPr>
        <w:t>医</w:t>
      </w:r>
      <w:proofErr w:type="gramEnd"/>
      <w:r w:rsidRPr="00615BC5">
        <w:rPr>
          <w:rFonts w:asciiTheme="minorEastAsia" w:hAnsiTheme="minorEastAsia" w:hint="eastAsia"/>
        </w:rPr>
        <w:t>教娱”等丰富多彩的生活服务；提供个性化定制常用功能服务，操作流程化繁为简。</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为满足对公客户实时管理和移动办公日益增长的需求，</w:t>
      </w:r>
      <w:r w:rsidR="00E66A0A" w:rsidRPr="00615BC5">
        <w:rPr>
          <w:rFonts w:asciiTheme="minorEastAsia" w:hAnsiTheme="minorEastAsia" w:hint="eastAsia"/>
        </w:rPr>
        <w:t>建</w:t>
      </w:r>
      <w:r w:rsidRPr="00615BC5">
        <w:rPr>
          <w:rFonts w:asciiTheme="minorEastAsia" w:hAnsiTheme="minorEastAsia" w:hint="eastAsia"/>
        </w:rPr>
        <w:t>行于2015年6月正式对客户推出建行企业手机银行，适合内部处理流程简单的拥有移动办公需求的中小企业财务主管使用，也适合大型企业高管随时掌</w:t>
      </w:r>
      <w:proofErr w:type="gramStart"/>
      <w:r w:rsidRPr="00615BC5">
        <w:rPr>
          <w:rFonts w:asciiTheme="minorEastAsia" w:hAnsiTheme="minorEastAsia" w:hint="eastAsia"/>
        </w:rPr>
        <w:t>控企业</w:t>
      </w:r>
      <w:proofErr w:type="gramEnd"/>
      <w:r w:rsidRPr="00615BC5">
        <w:rPr>
          <w:rFonts w:asciiTheme="minorEastAsia" w:hAnsiTheme="minorEastAsia" w:hint="eastAsia"/>
        </w:rPr>
        <w:t>财务状况。</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目前，企业手机银行无须在网点签约，仅需</w:t>
      </w:r>
      <w:proofErr w:type="gramStart"/>
      <w:r w:rsidRPr="00615BC5">
        <w:rPr>
          <w:rFonts w:asciiTheme="minorEastAsia" w:hAnsiTheme="minorEastAsia" w:hint="eastAsia"/>
        </w:rPr>
        <w:t>通过网银自助</w:t>
      </w:r>
      <w:proofErr w:type="gramEnd"/>
      <w:r w:rsidRPr="00615BC5">
        <w:rPr>
          <w:rFonts w:asciiTheme="minorEastAsia" w:hAnsiTheme="minorEastAsia" w:hint="eastAsia"/>
        </w:rPr>
        <w:t>开通即可。手机银行的签约流程、计扣费、权限设置、用户维护、流程维护、交易功能等与企业</w:t>
      </w:r>
      <w:proofErr w:type="gramStart"/>
      <w:r w:rsidRPr="00615BC5">
        <w:rPr>
          <w:rFonts w:asciiTheme="minorEastAsia" w:hAnsiTheme="minorEastAsia" w:hint="eastAsia"/>
        </w:rPr>
        <w:t>网银保持</w:t>
      </w:r>
      <w:proofErr w:type="gramEnd"/>
      <w:r w:rsidRPr="00615BC5">
        <w:rPr>
          <w:rFonts w:asciiTheme="minorEastAsia" w:hAnsiTheme="minorEastAsia" w:hint="eastAsia"/>
        </w:rPr>
        <w:t>渠道同步，无需单独设置。</w:t>
      </w:r>
      <w:proofErr w:type="gramStart"/>
      <w:r w:rsidRPr="00615BC5">
        <w:rPr>
          <w:rFonts w:asciiTheme="minorEastAsia" w:hAnsiTheme="minorEastAsia" w:hint="eastAsia"/>
        </w:rPr>
        <w:t>网银和</w:t>
      </w:r>
      <w:proofErr w:type="gramEnd"/>
      <w:r w:rsidRPr="00615BC5">
        <w:rPr>
          <w:rFonts w:asciiTheme="minorEastAsia" w:hAnsiTheme="minorEastAsia" w:hint="eastAsia"/>
        </w:rPr>
        <w:t>手机的登录用户体系保持一致。</w:t>
      </w:r>
    </w:p>
    <w:p w:rsidR="00BE1D1E" w:rsidRPr="00615BC5" w:rsidRDefault="00BE1D1E" w:rsidP="00615BC5">
      <w:pPr>
        <w:spacing w:line="520" w:lineRule="exact"/>
        <w:ind w:firstLineChars="200" w:firstLine="420"/>
        <w:rPr>
          <w:rFonts w:asciiTheme="minorEastAsia" w:hAnsiTheme="minorEastAsia"/>
        </w:rPr>
      </w:pPr>
      <w:r w:rsidRPr="00615BC5">
        <w:rPr>
          <w:rFonts w:asciiTheme="minorEastAsia" w:hAnsiTheme="minorEastAsia" w:hint="eastAsia"/>
        </w:rPr>
        <w:t>企业手机银行功能涵盖账户查询、转账业务、代发业务、缴费支付、</w:t>
      </w:r>
      <w:r w:rsidR="00A956F2" w:rsidRPr="00615BC5">
        <w:rPr>
          <w:rFonts w:asciiTheme="minorEastAsia" w:hAnsiTheme="minorEastAsia" w:hint="eastAsia"/>
        </w:rPr>
        <w:t>“</w:t>
      </w:r>
      <w:r w:rsidRPr="00615BC5">
        <w:rPr>
          <w:rFonts w:asciiTheme="minorEastAsia" w:hAnsiTheme="minorEastAsia" w:hint="eastAsia"/>
        </w:rPr>
        <w:t>E商贸通</w:t>
      </w:r>
      <w:r w:rsidR="00A956F2" w:rsidRPr="00615BC5">
        <w:rPr>
          <w:rFonts w:asciiTheme="minorEastAsia" w:hAnsiTheme="minorEastAsia" w:hint="eastAsia"/>
        </w:rPr>
        <w:t>”</w:t>
      </w:r>
      <w:r w:rsidRPr="00615BC5">
        <w:rPr>
          <w:rFonts w:asciiTheme="minorEastAsia" w:hAnsiTheme="minorEastAsia" w:hint="eastAsia"/>
        </w:rPr>
        <w:t>、服务管理等常用功能及网点查询、在线预约、电子回单查询等特色功能。其中涉及账务交易类功能</w:t>
      </w:r>
      <w:proofErr w:type="gramStart"/>
      <w:r w:rsidRPr="00615BC5">
        <w:rPr>
          <w:rFonts w:asciiTheme="minorEastAsia" w:hAnsiTheme="minorEastAsia" w:hint="eastAsia"/>
        </w:rPr>
        <w:t>仅部署</w:t>
      </w:r>
      <w:proofErr w:type="gramEnd"/>
      <w:r w:rsidRPr="00615BC5">
        <w:rPr>
          <w:rFonts w:asciiTheme="minorEastAsia" w:hAnsiTheme="minorEastAsia" w:hint="eastAsia"/>
        </w:rPr>
        <w:t>复核和审批。</w:t>
      </w:r>
    </w:p>
    <w:p w:rsidR="005D7E79" w:rsidRPr="00615BC5" w:rsidRDefault="00A956F2" w:rsidP="00615BC5">
      <w:pPr>
        <w:spacing w:line="520" w:lineRule="exact"/>
        <w:ind w:firstLineChars="200" w:firstLine="420"/>
        <w:rPr>
          <w:rFonts w:asciiTheme="minorEastAsia" w:hAnsiTheme="minorEastAsia"/>
        </w:rPr>
      </w:pPr>
      <w:r w:rsidRPr="00615BC5">
        <w:rPr>
          <w:rFonts w:asciiTheme="minorEastAsia" w:hAnsiTheme="minorEastAsia" w:hint="eastAsia"/>
        </w:rPr>
        <w:t>截至</w:t>
      </w:r>
      <w:r w:rsidR="00BE1D1E" w:rsidRPr="00615BC5">
        <w:rPr>
          <w:rFonts w:asciiTheme="minorEastAsia" w:hAnsiTheme="minorEastAsia" w:hint="eastAsia"/>
        </w:rPr>
        <w:t>2017年6月30日，</w:t>
      </w:r>
      <w:r w:rsidRPr="00615BC5">
        <w:rPr>
          <w:rFonts w:asciiTheme="minorEastAsia" w:hAnsiTheme="minorEastAsia" w:hint="eastAsia"/>
        </w:rPr>
        <w:t>建行</w:t>
      </w:r>
      <w:r w:rsidR="00BE1D1E" w:rsidRPr="00615BC5">
        <w:rPr>
          <w:rFonts w:asciiTheme="minorEastAsia" w:hAnsiTheme="minorEastAsia" w:hint="eastAsia"/>
        </w:rPr>
        <w:t>企业手机银行累计客户总数为44</w:t>
      </w:r>
      <w:r w:rsidR="00BE1D1E" w:rsidRPr="00615BC5">
        <w:rPr>
          <w:rFonts w:asciiTheme="minorEastAsia" w:hAnsiTheme="minorEastAsia"/>
        </w:rPr>
        <w:t>.</w:t>
      </w:r>
      <w:r w:rsidR="00BE1D1E" w:rsidRPr="00615BC5">
        <w:rPr>
          <w:rFonts w:asciiTheme="minorEastAsia" w:hAnsiTheme="minorEastAsia" w:hint="eastAsia"/>
        </w:rPr>
        <w:t>86万户，上半年企业手机交易量超255万笔,交易额超2936亿元。</w:t>
      </w:r>
    </w:p>
    <w:sectPr w:rsidR="005D7E79" w:rsidRPr="00615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92" w:rsidRDefault="00AB2D92" w:rsidP="00CE5EFE">
      <w:r>
        <w:separator/>
      </w:r>
    </w:p>
  </w:endnote>
  <w:endnote w:type="continuationSeparator" w:id="0">
    <w:p w:rsidR="00AB2D92" w:rsidRDefault="00AB2D92" w:rsidP="00CE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92" w:rsidRDefault="00AB2D92" w:rsidP="00CE5EFE">
      <w:r>
        <w:separator/>
      </w:r>
    </w:p>
  </w:footnote>
  <w:footnote w:type="continuationSeparator" w:id="0">
    <w:p w:rsidR="00AB2D92" w:rsidRDefault="00AB2D92" w:rsidP="00CE5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CB3"/>
    <w:multiLevelType w:val="hybridMultilevel"/>
    <w:tmpl w:val="C51E9020"/>
    <w:lvl w:ilvl="0" w:tplc="99E8D99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0232F30"/>
    <w:multiLevelType w:val="hybridMultilevel"/>
    <w:tmpl w:val="B0EE49A2"/>
    <w:lvl w:ilvl="0" w:tplc="B852A67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FD96EA4"/>
    <w:multiLevelType w:val="hybridMultilevel"/>
    <w:tmpl w:val="8244E1E6"/>
    <w:lvl w:ilvl="0" w:tplc="BA803C58">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1E"/>
    <w:rsid w:val="000017A9"/>
    <w:rsid w:val="000020AC"/>
    <w:rsid w:val="000109D0"/>
    <w:rsid w:val="00016ECF"/>
    <w:rsid w:val="00021BA8"/>
    <w:rsid w:val="00026A44"/>
    <w:rsid w:val="00036450"/>
    <w:rsid w:val="0004338C"/>
    <w:rsid w:val="000438D3"/>
    <w:rsid w:val="00047FD4"/>
    <w:rsid w:val="000558CC"/>
    <w:rsid w:val="00077657"/>
    <w:rsid w:val="000831EB"/>
    <w:rsid w:val="000A19A2"/>
    <w:rsid w:val="000A5150"/>
    <w:rsid w:val="000A6C77"/>
    <w:rsid w:val="000C2657"/>
    <w:rsid w:val="000C29AC"/>
    <w:rsid w:val="000D0297"/>
    <w:rsid w:val="000D7C2A"/>
    <w:rsid w:val="000E1337"/>
    <w:rsid w:val="000F129C"/>
    <w:rsid w:val="001125F8"/>
    <w:rsid w:val="00115A69"/>
    <w:rsid w:val="00132498"/>
    <w:rsid w:val="0013330F"/>
    <w:rsid w:val="00145E63"/>
    <w:rsid w:val="00152FAC"/>
    <w:rsid w:val="00170EAB"/>
    <w:rsid w:val="0017462E"/>
    <w:rsid w:val="0017782E"/>
    <w:rsid w:val="00187A12"/>
    <w:rsid w:val="00195A9C"/>
    <w:rsid w:val="001A6AF0"/>
    <w:rsid w:val="001C1D21"/>
    <w:rsid w:val="001F2C1F"/>
    <w:rsid w:val="0020294F"/>
    <w:rsid w:val="00244296"/>
    <w:rsid w:val="002477B6"/>
    <w:rsid w:val="00251D7E"/>
    <w:rsid w:val="00260B13"/>
    <w:rsid w:val="0027173C"/>
    <w:rsid w:val="00276A13"/>
    <w:rsid w:val="00282582"/>
    <w:rsid w:val="00284811"/>
    <w:rsid w:val="00287A8C"/>
    <w:rsid w:val="002940F6"/>
    <w:rsid w:val="00295F11"/>
    <w:rsid w:val="002B39D4"/>
    <w:rsid w:val="002B7B05"/>
    <w:rsid w:val="002C41D8"/>
    <w:rsid w:val="002E4DEB"/>
    <w:rsid w:val="002F4AC2"/>
    <w:rsid w:val="00351E6B"/>
    <w:rsid w:val="00357A0F"/>
    <w:rsid w:val="00363A1C"/>
    <w:rsid w:val="00376AD0"/>
    <w:rsid w:val="00387A1F"/>
    <w:rsid w:val="00387EF1"/>
    <w:rsid w:val="00393FE2"/>
    <w:rsid w:val="003A3A2E"/>
    <w:rsid w:val="003A41FB"/>
    <w:rsid w:val="003D08E9"/>
    <w:rsid w:val="003D142B"/>
    <w:rsid w:val="003D1F9B"/>
    <w:rsid w:val="003E2998"/>
    <w:rsid w:val="003F10EF"/>
    <w:rsid w:val="003F63CB"/>
    <w:rsid w:val="00407622"/>
    <w:rsid w:val="004076EF"/>
    <w:rsid w:val="004206FF"/>
    <w:rsid w:val="00424274"/>
    <w:rsid w:val="00430167"/>
    <w:rsid w:val="00437533"/>
    <w:rsid w:val="00437E80"/>
    <w:rsid w:val="0045350B"/>
    <w:rsid w:val="00454EE7"/>
    <w:rsid w:val="00457019"/>
    <w:rsid w:val="00460F3F"/>
    <w:rsid w:val="0047756B"/>
    <w:rsid w:val="004777E2"/>
    <w:rsid w:val="004803B6"/>
    <w:rsid w:val="0048186D"/>
    <w:rsid w:val="00483935"/>
    <w:rsid w:val="0048527A"/>
    <w:rsid w:val="00495E99"/>
    <w:rsid w:val="004A35D8"/>
    <w:rsid w:val="004B68EA"/>
    <w:rsid w:val="004D5A2B"/>
    <w:rsid w:val="004F7EB1"/>
    <w:rsid w:val="00510FE3"/>
    <w:rsid w:val="0051707F"/>
    <w:rsid w:val="0052568C"/>
    <w:rsid w:val="00526504"/>
    <w:rsid w:val="00533BB8"/>
    <w:rsid w:val="005409D3"/>
    <w:rsid w:val="00555A35"/>
    <w:rsid w:val="005765B7"/>
    <w:rsid w:val="00585C80"/>
    <w:rsid w:val="005A50B8"/>
    <w:rsid w:val="005A50D6"/>
    <w:rsid w:val="005D1CE2"/>
    <w:rsid w:val="005D7E79"/>
    <w:rsid w:val="005E0B08"/>
    <w:rsid w:val="005F36A6"/>
    <w:rsid w:val="005F53EF"/>
    <w:rsid w:val="006002FE"/>
    <w:rsid w:val="00610EB0"/>
    <w:rsid w:val="0061231D"/>
    <w:rsid w:val="00615BC5"/>
    <w:rsid w:val="00624E3B"/>
    <w:rsid w:val="0062512C"/>
    <w:rsid w:val="006407DC"/>
    <w:rsid w:val="006459CD"/>
    <w:rsid w:val="00645DB3"/>
    <w:rsid w:val="00651556"/>
    <w:rsid w:val="00660DA8"/>
    <w:rsid w:val="006777C1"/>
    <w:rsid w:val="00681939"/>
    <w:rsid w:val="0068599B"/>
    <w:rsid w:val="006A4989"/>
    <w:rsid w:val="006C0428"/>
    <w:rsid w:val="006C785D"/>
    <w:rsid w:val="006D6FDC"/>
    <w:rsid w:val="007049CD"/>
    <w:rsid w:val="00706AD9"/>
    <w:rsid w:val="007255C8"/>
    <w:rsid w:val="0072775B"/>
    <w:rsid w:val="00754795"/>
    <w:rsid w:val="0076112E"/>
    <w:rsid w:val="007840FF"/>
    <w:rsid w:val="00786251"/>
    <w:rsid w:val="00793324"/>
    <w:rsid w:val="00796BEF"/>
    <w:rsid w:val="00796FE0"/>
    <w:rsid w:val="007D39D6"/>
    <w:rsid w:val="007E63A3"/>
    <w:rsid w:val="00811490"/>
    <w:rsid w:val="00836083"/>
    <w:rsid w:val="00840A8C"/>
    <w:rsid w:val="0084497C"/>
    <w:rsid w:val="0086183B"/>
    <w:rsid w:val="00864906"/>
    <w:rsid w:val="0087697A"/>
    <w:rsid w:val="00881948"/>
    <w:rsid w:val="00882226"/>
    <w:rsid w:val="008960EA"/>
    <w:rsid w:val="00896DD8"/>
    <w:rsid w:val="00897E72"/>
    <w:rsid w:val="008A4E7D"/>
    <w:rsid w:val="008B036C"/>
    <w:rsid w:val="008C58B4"/>
    <w:rsid w:val="008D2EDF"/>
    <w:rsid w:val="008D6E80"/>
    <w:rsid w:val="008F26BF"/>
    <w:rsid w:val="00906749"/>
    <w:rsid w:val="00910B62"/>
    <w:rsid w:val="00920A63"/>
    <w:rsid w:val="00920E4E"/>
    <w:rsid w:val="00931CE5"/>
    <w:rsid w:val="009335B1"/>
    <w:rsid w:val="00937779"/>
    <w:rsid w:val="00956E62"/>
    <w:rsid w:val="009921FE"/>
    <w:rsid w:val="0099765F"/>
    <w:rsid w:val="009A123A"/>
    <w:rsid w:val="009A6DC0"/>
    <w:rsid w:val="009B1E77"/>
    <w:rsid w:val="009D024D"/>
    <w:rsid w:val="009D1C39"/>
    <w:rsid w:val="009F2415"/>
    <w:rsid w:val="00A05D77"/>
    <w:rsid w:val="00A06539"/>
    <w:rsid w:val="00A438D1"/>
    <w:rsid w:val="00A52387"/>
    <w:rsid w:val="00A614EC"/>
    <w:rsid w:val="00A63660"/>
    <w:rsid w:val="00A64156"/>
    <w:rsid w:val="00A67474"/>
    <w:rsid w:val="00A76D6B"/>
    <w:rsid w:val="00A8290B"/>
    <w:rsid w:val="00A83E96"/>
    <w:rsid w:val="00A918FE"/>
    <w:rsid w:val="00A956F2"/>
    <w:rsid w:val="00AA4EF8"/>
    <w:rsid w:val="00AB2D92"/>
    <w:rsid w:val="00AE56BF"/>
    <w:rsid w:val="00AE7245"/>
    <w:rsid w:val="00AF5559"/>
    <w:rsid w:val="00B1022F"/>
    <w:rsid w:val="00B150C4"/>
    <w:rsid w:val="00B2014E"/>
    <w:rsid w:val="00B239E3"/>
    <w:rsid w:val="00B273C1"/>
    <w:rsid w:val="00B332B3"/>
    <w:rsid w:val="00B85BE8"/>
    <w:rsid w:val="00BA6E47"/>
    <w:rsid w:val="00BC0F40"/>
    <w:rsid w:val="00BC33E8"/>
    <w:rsid w:val="00BC7F24"/>
    <w:rsid w:val="00BE1D1E"/>
    <w:rsid w:val="00BF0D17"/>
    <w:rsid w:val="00BF1E2C"/>
    <w:rsid w:val="00C1650A"/>
    <w:rsid w:val="00C2228D"/>
    <w:rsid w:val="00C25784"/>
    <w:rsid w:val="00C25E07"/>
    <w:rsid w:val="00C270F5"/>
    <w:rsid w:val="00C34BBA"/>
    <w:rsid w:val="00C43CDE"/>
    <w:rsid w:val="00C842A1"/>
    <w:rsid w:val="00C919AD"/>
    <w:rsid w:val="00C9370C"/>
    <w:rsid w:val="00CA4A57"/>
    <w:rsid w:val="00CB0E46"/>
    <w:rsid w:val="00CB61D5"/>
    <w:rsid w:val="00CB70FE"/>
    <w:rsid w:val="00CC3A5F"/>
    <w:rsid w:val="00CD1584"/>
    <w:rsid w:val="00CD17E7"/>
    <w:rsid w:val="00CD7B37"/>
    <w:rsid w:val="00CE0E59"/>
    <w:rsid w:val="00CE5EFE"/>
    <w:rsid w:val="00CF6C6F"/>
    <w:rsid w:val="00CF751F"/>
    <w:rsid w:val="00D01C6F"/>
    <w:rsid w:val="00D020B0"/>
    <w:rsid w:val="00D03D5A"/>
    <w:rsid w:val="00D2794E"/>
    <w:rsid w:val="00D35FCB"/>
    <w:rsid w:val="00D567C8"/>
    <w:rsid w:val="00D73B95"/>
    <w:rsid w:val="00D91E31"/>
    <w:rsid w:val="00DB08C2"/>
    <w:rsid w:val="00DB3DA3"/>
    <w:rsid w:val="00DB5864"/>
    <w:rsid w:val="00DB7FF8"/>
    <w:rsid w:val="00DD4287"/>
    <w:rsid w:val="00DD59DF"/>
    <w:rsid w:val="00E26E8E"/>
    <w:rsid w:val="00E32BE6"/>
    <w:rsid w:val="00E57EE8"/>
    <w:rsid w:val="00E6054D"/>
    <w:rsid w:val="00E61BBA"/>
    <w:rsid w:val="00E66A0A"/>
    <w:rsid w:val="00E7021F"/>
    <w:rsid w:val="00E7297D"/>
    <w:rsid w:val="00E7421B"/>
    <w:rsid w:val="00EA7B6E"/>
    <w:rsid w:val="00EC04F0"/>
    <w:rsid w:val="00ED04D7"/>
    <w:rsid w:val="00ED6203"/>
    <w:rsid w:val="00EE313D"/>
    <w:rsid w:val="00EF1384"/>
    <w:rsid w:val="00EF5E27"/>
    <w:rsid w:val="00F177D8"/>
    <w:rsid w:val="00F212BC"/>
    <w:rsid w:val="00F22746"/>
    <w:rsid w:val="00F50170"/>
    <w:rsid w:val="00F544A9"/>
    <w:rsid w:val="00F74F80"/>
    <w:rsid w:val="00F758F7"/>
    <w:rsid w:val="00F77221"/>
    <w:rsid w:val="00F8712D"/>
    <w:rsid w:val="00F937A5"/>
    <w:rsid w:val="00F9402C"/>
    <w:rsid w:val="00FA0A74"/>
    <w:rsid w:val="00FA23B1"/>
    <w:rsid w:val="00FA3188"/>
    <w:rsid w:val="00FB5328"/>
    <w:rsid w:val="00FC3AB8"/>
    <w:rsid w:val="00FC4192"/>
    <w:rsid w:val="00FC5491"/>
    <w:rsid w:val="00FD3DA3"/>
    <w:rsid w:val="00FE37FB"/>
    <w:rsid w:val="00FF525B"/>
    <w:rsid w:val="00FF7595"/>
    <w:rsid w:val="00FF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D1E"/>
    <w:pPr>
      <w:ind w:firstLineChars="200" w:firstLine="420"/>
    </w:pPr>
  </w:style>
  <w:style w:type="paragraph" w:styleId="a4">
    <w:name w:val="header"/>
    <w:basedOn w:val="a"/>
    <w:link w:val="Char"/>
    <w:uiPriority w:val="99"/>
    <w:unhideWhenUsed/>
    <w:rsid w:val="00CE5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5EFE"/>
    <w:rPr>
      <w:sz w:val="18"/>
      <w:szCs w:val="18"/>
    </w:rPr>
  </w:style>
  <w:style w:type="paragraph" w:styleId="a5">
    <w:name w:val="footer"/>
    <w:basedOn w:val="a"/>
    <w:link w:val="Char0"/>
    <w:uiPriority w:val="99"/>
    <w:unhideWhenUsed/>
    <w:rsid w:val="00CE5EFE"/>
    <w:pPr>
      <w:tabs>
        <w:tab w:val="center" w:pos="4153"/>
        <w:tab w:val="right" w:pos="8306"/>
      </w:tabs>
      <w:snapToGrid w:val="0"/>
      <w:jc w:val="left"/>
    </w:pPr>
    <w:rPr>
      <w:sz w:val="18"/>
      <w:szCs w:val="18"/>
    </w:rPr>
  </w:style>
  <w:style w:type="character" w:customStyle="1" w:styleId="Char0">
    <w:name w:val="页脚 Char"/>
    <w:basedOn w:val="a0"/>
    <w:link w:val="a5"/>
    <w:uiPriority w:val="99"/>
    <w:rsid w:val="00CE5E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D1E"/>
    <w:pPr>
      <w:ind w:firstLineChars="200" w:firstLine="420"/>
    </w:pPr>
  </w:style>
  <w:style w:type="paragraph" w:styleId="a4">
    <w:name w:val="header"/>
    <w:basedOn w:val="a"/>
    <w:link w:val="Char"/>
    <w:uiPriority w:val="99"/>
    <w:unhideWhenUsed/>
    <w:rsid w:val="00CE5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5EFE"/>
    <w:rPr>
      <w:sz w:val="18"/>
      <w:szCs w:val="18"/>
    </w:rPr>
  </w:style>
  <w:style w:type="paragraph" w:styleId="a5">
    <w:name w:val="footer"/>
    <w:basedOn w:val="a"/>
    <w:link w:val="Char0"/>
    <w:uiPriority w:val="99"/>
    <w:unhideWhenUsed/>
    <w:rsid w:val="00CE5EFE"/>
    <w:pPr>
      <w:tabs>
        <w:tab w:val="center" w:pos="4153"/>
        <w:tab w:val="right" w:pos="8306"/>
      </w:tabs>
      <w:snapToGrid w:val="0"/>
      <w:jc w:val="left"/>
    </w:pPr>
    <w:rPr>
      <w:sz w:val="18"/>
      <w:szCs w:val="18"/>
    </w:rPr>
  </w:style>
  <w:style w:type="character" w:customStyle="1" w:styleId="Char0">
    <w:name w:val="页脚 Char"/>
    <w:basedOn w:val="a0"/>
    <w:link w:val="a5"/>
    <w:uiPriority w:val="99"/>
    <w:rsid w:val="00CE5E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张彦明</dc:creator>
  <cp:lastModifiedBy>刘淼</cp:lastModifiedBy>
  <cp:revision>20</cp:revision>
  <dcterms:created xsi:type="dcterms:W3CDTF">2017-10-24T06:33:00Z</dcterms:created>
  <dcterms:modified xsi:type="dcterms:W3CDTF">2017-10-24T10:19:00Z</dcterms:modified>
</cp:coreProperties>
</file>