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5D3" w:rsidRPr="0041101C" w:rsidRDefault="0002783B" w:rsidP="0041101C">
      <w:pPr>
        <w:jc w:val="center"/>
        <w:rPr>
          <w:b/>
        </w:rPr>
      </w:pPr>
      <w:r w:rsidRPr="0041101C">
        <w:rPr>
          <w:rFonts w:hint="eastAsia"/>
          <w:b/>
        </w:rPr>
        <w:t>优化企业开户服务</w:t>
      </w:r>
      <w:r w:rsidRPr="0041101C">
        <w:rPr>
          <w:rFonts w:hint="eastAsia"/>
          <w:b/>
        </w:rPr>
        <w:t xml:space="preserve">  </w:t>
      </w:r>
      <w:r w:rsidRPr="0041101C">
        <w:rPr>
          <w:rFonts w:hint="eastAsia"/>
          <w:b/>
        </w:rPr>
        <w:t>支持实体经济发展</w:t>
      </w:r>
    </w:p>
    <w:p w:rsidR="0002783B" w:rsidRPr="0041101C" w:rsidRDefault="0002783B" w:rsidP="0041101C"/>
    <w:p w:rsidR="0002783B" w:rsidRPr="0041101C" w:rsidRDefault="0002783B" w:rsidP="0041101C">
      <w:pPr>
        <w:spacing w:line="520" w:lineRule="exact"/>
        <w:ind w:firstLineChars="200" w:firstLine="420"/>
      </w:pPr>
      <w:r w:rsidRPr="0041101C">
        <w:rPr>
          <w:rFonts w:hint="eastAsia"/>
        </w:rPr>
        <w:t>随着商事制度改革、双创活动等一系列政府改革措施的推出落地，我国的社会经济呈现出勃勃生机，企业创新层出不穷，企业经营、社会就业和国计民生都进入高质量发展的新阶段。建设银行</w:t>
      </w:r>
      <w:r w:rsidR="00C07028" w:rsidRPr="0041101C">
        <w:rPr>
          <w:rFonts w:hint="eastAsia"/>
        </w:rPr>
        <w:t>始终不忘服务国家建设的初心，始终不忘作为国有大行的社会责任，坚持以服务实体经济为根本，坚持发现社会痛点、提出解决社会问题的“建行方案”。</w:t>
      </w:r>
    </w:p>
    <w:p w:rsidR="009E5A13" w:rsidRPr="0041101C" w:rsidRDefault="009E5A13" w:rsidP="0041101C">
      <w:pPr>
        <w:spacing w:line="520" w:lineRule="exact"/>
        <w:ind w:firstLineChars="200" w:firstLine="420"/>
      </w:pPr>
      <w:r w:rsidRPr="0041101C">
        <w:rPr>
          <w:rFonts w:hint="eastAsia"/>
        </w:rPr>
        <w:t>为企业提供便捷的开户服务，对便利企业开展生产经营活动的意义重大。</w:t>
      </w:r>
      <w:r w:rsidR="00C07028" w:rsidRPr="0041101C">
        <w:rPr>
          <w:rFonts w:hint="eastAsia"/>
        </w:rPr>
        <w:t>“优化企业开户服务，推动改善营商环境”是</w:t>
      </w:r>
      <w:r w:rsidR="001C541E" w:rsidRPr="0041101C">
        <w:rPr>
          <w:rFonts w:hint="eastAsia"/>
        </w:rPr>
        <w:t>党和政府交给建设银行的必答题，是深入贯彻党的十九大精神、中央经济工作会议和第五次全国金融工作会议工作部署的必然要求。</w:t>
      </w:r>
      <w:r w:rsidR="00BB15D4" w:rsidRPr="0041101C">
        <w:rPr>
          <w:rFonts w:hint="eastAsia"/>
        </w:rPr>
        <w:t>一直以来，建设银行以创新为引领，以提高开户效率、缩短开户时间为目标，持续推进单位账户开户便利化的工作，全面提升企业开户的满意度，全面提高金融获得感。</w:t>
      </w:r>
    </w:p>
    <w:p w:rsidR="0002783B" w:rsidRPr="0041101C" w:rsidRDefault="00BD262D" w:rsidP="0041101C">
      <w:pPr>
        <w:spacing w:line="520" w:lineRule="exact"/>
        <w:ind w:firstLineChars="200" w:firstLine="422"/>
        <w:rPr>
          <w:b/>
        </w:rPr>
      </w:pPr>
      <w:r w:rsidRPr="0041101C">
        <w:rPr>
          <w:rFonts w:hint="eastAsia"/>
          <w:b/>
        </w:rPr>
        <w:t>抓合作，把住工商源头</w:t>
      </w:r>
    </w:p>
    <w:p w:rsidR="00BD262D" w:rsidRPr="0041101C" w:rsidRDefault="00BD262D" w:rsidP="0041101C">
      <w:pPr>
        <w:spacing w:line="520" w:lineRule="exact"/>
        <w:ind w:firstLineChars="200" w:firstLine="420"/>
      </w:pPr>
      <w:proofErr w:type="gramStart"/>
      <w:r w:rsidRPr="0041101C">
        <w:rPr>
          <w:rFonts w:hint="eastAsia"/>
        </w:rPr>
        <w:t>抓住商</w:t>
      </w:r>
      <w:proofErr w:type="gramEnd"/>
      <w:r w:rsidRPr="0041101C">
        <w:rPr>
          <w:rFonts w:hint="eastAsia"/>
        </w:rPr>
        <w:t>事改革机遇，大力推进与工商部门开展合作，印发《中国建设银行工商注册登记合作服务指导意见》，提出五种</w:t>
      </w:r>
      <w:proofErr w:type="gramStart"/>
      <w:r w:rsidRPr="0041101C">
        <w:rPr>
          <w:rFonts w:hint="eastAsia"/>
        </w:rPr>
        <w:t>典型合作</w:t>
      </w:r>
      <w:proofErr w:type="gramEnd"/>
      <w:r w:rsidRPr="0041101C">
        <w:rPr>
          <w:rFonts w:hint="eastAsia"/>
        </w:rPr>
        <w:t>模式。截至目前，</w:t>
      </w:r>
      <w:r w:rsidRPr="0041101C">
        <w:rPr>
          <w:rFonts w:hint="eastAsia"/>
        </w:rPr>
        <w:t>4</w:t>
      </w:r>
      <w:r w:rsidRPr="0041101C">
        <w:rPr>
          <w:rFonts w:hint="eastAsia"/>
        </w:rPr>
        <w:t>家分行发放单位结算卡电子证照联名卡，</w:t>
      </w:r>
      <w:r w:rsidRPr="0041101C">
        <w:rPr>
          <w:rFonts w:hint="eastAsia"/>
        </w:rPr>
        <w:t>7</w:t>
      </w:r>
      <w:r w:rsidRPr="0041101C">
        <w:rPr>
          <w:rFonts w:hint="eastAsia"/>
        </w:rPr>
        <w:t>家分行嵌入工商注册全流程电子化的身份认证，</w:t>
      </w:r>
      <w:r w:rsidRPr="0041101C">
        <w:rPr>
          <w:rFonts w:hint="eastAsia"/>
        </w:rPr>
        <w:t>8</w:t>
      </w:r>
      <w:r w:rsidRPr="0041101C">
        <w:rPr>
          <w:rFonts w:hint="eastAsia"/>
        </w:rPr>
        <w:t>家分行代办工商登记，</w:t>
      </w:r>
      <w:r w:rsidRPr="0041101C">
        <w:rPr>
          <w:rFonts w:hint="eastAsia"/>
        </w:rPr>
        <w:t>10</w:t>
      </w:r>
      <w:r w:rsidRPr="0041101C">
        <w:rPr>
          <w:rFonts w:hint="eastAsia"/>
        </w:rPr>
        <w:t>家通过系统或线下方式获取工商信息。创新层出不穷，涌现出广东分行“银商通”、天津分行“账户驿站”、深圳分行“智能开户”、浙江分行“工商注册通”、安徽分行“工商全自助一体机”等新产品和新服务。</w:t>
      </w:r>
    </w:p>
    <w:p w:rsidR="00BD262D" w:rsidRPr="0041101C" w:rsidRDefault="000C4F34" w:rsidP="0041101C">
      <w:pPr>
        <w:spacing w:line="520" w:lineRule="exact"/>
        <w:ind w:firstLineChars="200" w:firstLine="422"/>
        <w:rPr>
          <w:b/>
        </w:rPr>
      </w:pPr>
      <w:r w:rsidRPr="0041101C">
        <w:rPr>
          <w:rFonts w:hint="eastAsia"/>
          <w:b/>
        </w:rPr>
        <w:t>立规范，调整开户制度</w:t>
      </w:r>
    </w:p>
    <w:p w:rsidR="000C4F34" w:rsidRPr="0041101C" w:rsidRDefault="000C4F34" w:rsidP="0041101C">
      <w:pPr>
        <w:spacing w:line="520" w:lineRule="exact"/>
        <w:ind w:firstLineChars="200" w:firstLine="420"/>
      </w:pPr>
      <w:r w:rsidRPr="0041101C">
        <w:rPr>
          <w:rFonts w:hint="eastAsia"/>
        </w:rPr>
        <w:t>2014</w:t>
      </w:r>
      <w:r w:rsidRPr="0041101C">
        <w:rPr>
          <w:rFonts w:hint="eastAsia"/>
        </w:rPr>
        <w:t>年商事改革</w:t>
      </w:r>
      <w:proofErr w:type="gramStart"/>
      <w:r w:rsidRPr="0041101C">
        <w:rPr>
          <w:rFonts w:hint="eastAsia"/>
        </w:rPr>
        <w:t>一</w:t>
      </w:r>
      <w:proofErr w:type="gramEnd"/>
      <w:r w:rsidRPr="0041101C">
        <w:rPr>
          <w:rFonts w:hint="eastAsia"/>
        </w:rPr>
        <w:t>推出，建设银行立即主动调整开户制度，为认缴制企业直接开立基本户；紧跟监管，及时调整企业和个体工商户的开户要求；建立起行内跨机构的单位</w:t>
      </w:r>
      <w:r w:rsidR="00642F75" w:rsidRPr="0041101C">
        <w:rPr>
          <w:rFonts w:hint="eastAsia"/>
        </w:rPr>
        <w:t>客户</w:t>
      </w:r>
      <w:r w:rsidRPr="0041101C">
        <w:rPr>
          <w:rFonts w:hint="eastAsia"/>
        </w:rPr>
        <w:t>账户业务的代理见证机制，满足异地客户、同业账户、临时机构、重要客户一站式开户等业务需要。</w:t>
      </w:r>
    </w:p>
    <w:p w:rsidR="000C4F34" w:rsidRPr="0041101C" w:rsidRDefault="000C4F34" w:rsidP="0041101C">
      <w:pPr>
        <w:spacing w:line="520" w:lineRule="exact"/>
        <w:ind w:firstLineChars="200" w:firstLine="422"/>
        <w:rPr>
          <w:b/>
        </w:rPr>
      </w:pPr>
      <w:r w:rsidRPr="0041101C">
        <w:rPr>
          <w:rFonts w:hint="eastAsia"/>
          <w:b/>
        </w:rPr>
        <w:t>调流程，提高业务效率</w:t>
      </w:r>
    </w:p>
    <w:p w:rsidR="000C4F34" w:rsidRPr="0041101C" w:rsidRDefault="000C4F34" w:rsidP="0041101C">
      <w:pPr>
        <w:spacing w:line="520" w:lineRule="exact"/>
        <w:ind w:firstLineChars="200" w:firstLine="420"/>
      </w:pPr>
      <w:r w:rsidRPr="0041101C">
        <w:rPr>
          <w:rFonts w:hint="eastAsia"/>
        </w:rPr>
        <w:t>持续</w:t>
      </w:r>
      <w:r w:rsidR="00F3402D" w:rsidRPr="0041101C">
        <w:rPr>
          <w:rFonts w:hint="eastAsia"/>
        </w:rPr>
        <w:t>实施单位账户集中管理，集中向人行</w:t>
      </w:r>
      <w:r w:rsidR="006C1E4E" w:rsidRPr="0041101C">
        <w:rPr>
          <w:rFonts w:hint="eastAsia"/>
        </w:rPr>
        <w:t>申报核准账户，</w:t>
      </w:r>
      <w:r w:rsidR="006C1E4E" w:rsidRPr="0041101C">
        <w:rPr>
          <w:rFonts w:hint="eastAsia"/>
        </w:rPr>
        <w:t>2014</w:t>
      </w:r>
      <w:r w:rsidR="006C1E4E" w:rsidRPr="0041101C">
        <w:rPr>
          <w:rFonts w:hint="eastAsia"/>
        </w:rPr>
        <w:t>年实现了在线集中审批和资料影像电子化管理；深入推进“单位账户开户与签约便利化”战略成本项目，整合开户和产品签约表单，推出对公综合签约及套餐服务功能；积极拓展电子渠道，推出网站</w:t>
      </w:r>
      <w:r w:rsidR="006C1E4E" w:rsidRPr="0041101C">
        <w:rPr>
          <w:rFonts w:hint="eastAsia"/>
        </w:rPr>
        <w:t>/</w:t>
      </w:r>
      <w:proofErr w:type="gramStart"/>
      <w:r w:rsidR="006C1E4E" w:rsidRPr="0041101C">
        <w:rPr>
          <w:rFonts w:hint="eastAsia"/>
        </w:rPr>
        <w:t>企业</w:t>
      </w:r>
      <w:r w:rsidR="006C1E4E" w:rsidRPr="0041101C">
        <w:rPr>
          <w:rFonts w:hint="eastAsia"/>
        </w:rPr>
        <w:lastRenderedPageBreak/>
        <w:t>网银预约</w:t>
      </w:r>
      <w:proofErr w:type="gramEnd"/>
      <w:r w:rsidR="006C1E4E" w:rsidRPr="0041101C">
        <w:rPr>
          <w:rFonts w:hint="eastAsia"/>
        </w:rPr>
        <w:t>开户和柜面开户免填单服务。</w:t>
      </w:r>
    </w:p>
    <w:p w:rsidR="006C1E4E" w:rsidRPr="0041101C" w:rsidRDefault="00484F2F" w:rsidP="0041101C">
      <w:pPr>
        <w:spacing w:line="520" w:lineRule="exact"/>
        <w:ind w:firstLineChars="200" w:firstLine="422"/>
        <w:rPr>
          <w:b/>
        </w:rPr>
      </w:pPr>
      <w:r w:rsidRPr="0041101C">
        <w:rPr>
          <w:rFonts w:hint="eastAsia"/>
          <w:b/>
        </w:rPr>
        <w:t>造工具，深度应用工商数据</w:t>
      </w:r>
    </w:p>
    <w:p w:rsidR="00484F2F" w:rsidRPr="0041101C" w:rsidRDefault="00484F2F" w:rsidP="0041101C">
      <w:pPr>
        <w:spacing w:line="520" w:lineRule="exact"/>
        <w:ind w:firstLineChars="200" w:firstLine="420"/>
      </w:pPr>
      <w:r w:rsidRPr="0041101C">
        <w:rPr>
          <w:rFonts w:hint="eastAsia"/>
        </w:rPr>
        <w:t>立足于大数据应用和新一代科技实力，组织研发“对公账户工具库”，以工商数据应用的崭新视角，紧扣渠道端“获客”，管理端“悦客”，整合流程，整合渠道，整合服务，彻底改变柜面开户时间长的难题，彻底将柜员从繁杂的操作中解放出来，提升对公客户的账户服务体验。</w:t>
      </w:r>
    </w:p>
    <w:p w:rsidR="00CA7718" w:rsidRPr="0041101C" w:rsidRDefault="00CA7718" w:rsidP="0041101C">
      <w:pPr>
        <w:spacing w:line="520" w:lineRule="exact"/>
        <w:ind w:firstLineChars="200" w:firstLine="422"/>
        <w:rPr>
          <w:b/>
        </w:rPr>
      </w:pPr>
      <w:bookmarkStart w:id="0" w:name="_GoBack"/>
      <w:r w:rsidRPr="0041101C">
        <w:rPr>
          <w:rFonts w:hint="eastAsia"/>
          <w:b/>
        </w:rPr>
        <w:t>强管理，夯实账户基础</w:t>
      </w:r>
    </w:p>
    <w:bookmarkEnd w:id="0"/>
    <w:p w:rsidR="00CA7718" w:rsidRPr="0041101C" w:rsidRDefault="00CA7718" w:rsidP="0041101C">
      <w:pPr>
        <w:spacing w:line="520" w:lineRule="exact"/>
        <w:ind w:firstLineChars="200" w:firstLine="420"/>
      </w:pPr>
      <w:r w:rsidRPr="0041101C">
        <w:rPr>
          <w:rFonts w:hint="eastAsia"/>
        </w:rPr>
        <w:t>深入贯彻人民银行防范电信诈骗</w:t>
      </w:r>
      <w:r w:rsidRPr="0041101C">
        <w:rPr>
          <w:rFonts w:hint="eastAsia"/>
        </w:rPr>
        <w:t>261</w:t>
      </w:r>
      <w:r w:rsidRPr="0041101C">
        <w:rPr>
          <w:rFonts w:hint="eastAsia"/>
        </w:rPr>
        <w:t>号文件，审慎核实单位开户申请，建立开户前尽职调查机制，对异常客户要求“双录”；明确中介合作开户的范围，坚持亲见面签、直接交付，严把中介机构</w:t>
      </w:r>
      <w:r w:rsidR="00642F75" w:rsidRPr="0041101C">
        <w:rPr>
          <w:rFonts w:hint="eastAsia"/>
        </w:rPr>
        <w:t>关</w:t>
      </w:r>
      <w:r w:rsidRPr="0041101C">
        <w:rPr>
          <w:rFonts w:hint="eastAsia"/>
        </w:rPr>
        <w:t>；强化业务管理，总结推广经验做法，做深做细账户管理。</w:t>
      </w:r>
    </w:p>
    <w:sectPr w:rsidR="00CA7718" w:rsidRPr="0041101C" w:rsidSect="00A65553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4FE" w:rsidRDefault="000C14FE" w:rsidP="0002783B">
      <w:r>
        <w:separator/>
      </w:r>
    </w:p>
  </w:endnote>
  <w:endnote w:type="continuationSeparator" w:id="0">
    <w:p w:rsidR="000C14FE" w:rsidRDefault="000C14FE" w:rsidP="00027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4FE" w:rsidRDefault="000C14FE" w:rsidP="0002783B">
      <w:r>
        <w:separator/>
      </w:r>
    </w:p>
  </w:footnote>
  <w:footnote w:type="continuationSeparator" w:id="0">
    <w:p w:rsidR="000C14FE" w:rsidRDefault="000C14FE" w:rsidP="00027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C373E"/>
    <w:multiLevelType w:val="hybridMultilevel"/>
    <w:tmpl w:val="C152076E"/>
    <w:lvl w:ilvl="0" w:tplc="33A48CE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754"/>
    <w:rsid w:val="00012881"/>
    <w:rsid w:val="000145B4"/>
    <w:rsid w:val="000177BE"/>
    <w:rsid w:val="0002783B"/>
    <w:rsid w:val="00032D90"/>
    <w:rsid w:val="0004002E"/>
    <w:rsid w:val="00041FEE"/>
    <w:rsid w:val="00043754"/>
    <w:rsid w:val="000533BF"/>
    <w:rsid w:val="000572A6"/>
    <w:rsid w:val="00057D4B"/>
    <w:rsid w:val="00060177"/>
    <w:rsid w:val="00060D26"/>
    <w:rsid w:val="00065C7B"/>
    <w:rsid w:val="00074A6F"/>
    <w:rsid w:val="00084B89"/>
    <w:rsid w:val="00084D24"/>
    <w:rsid w:val="00093FB0"/>
    <w:rsid w:val="000945CE"/>
    <w:rsid w:val="000967D5"/>
    <w:rsid w:val="000A1C9E"/>
    <w:rsid w:val="000A207A"/>
    <w:rsid w:val="000B3856"/>
    <w:rsid w:val="000B588F"/>
    <w:rsid w:val="000C14FE"/>
    <w:rsid w:val="000C4F34"/>
    <w:rsid w:val="000C65A4"/>
    <w:rsid w:val="000D17DB"/>
    <w:rsid w:val="000D23F6"/>
    <w:rsid w:val="000E415E"/>
    <w:rsid w:val="000E5D9B"/>
    <w:rsid w:val="000F635F"/>
    <w:rsid w:val="001233E3"/>
    <w:rsid w:val="001272CC"/>
    <w:rsid w:val="00140DC5"/>
    <w:rsid w:val="0014377D"/>
    <w:rsid w:val="00154FE1"/>
    <w:rsid w:val="001616A2"/>
    <w:rsid w:val="001623A9"/>
    <w:rsid w:val="0016692C"/>
    <w:rsid w:val="00174CE7"/>
    <w:rsid w:val="00174E41"/>
    <w:rsid w:val="001932F7"/>
    <w:rsid w:val="001972A7"/>
    <w:rsid w:val="001977BC"/>
    <w:rsid w:val="001B1ED0"/>
    <w:rsid w:val="001C541E"/>
    <w:rsid w:val="001D52E7"/>
    <w:rsid w:val="001E38B0"/>
    <w:rsid w:val="001E4241"/>
    <w:rsid w:val="001F145C"/>
    <w:rsid w:val="00205078"/>
    <w:rsid w:val="00216AE1"/>
    <w:rsid w:val="00225ECD"/>
    <w:rsid w:val="002307AD"/>
    <w:rsid w:val="00242488"/>
    <w:rsid w:val="00245C46"/>
    <w:rsid w:val="00275413"/>
    <w:rsid w:val="0028430D"/>
    <w:rsid w:val="0029457D"/>
    <w:rsid w:val="002B01B8"/>
    <w:rsid w:val="002B4DCE"/>
    <w:rsid w:val="002B7D97"/>
    <w:rsid w:val="002C2C85"/>
    <w:rsid w:val="002D552A"/>
    <w:rsid w:val="003038E9"/>
    <w:rsid w:val="00307763"/>
    <w:rsid w:val="00321C5F"/>
    <w:rsid w:val="00330B41"/>
    <w:rsid w:val="003321C0"/>
    <w:rsid w:val="00335F74"/>
    <w:rsid w:val="00345FFC"/>
    <w:rsid w:val="00355172"/>
    <w:rsid w:val="0035649D"/>
    <w:rsid w:val="003567AF"/>
    <w:rsid w:val="00361820"/>
    <w:rsid w:val="00373469"/>
    <w:rsid w:val="00375E08"/>
    <w:rsid w:val="00381826"/>
    <w:rsid w:val="00395479"/>
    <w:rsid w:val="00396887"/>
    <w:rsid w:val="003B3E49"/>
    <w:rsid w:val="003C41E6"/>
    <w:rsid w:val="003C775D"/>
    <w:rsid w:val="003C7E3B"/>
    <w:rsid w:val="003D0184"/>
    <w:rsid w:val="003D0B13"/>
    <w:rsid w:val="003D74C3"/>
    <w:rsid w:val="003E3E4C"/>
    <w:rsid w:val="003F182F"/>
    <w:rsid w:val="003F6BFE"/>
    <w:rsid w:val="0041101C"/>
    <w:rsid w:val="00414F7D"/>
    <w:rsid w:val="00421B6A"/>
    <w:rsid w:val="00421FFE"/>
    <w:rsid w:val="00444E2B"/>
    <w:rsid w:val="00446846"/>
    <w:rsid w:val="00447205"/>
    <w:rsid w:val="004520E2"/>
    <w:rsid w:val="00452E84"/>
    <w:rsid w:val="00452EAA"/>
    <w:rsid w:val="00454875"/>
    <w:rsid w:val="004571F0"/>
    <w:rsid w:val="004575F4"/>
    <w:rsid w:val="0046183A"/>
    <w:rsid w:val="00484073"/>
    <w:rsid w:val="00484F2F"/>
    <w:rsid w:val="004858FE"/>
    <w:rsid w:val="00490EFF"/>
    <w:rsid w:val="00495417"/>
    <w:rsid w:val="004A2522"/>
    <w:rsid w:val="004B5322"/>
    <w:rsid w:val="004B71B7"/>
    <w:rsid w:val="004C17C4"/>
    <w:rsid w:val="004C309C"/>
    <w:rsid w:val="004E1E6A"/>
    <w:rsid w:val="004E3CDF"/>
    <w:rsid w:val="004E4DD3"/>
    <w:rsid w:val="005001F6"/>
    <w:rsid w:val="00503699"/>
    <w:rsid w:val="00510213"/>
    <w:rsid w:val="00511F51"/>
    <w:rsid w:val="0051283C"/>
    <w:rsid w:val="0051694C"/>
    <w:rsid w:val="00526B82"/>
    <w:rsid w:val="0054286C"/>
    <w:rsid w:val="00545BB1"/>
    <w:rsid w:val="00564AC0"/>
    <w:rsid w:val="005665CB"/>
    <w:rsid w:val="00592698"/>
    <w:rsid w:val="00595D1B"/>
    <w:rsid w:val="00596801"/>
    <w:rsid w:val="005A0D9A"/>
    <w:rsid w:val="005A2E34"/>
    <w:rsid w:val="005A7D00"/>
    <w:rsid w:val="005B0EC4"/>
    <w:rsid w:val="005B52C9"/>
    <w:rsid w:val="005B63D9"/>
    <w:rsid w:val="005B75FD"/>
    <w:rsid w:val="005C26A3"/>
    <w:rsid w:val="005C2AC7"/>
    <w:rsid w:val="005C7C92"/>
    <w:rsid w:val="005D35D3"/>
    <w:rsid w:val="005E16DC"/>
    <w:rsid w:val="005E6005"/>
    <w:rsid w:val="005F236C"/>
    <w:rsid w:val="005F3BF5"/>
    <w:rsid w:val="00600F25"/>
    <w:rsid w:val="006023D7"/>
    <w:rsid w:val="00613421"/>
    <w:rsid w:val="00617360"/>
    <w:rsid w:val="00642709"/>
    <w:rsid w:val="006429CE"/>
    <w:rsid w:val="00642F75"/>
    <w:rsid w:val="0065081D"/>
    <w:rsid w:val="0066515E"/>
    <w:rsid w:val="006679AF"/>
    <w:rsid w:val="00670CE1"/>
    <w:rsid w:val="006723F9"/>
    <w:rsid w:val="00673DF6"/>
    <w:rsid w:val="0069205B"/>
    <w:rsid w:val="00696968"/>
    <w:rsid w:val="006A1E43"/>
    <w:rsid w:val="006A3FDA"/>
    <w:rsid w:val="006B32E9"/>
    <w:rsid w:val="006B43D1"/>
    <w:rsid w:val="006B6E59"/>
    <w:rsid w:val="006C1E4E"/>
    <w:rsid w:val="006C7AF4"/>
    <w:rsid w:val="006D2237"/>
    <w:rsid w:val="006D49A6"/>
    <w:rsid w:val="006E52F7"/>
    <w:rsid w:val="006E602B"/>
    <w:rsid w:val="006E7260"/>
    <w:rsid w:val="006F7BE2"/>
    <w:rsid w:val="006F7DFA"/>
    <w:rsid w:val="00701C9D"/>
    <w:rsid w:val="00706768"/>
    <w:rsid w:val="00707C78"/>
    <w:rsid w:val="00710E27"/>
    <w:rsid w:val="00721509"/>
    <w:rsid w:val="007221FA"/>
    <w:rsid w:val="00727B04"/>
    <w:rsid w:val="00730F85"/>
    <w:rsid w:val="00734EAC"/>
    <w:rsid w:val="007450AC"/>
    <w:rsid w:val="007453F9"/>
    <w:rsid w:val="00746973"/>
    <w:rsid w:val="00751782"/>
    <w:rsid w:val="007529AD"/>
    <w:rsid w:val="007544EA"/>
    <w:rsid w:val="00766312"/>
    <w:rsid w:val="007823AF"/>
    <w:rsid w:val="007852F8"/>
    <w:rsid w:val="007951E0"/>
    <w:rsid w:val="00795C63"/>
    <w:rsid w:val="00797B61"/>
    <w:rsid w:val="007A24DD"/>
    <w:rsid w:val="007A3551"/>
    <w:rsid w:val="007B3D2D"/>
    <w:rsid w:val="007B4BE4"/>
    <w:rsid w:val="007B6045"/>
    <w:rsid w:val="007C60AC"/>
    <w:rsid w:val="007C6EE4"/>
    <w:rsid w:val="007E01D4"/>
    <w:rsid w:val="007E21A3"/>
    <w:rsid w:val="007E7ABA"/>
    <w:rsid w:val="008034A4"/>
    <w:rsid w:val="0080762A"/>
    <w:rsid w:val="00811A9B"/>
    <w:rsid w:val="00814FD5"/>
    <w:rsid w:val="00820569"/>
    <w:rsid w:val="008228D3"/>
    <w:rsid w:val="00826F86"/>
    <w:rsid w:val="008434AE"/>
    <w:rsid w:val="008436D4"/>
    <w:rsid w:val="00843B2D"/>
    <w:rsid w:val="0084774D"/>
    <w:rsid w:val="00847862"/>
    <w:rsid w:val="00847AF9"/>
    <w:rsid w:val="0086178A"/>
    <w:rsid w:val="00867CD5"/>
    <w:rsid w:val="0088005C"/>
    <w:rsid w:val="00882378"/>
    <w:rsid w:val="008A248F"/>
    <w:rsid w:val="008A5DCC"/>
    <w:rsid w:val="008C033D"/>
    <w:rsid w:val="008C0780"/>
    <w:rsid w:val="008C2198"/>
    <w:rsid w:val="008C32FD"/>
    <w:rsid w:val="008C57DE"/>
    <w:rsid w:val="008C595D"/>
    <w:rsid w:val="008D1066"/>
    <w:rsid w:val="008D2E1D"/>
    <w:rsid w:val="008D3FA8"/>
    <w:rsid w:val="008D60C7"/>
    <w:rsid w:val="008E5780"/>
    <w:rsid w:val="008E62FC"/>
    <w:rsid w:val="008F6B5D"/>
    <w:rsid w:val="008F6B70"/>
    <w:rsid w:val="00913F9B"/>
    <w:rsid w:val="00922EEB"/>
    <w:rsid w:val="0092330A"/>
    <w:rsid w:val="00927D90"/>
    <w:rsid w:val="0093114A"/>
    <w:rsid w:val="00931E09"/>
    <w:rsid w:val="00934593"/>
    <w:rsid w:val="00940836"/>
    <w:rsid w:val="00950147"/>
    <w:rsid w:val="00950286"/>
    <w:rsid w:val="0095208F"/>
    <w:rsid w:val="00963089"/>
    <w:rsid w:val="00963730"/>
    <w:rsid w:val="00965D15"/>
    <w:rsid w:val="00970525"/>
    <w:rsid w:val="00973823"/>
    <w:rsid w:val="00976472"/>
    <w:rsid w:val="009804DA"/>
    <w:rsid w:val="009828CE"/>
    <w:rsid w:val="00986646"/>
    <w:rsid w:val="009A1878"/>
    <w:rsid w:val="009A214C"/>
    <w:rsid w:val="009B30F8"/>
    <w:rsid w:val="009C311F"/>
    <w:rsid w:val="009C4AF5"/>
    <w:rsid w:val="009D09B2"/>
    <w:rsid w:val="009E0B75"/>
    <w:rsid w:val="009E5A13"/>
    <w:rsid w:val="009F5998"/>
    <w:rsid w:val="00A00814"/>
    <w:rsid w:val="00A03B95"/>
    <w:rsid w:val="00A073AC"/>
    <w:rsid w:val="00A26A16"/>
    <w:rsid w:val="00A30890"/>
    <w:rsid w:val="00A35DC8"/>
    <w:rsid w:val="00A51179"/>
    <w:rsid w:val="00A65553"/>
    <w:rsid w:val="00A6589E"/>
    <w:rsid w:val="00A658C2"/>
    <w:rsid w:val="00A71D48"/>
    <w:rsid w:val="00A74FCA"/>
    <w:rsid w:val="00A75597"/>
    <w:rsid w:val="00A76686"/>
    <w:rsid w:val="00A76A90"/>
    <w:rsid w:val="00A8631A"/>
    <w:rsid w:val="00A86D4F"/>
    <w:rsid w:val="00A9105E"/>
    <w:rsid w:val="00A92BBF"/>
    <w:rsid w:val="00A95A9E"/>
    <w:rsid w:val="00A97EBF"/>
    <w:rsid w:val="00AA7589"/>
    <w:rsid w:val="00AC080E"/>
    <w:rsid w:val="00AC74AE"/>
    <w:rsid w:val="00AE2BDC"/>
    <w:rsid w:val="00AF7984"/>
    <w:rsid w:val="00B04B55"/>
    <w:rsid w:val="00B26E9F"/>
    <w:rsid w:val="00B3042C"/>
    <w:rsid w:val="00B335B2"/>
    <w:rsid w:val="00B433FA"/>
    <w:rsid w:val="00B44C9C"/>
    <w:rsid w:val="00B453AF"/>
    <w:rsid w:val="00B468DF"/>
    <w:rsid w:val="00B50677"/>
    <w:rsid w:val="00B51302"/>
    <w:rsid w:val="00B5168A"/>
    <w:rsid w:val="00B56BF5"/>
    <w:rsid w:val="00B60742"/>
    <w:rsid w:val="00B66ADD"/>
    <w:rsid w:val="00B72C14"/>
    <w:rsid w:val="00B94433"/>
    <w:rsid w:val="00BA2272"/>
    <w:rsid w:val="00BA73E9"/>
    <w:rsid w:val="00BB15D4"/>
    <w:rsid w:val="00BB4DB3"/>
    <w:rsid w:val="00BC1568"/>
    <w:rsid w:val="00BC7684"/>
    <w:rsid w:val="00BD262D"/>
    <w:rsid w:val="00BD74B0"/>
    <w:rsid w:val="00BE6619"/>
    <w:rsid w:val="00BF177A"/>
    <w:rsid w:val="00BF4020"/>
    <w:rsid w:val="00C06F85"/>
    <w:rsid w:val="00C07028"/>
    <w:rsid w:val="00C154CE"/>
    <w:rsid w:val="00C15ABA"/>
    <w:rsid w:val="00C176E4"/>
    <w:rsid w:val="00C27660"/>
    <w:rsid w:val="00C27DA3"/>
    <w:rsid w:val="00C32BD6"/>
    <w:rsid w:val="00C50A04"/>
    <w:rsid w:val="00C565AF"/>
    <w:rsid w:val="00C6051F"/>
    <w:rsid w:val="00C72589"/>
    <w:rsid w:val="00C72FEB"/>
    <w:rsid w:val="00C92092"/>
    <w:rsid w:val="00C94AD9"/>
    <w:rsid w:val="00CA0F1F"/>
    <w:rsid w:val="00CA1545"/>
    <w:rsid w:val="00CA30AF"/>
    <w:rsid w:val="00CA7718"/>
    <w:rsid w:val="00CD4ED1"/>
    <w:rsid w:val="00CD5BCA"/>
    <w:rsid w:val="00CD6737"/>
    <w:rsid w:val="00CF161F"/>
    <w:rsid w:val="00D0654C"/>
    <w:rsid w:val="00D111E5"/>
    <w:rsid w:val="00D271B3"/>
    <w:rsid w:val="00D273DE"/>
    <w:rsid w:val="00D3314E"/>
    <w:rsid w:val="00D41EAF"/>
    <w:rsid w:val="00D54D23"/>
    <w:rsid w:val="00D54DD0"/>
    <w:rsid w:val="00D616C3"/>
    <w:rsid w:val="00D72D8B"/>
    <w:rsid w:val="00D75A9E"/>
    <w:rsid w:val="00D775AC"/>
    <w:rsid w:val="00D77776"/>
    <w:rsid w:val="00DA0355"/>
    <w:rsid w:val="00DA1AA4"/>
    <w:rsid w:val="00DB3339"/>
    <w:rsid w:val="00DC56BA"/>
    <w:rsid w:val="00DC5DCF"/>
    <w:rsid w:val="00DD5998"/>
    <w:rsid w:val="00DE5014"/>
    <w:rsid w:val="00E0146D"/>
    <w:rsid w:val="00E1377D"/>
    <w:rsid w:val="00E172B2"/>
    <w:rsid w:val="00E31CC5"/>
    <w:rsid w:val="00E37575"/>
    <w:rsid w:val="00E54C01"/>
    <w:rsid w:val="00E56A5F"/>
    <w:rsid w:val="00E765A6"/>
    <w:rsid w:val="00E777AC"/>
    <w:rsid w:val="00EB23E0"/>
    <w:rsid w:val="00EB24BA"/>
    <w:rsid w:val="00EC7A5E"/>
    <w:rsid w:val="00ED5BFE"/>
    <w:rsid w:val="00ED634E"/>
    <w:rsid w:val="00ED6860"/>
    <w:rsid w:val="00EE679C"/>
    <w:rsid w:val="00EF20AC"/>
    <w:rsid w:val="00EF214A"/>
    <w:rsid w:val="00F05A7A"/>
    <w:rsid w:val="00F11665"/>
    <w:rsid w:val="00F21CE6"/>
    <w:rsid w:val="00F2536E"/>
    <w:rsid w:val="00F262DA"/>
    <w:rsid w:val="00F3402D"/>
    <w:rsid w:val="00F44EB7"/>
    <w:rsid w:val="00F45049"/>
    <w:rsid w:val="00F56587"/>
    <w:rsid w:val="00F56721"/>
    <w:rsid w:val="00F57FA9"/>
    <w:rsid w:val="00F61154"/>
    <w:rsid w:val="00F666AC"/>
    <w:rsid w:val="00F744B8"/>
    <w:rsid w:val="00F96276"/>
    <w:rsid w:val="00FA195D"/>
    <w:rsid w:val="00FB395B"/>
    <w:rsid w:val="00FC2D09"/>
    <w:rsid w:val="00FC455A"/>
    <w:rsid w:val="00FC7FD5"/>
    <w:rsid w:val="00FD75D5"/>
    <w:rsid w:val="00FE05C5"/>
    <w:rsid w:val="00FE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78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78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78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783B"/>
    <w:rPr>
      <w:sz w:val="18"/>
      <w:szCs w:val="18"/>
    </w:rPr>
  </w:style>
  <w:style w:type="paragraph" w:styleId="a5">
    <w:name w:val="List Paragraph"/>
    <w:basedOn w:val="a"/>
    <w:uiPriority w:val="34"/>
    <w:qFormat/>
    <w:rsid w:val="00BD262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78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78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78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783B"/>
    <w:rPr>
      <w:sz w:val="18"/>
      <w:szCs w:val="18"/>
    </w:rPr>
  </w:style>
  <w:style w:type="paragraph" w:styleId="a5">
    <w:name w:val="List Paragraph"/>
    <w:basedOn w:val="a"/>
    <w:uiPriority w:val="34"/>
    <w:qFormat/>
    <w:rsid w:val="00BD26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房伟明</dc:creator>
  <cp:keywords/>
  <dc:description/>
  <cp:lastModifiedBy>刘淼</cp:lastModifiedBy>
  <cp:revision>12</cp:revision>
  <dcterms:created xsi:type="dcterms:W3CDTF">2018-03-28T03:37:00Z</dcterms:created>
  <dcterms:modified xsi:type="dcterms:W3CDTF">2018-03-29T01:44:00Z</dcterms:modified>
</cp:coreProperties>
</file>