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C9" w:rsidRPr="007F092B" w:rsidRDefault="00246DBC" w:rsidP="00AC588E">
      <w:pPr>
        <w:spacing w:line="560" w:lineRule="exact"/>
        <w:jc w:val="center"/>
        <w:rPr>
          <w:rFonts w:ascii="彩虹小标宋" w:eastAsia="彩虹小标宋"/>
          <w:b/>
          <w:sz w:val="44"/>
          <w:szCs w:val="44"/>
        </w:rPr>
      </w:pPr>
      <w:r w:rsidRPr="007F092B">
        <w:rPr>
          <w:rFonts w:ascii="彩虹小标宋" w:eastAsia="彩虹小标宋" w:hint="eastAsia"/>
          <w:b/>
          <w:sz w:val="44"/>
          <w:szCs w:val="44"/>
        </w:rPr>
        <w:t>中国建设银行公布2018年第三季度报告</w:t>
      </w:r>
    </w:p>
    <w:p w:rsidR="00B37945" w:rsidRPr="007F092B" w:rsidRDefault="001433C9">
      <w:pPr>
        <w:spacing w:line="560" w:lineRule="exact"/>
        <w:jc w:val="center"/>
        <w:rPr>
          <w:rFonts w:ascii="彩虹小标宋" w:eastAsia="彩虹小标宋" w:hAnsi="黑体"/>
          <w:b/>
          <w:sz w:val="32"/>
          <w:szCs w:val="32"/>
        </w:rPr>
      </w:pPr>
      <w:r w:rsidRPr="007F092B">
        <w:rPr>
          <w:rFonts w:ascii="彩虹小标宋" w:eastAsia="彩虹小标宋" w:hAnsi="黑体" w:hint="eastAsia"/>
          <w:b/>
          <w:sz w:val="32"/>
          <w:szCs w:val="32"/>
        </w:rPr>
        <w:t>核心指标稳健</w:t>
      </w:r>
      <w:r w:rsidR="001D6093">
        <w:rPr>
          <w:rFonts w:ascii="彩虹小标宋" w:eastAsia="彩虹小标宋" w:hAnsi="黑体" w:hint="eastAsia"/>
          <w:b/>
          <w:sz w:val="32"/>
          <w:szCs w:val="32"/>
        </w:rPr>
        <w:t>均衡</w:t>
      </w:r>
      <w:r w:rsidRPr="007F092B">
        <w:rPr>
          <w:rFonts w:ascii="彩虹小标宋" w:eastAsia="彩虹小标宋" w:hAnsi="黑体" w:hint="eastAsia"/>
          <w:b/>
          <w:sz w:val="32"/>
          <w:szCs w:val="32"/>
        </w:rPr>
        <w:t xml:space="preserve"> 资产规模</w:t>
      </w:r>
      <w:r w:rsidR="001D6093">
        <w:rPr>
          <w:rFonts w:ascii="彩虹小标宋" w:eastAsia="彩虹小标宋" w:hAnsi="黑体" w:hint="eastAsia"/>
          <w:b/>
          <w:sz w:val="32"/>
          <w:szCs w:val="32"/>
        </w:rPr>
        <w:t xml:space="preserve">稳步增长 </w:t>
      </w:r>
      <w:r w:rsidRPr="007F092B">
        <w:rPr>
          <w:rFonts w:ascii="彩虹小标宋" w:eastAsia="彩虹小标宋" w:hAnsi="黑体" w:hint="eastAsia"/>
          <w:b/>
          <w:sz w:val="32"/>
          <w:szCs w:val="32"/>
        </w:rPr>
        <w:t>盈利水平持续向好</w:t>
      </w:r>
    </w:p>
    <w:p w:rsidR="009A1EC9" w:rsidRPr="001D6093" w:rsidRDefault="009A1EC9" w:rsidP="00AC588E">
      <w:pPr>
        <w:spacing w:line="560" w:lineRule="exact"/>
        <w:ind w:firstLineChars="200" w:firstLine="640"/>
        <w:jc w:val="center"/>
        <w:rPr>
          <w:rFonts w:ascii="彩虹粗仿宋" w:eastAsia="彩虹粗仿宋"/>
          <w:sz w:val="32"/>
          <w:szCs w:val="32"/>
        </w:rPr>
      </w:pPr>
    </w:p>
    <w:p w:rsidR="009A1EC9" w:rsidRPr="007F092B" w:rsidRDefault="009A1EC9" w:rsidP="007F092B">
      <w:pPr>
        <w:widowControl/>
        <w:spacing w:before="130" w:after="130" w:line="560" w:lineRule="exact"/>
        <w:ind w:firstLineChars="200" w:firstLine="640"/>
        <w:rPr>
          <w:rFonts w:ascii="彩虹粗仿宋" w:eastAsia="彩虹粗仿宋" w:hAnsi="宋体" w:cs="Times New Roman"/>
          <w:kern w:val="0"/>
          <w:sz w:val="32"/>
          <w:szCs w:val="32"/>
          <w:lang w:val="en-GB"/>
        </w:rPr>
      </w:pPr>
      <w:r w:rsidRPr="007F092B">
        <w:rPr>
          <w:rFonts w:ascii="彩虹粗仿宋" w:eastAsia="彩虹粗仿宋" w:hAnsi="宋体" w:cs="Times New Roman" w:hint="eastAsia"/>
          <w:kern w:val="0"/>
          <w:sz w:val="32"/>
          <w:szCs w:val="32"/>
          <w:lang w:val="en-GB"/>
        </w:rPr>
        <w:t>2018年10月23日，中国建设银行股份有限公司（股票代码SH:601939；HK:939）公布了2018年第三季度经营业绩（以下数据均按国际财务报告准则计算，为集团数据，币种为人民币）。报告显示，</w:t>
      </w:r>
      <w:r w:rsidR="00273D6A">
        <w:rPr>
          <w:rFonts w:ascii="彩虹粗仿宋" w:eastAsia="彩虹粗仿宋" w:hAnsi="宋体" w:cs="Times New Roman" w:hint="eastAsia"/>
          <w:kern w:val="0"/>
          <w:sz w:val="32"/>
          <w:szCs w:val="32"/>
          <w:lang w:val="en-GB"/>
        </w:rPr>
        <w:t>今</w:t>
      </w:r>
      <w:r w:rsidRPr="007F092B">
        <w:rPr>
          <w:rFonts w:ascii="彩虹粗仿宋" w:eastAsia="彩虹粗仿宋" w:hAnsi="宋体" w:cs="Times New Roman" w:hint="eastAsia"/>
          <w:kern w:val="0"/>
          <w:sz w:val="32"/>
          <w:szCs w:val="32"/>
          <w:lang w:val="en-GB"/>
        </w:rPr>
        <w:t>年以来，建设银行保持稳健发展，经营业绩稳中向好，资产规模、</w:t>
      </w:r>
      <w:r w:rsidR="00B30F4A" w:rsidRPr="007F092B">
        <w:rPr>
          <w:rFonts w:ascii="彩虹粗仿宋" w:eastAsia="彩虹粗仿宋" w:hAnsi="宋体" w:cs="Times New Roman" w:hint="eastAsia"/>
          <w:kern w:val="0"/>
          <w:sz w:val="32"/>
          <w:szCs w:val="32"/>
          <w:lang w:val="en-GB"/>
        </w:rPr>
        <w:t>盈利水平、</w:t>
      </w:r>
      <w:r w:rsidR="007F092B">
        <w:rPr>
          <w:rFonts w:ascii="彩虹粗仿宋" w:eastAsia="彩虹粗仿宋" w:hAnsi="宋体" w:cs="Times New Roman" w:hint="eastAsia"/>
          <w:kern w:val="0"/>
          <w:sz w:val="32"/>
          <w:szCs w:val="32"/>
          <w:lang w:val="en-GB"/>
        </w:rPr>
        <w:t>资产质量</w:t>
      </w:r>
      <w:r w:rsidRPr="007F092B">
        <w:rPr>
          <w:rFonts w:ascii="彩虹粗仿宋" w:eastAsia="彩虹粗仿宋" w:hAnsi="宋体" w:cs="Times New Roman" w:hint="eastAsia"/>
          <w:kern w:val="0"/>
          <w:sz w:val="32"/>
          <w:szCs w:val="32"/>
          <w:lang w:val="en-GB"/>
        </w:rPr>
        <w:t>等核心指标符合预期。</w:t>
      </w:r>
    </w:p>
    <w:p w:rsidR="008A3BAC" w:rsidRPr="007F092B" w:rsidRDefault="009A1EC9" w:rsidP="007F092B">
      <w:pPr>
        <w:widowControl/>
        <w:spacing w:before="130" w:after="130" w:line="560" w:lineRule="exact"/>
        <w:ind w:firstLineChars="200" w:firstLine="640"/>
        <w:rPr>
          <w:rFonts w:ascii="彩虹粗仿宋" w:eastAsia="彩虹粗仿宋" w:hAnsi="宋体" w:cs="Times New Roman"/>
          <w:kern w:val="0"/>
          <w:sz w:val="32"/>
          <w:szCs w:val="32"/>
          <w:lang w:val="en-GB"/>
        </w:rPr>
      </w:pPr>
      <w:r w:rsidRPr="007F092B">
        <w:rPr>
          <w:rFonts w:ascii="彩虹粗仿宋" w:eastAsia="彩虹粗仿宋" w:hAnsi="宋体" w:cs="Times New Roman" w:hint="eastAsia"/>
          <w:kern w:val="0"/>
          <w:sz w:val="32"/>
          <w:szCs w:val="32"/>
          <w:lang w:val="en-GB"/>
        </w:rPr>
        <w:t>截至2018年9月30日，建设银行资产总额233,540.78亿元，较上年末增加12,296.95亿元，增长5.56%。客户贷款和垫款总额137,657.82 亿元，较上年末增加8,623.41亿元，增长6.68%。</w:t>
      </w:r>
      <w:r w:rsidR="00B30F4A" w:rsidRPr="007F092B">
        <w:rPr>
          <w:rFonts w:ascii="彩虹粗仿宋" w:eastAsia="彩虹粗仿宋" w:hAnsi="宋体" w:cs="Times New Roman" w:hint="eastAsia"/>
          <w:kern w:val="0"/>
          <w:sz w:val="32"/>
          <w:szCs w:val="32"/>
          <w:lang w:val="en-GB"/>
        </w:rPr>
        <w:t>客户存款172,281.92亿元，较上年末增加8,644.38亿元，增长5.28%。</w:t>
      </w:r>
    </w:p>
    <w:p w:rsidR="00B30F4A" w:rsidRPr="007F092B" w:rsidRDefault="008A3BAC" w:rsidP="007F092B">
      <w:pPr>
        <w:widowControl/>
        <w:spacing w:before="130" w:after="130" w:line="560" w:lineRule="exact"/>
        <w:ind w:firstLineChars="200" w:firstLine="640"/>
        <w:rPr>
          <w:rFonts w:ascii="彩虹粗仿宋" w:eastAsia="彩虹粗仿宋" w:hAnsi="宋体" w:cs="Times New Roman"/>
          <w:kern w:val="0"/>
          <w:sz w:val="32"/>
          <w:szCs w:val="32"/>
          <w:lang w:val="en-GB"/>
        </w:rPr>
      </w:pPr>
      <w:r w:rsidRPr="007F092B">
        <w:rPr>
          <w:rFonts w:ascii="彩虹粗仿宋" w:eastAsia="彩虹粗仿宋" w:hAnsi="宋体" w:cs="Times New Roman" w:hint="eastAsia"/>
          <w:kern w:val="0"/>
          <w:sz w:val="32"/>
          <w:szCs w:val="32"/>
          <w:lang w:val="en-GB"/>
        </w:rPr>
        <w:t>于2018年9月30日，建设银行资本充足率16.23%，一级资本充足率13.92%，核心一级资本充足率13.34%，</w:t>
      </w:r>
      <w:r w:rsidR="0006465F" w:rsidRPr="009A0A42">
        <w:rPr>
          <w:rFonts w:ascii="彩虹粗仿宋" w:eastAsia="彩虹粗仿宋" w:hAnsi="宋体" w:cs="Times New Roman" w:hint="eastAsia"/>
          <w:kern w:val="0"/>
          <w:sz w:val="32"/>
          <w:szCs w:val="32"/>
          <w:lang w:val="en-GB"/>
        </w:rPr>
        <w:t>均满足监管要求</w:t>
      </w:r>
      <w:r w:rsidRPr="009A0A42">
        <w:rPr>
          <w:rFonts w:ascii="彩虹粗仿宋" w:eastAsia="彩虹粗仿宋" w:hAnsi="宋体" w:cs="Times New Roman" w:hint="eastAsia"/>
          <w:kern w:val="0"/>
          <w:sz w:val="32"/>
          <w:szCs w:val="32"/>
          <w:lang w:val="en-GB"/>
        </w:rPr>
        <w:t>。</w:t>
      </w:r>
    </w:p>
    <w:p w:rsidR="004D4DDC" w:rsidRDefault="008A3BAC" w:rsidP="007F092B">
      <w:pPr>
        <w:widowControl/>
        <w:spacing w:before="130" w:after="130" w:line="560" w:lineRule="exact"/>
        <w:ind w:firstLineChars="200" w:firstLine="640"/>
        <w:rPr>
          <w:rFonts w:ascii="彩虹粗仿宋" w:eastAsia="彩虹粗仿宋" w:hAnsi="宋体" w:cs="Times New Roman"/>
          <w:kern w:val="0"/>
          <w:sz w:val="32"/>
          <w:szCs w:val="32"/>
          <w:lang w:val="en-GB"/>
        </w:rPr>
      </w:pPr>
      <w:r w:rsidRPr="007F092B">
        <w:rPr>
          <w:rFonts w:ascii="彩虹粗仿宋" w:eastAsia="彩虹粗仿宋" w:hAnsi="宋体" w:cs="Times New Roman" w:hint="eastAsia"/>
          <w:kern w:val="0"/>
          <w:sz w:val="32"/>
          <w:szCs w:val="32"/>
          <w:lang w:val="en-GB"/>
        </w:rPr>
        <w:t>报告显示，至9月30日，建设银行实现净利润2,148.56亿元，其中归属于本行股东的净利润2,141.08亿元，分别较上年同期增长6.22%和6.39%。</w:t>
      </w:r>
      <w:proofErr w:type="gramStart"/>
      <w:r w:rsidRPr="007F092B">
        <w:rPr>
          <w:rFonts w:ascii="彩虹粗仿宋" w:eastAsia="彩虹粗仿宋" w:hAnsi="宋体" w:cs="Times New Roman" w:hint="eastAsia"/>
          <w:kern w:val="0"/>
          <w:sz w:val="32"/>
          <w:szCs w:val="32"/>
          <w:lang w:val="en-GB"/>
        </w:rPr>
        <w:t>年化平均</w:t>
      </w:r>
      <w:proofErr w:type="gramEnd"/>
      <w:r w:rsidRPr="007F092B">
        <w:rPr>
          <w:rFonts w:ascii="彩虹粗仿宋" w:eastAsia="彩虹粗仿宋" w:hAnsi="宋体" w:cs="Times New Roman" w:hint="eastAsia"/>
          <w:kern w:val="0"/>
          <w:sz w:val="32"/>
          <w:szCs w:val="32"/>
          <w:lang w:val="en-GB"/>
        </w:rPr>
        <w:t>资产回报率1.26%，</w:t>
      </w:r>
      <w:proofErr w:type="gramStart"/>
      <w:r w:rsidRPr="007F092B">
        <w:rPr>
          <w:rFonts w:ascii="彩虹粗仿宋" w:eastAsia="彩虹粗仿宋" w:hAnsi="宋体" w:cs="Times New Roman" w:hint="eastAsia"/>
          <w:kern w:val="0"/>
          <w:sz w:val="32"/>
          <w:szCs w:val="32"/>
          <w:lang w:val="en-GB"/>
        </w:rPr>
        <w:t>年化加权平均</w:t>
      </w:r>
      <w:proofErr w:type="gramEnd"/>
      <w:r w:rsidRPr="007F092B">
        <w:rPr>
          <w:rFonts w:ascii="彩虹粗仿宋" w:eastAsia="彩虹粗仿宋" w:hAnsi="宋体" w:cs="Times New Roman" w:hint="eastAsia"/>
          <w:kern w:val="0"/>
          <w:sz w:val="32"/>
          <w:szCs w:val="32"/>
          <w:lang w:val="en-GB"/>
        </w:rPr>
        <w:t>净资产收益率16.08%。利息净收入3,657.25亿元，较上年同期增长9.72%。净利差为2.21%，净利息收益率为2.34%，均较上年同期上升0.18个百分点。同时，</w:t>
      </w:r>
      <w:r w:rsidR="000C6CC2" w:rsidRPr="007F092B">
        <w:rPr>
          <w:rFonts w:ascii="彩虹粗仿宋" w:eastAsia="彩虹粗仿宋" w:hAnsi="宋体" w:cs="Times New Roman" w:hint="eastAsia"/>
          <w:kern w:val="0"/>
          <w:sz w:val="32"/>
          <w:szCs w:val="32"/>
          <w:lang w:val="en-GB"/>
        </w:rPr>
        <w:t>中</w:t>
      </w:r>
      <w:r w:rsidR="000C6CC2" w:rsidRPr="007F092B">
        <w:rPr>
          <w:rFonts w:ascii="彩虹粗仿宋" w:eastAsia="彩虹粗仿宋" w:hAnsi="宋体" w:cs="Times New Roman" w:hint="eastAsia"/>
          <w:kern w:val="0"/>
          <w:sz w:val="32"/>
          <w:szCs w:val="32"/>
          <w:lang w:val="en-GB"/>
        </w:rPr>
        <w:lastRenderedPageBreak/>
        <w:t>间业务收入稳定增长，手续费及佣金净收入965.28亿元，较上年同期增长3.07%。其中，银行卡、电子银行、托管及其他受托等产品发展良好，收入保持较快增长。</w:t>
      </w:r>
      <w:r w:rsidR="004D4DDC" w:rsidRPr="004D4DDC">
        <w:rPr>
          <w:rFonts w:ascii="彩虹粗仿宋" w:eastAsia="彩虹粗仿宋" w:hAnsi="宋体" w:cs="Times New Roman" w:hint="eastAsia"/>
          <w:kern w:val="0"/>
          <w:sz w:val="32"/>
          <w:szCs w:val="32"/>
          <w:lang w:val="en-GB"/>
        </w:rPr>
        <w:t>成本收入比进一步降低，较上年同期下降0.6</w:t>
      </w:r>
      <w:r w:rsidR="009A0A42">
        <w:rPr>
          <w:rFonts w:ascii="彩虹粗仿宋" w:eastAsia="彩虹粗仿宋" w:hAnsi="宋体" w:cs="Times New Roman" w:hint="eastAsia"/>
          <w:kern w:val="0"/>
          <w:sz w:val="32"/>
          <w:szCs w:val="32"/>
          <w:lang w:val="en-GB"/>
        </w:rPr>
        <w:t>2</w:t>
      </w:r>
      <w:r w:rsidR="004D4DDC" w:rsidRPr="004D4DDC">
        <w:rPr>
          <w:rFonts w:ascii="彩虹粗仿宋" w:eastAsia="彩虹粗仿宋" w:hAnsi="宋体" w:cs="Times New Roman" w:hint="eastAsia"/>
          <w:kern w:val="0"/>
          <w:sz w:val="32"/>
          <w:szCs w:val="32"/>
          <w:lang w:val="en-GB"/>
        </w:rPr>
        <w:t>个百分点至23.</w:t>
      </w:r>
      <w:r w:rsidR="009A0A42">
        <w:rPr>
          <w:rFonts w:ascii="彩虹粗仿宋" w:eastAsia="彩虹粗仿宋" w:hAnsi="宋体" w:cs="Times New Roman" w:hint="eastAsia"/>
          <w:kern w:val="0"/>
          <w:sz w:val="32"/>
          <w:szCs w:val="32"/>
          <w:lang w:val="en-GB"/>
        </w:rPr>
        <w:t>20</w:t>
      </w:r>
      <w:bookmarkStart w:id="0" w:name="_GoBack"/>
      <w:bookmarkEnd w:id="0"/>
      <w:r w:rsidR="004D4DDC" w:rsidRPr="004D4DDC">
        <w:rPr>
          <w:rFonts w:ascii="彩虹粗仿宋" w:eastAsia="彩虹粗仿宋" w:hAnsi="宋体" w:cs="Times New Roman" w:hint="eastAsia"/>
          <w:kern w:val="0"/>
          <w:sz w:val="32"/>
          <w:szCs w:val="32"/>
          <w:lang w:val="en-GB"/>
        </w:rPr>
        <w:t>％。</w:t>
      </w:r>
    </w:p>
    <w:p w:rsidR="00B30F4A" w:rsidRPr="007F092B" w:rsidRDefault="00B30F4A" w:rsidP="007F092B">
      <w:pPr>
        <w:widowControl/>
        <w:spacing w:before="130" w:after="130" w:line="560" w:lineRule="exact"/>
        <w:ind w:firstLineChars="200" w:firstLine="640"/>
        <w:rPr>
          <w:rFonts w:ascii="彩虹粗仿宋" w:eastAsia="彩虹粗仿宋" w:hAnsi="宋体" w:cs="Times New Roman"/>
          <w:kern w:val="0"/>
          <w:sz w:val="32"/>
          <w:szCs w:val="32"/>
          <w:lang w:val="en-GB"/>
        </w:rPr>
      </w:pPr>
      <w:r w:rsidRPr="007F092B">
        <w:rPr>
          <w:rFonts w:ascii="彩虹粗仿宋" w:eastAsia="彩虹粗仿宋" w:hAnsi="宋体" w:cs="Times New Roman" w:hint="eastAsia"/>
          <w:kern w:val="0"/>
          <w:sz w:val="32"/>
          <w:szCs w:val="32"/>
          <w:lang w:val="en-GB"/>
        </w:rPr>
        <w:t>建设银行把顺应国家产业政策调整和供给侧结构性改革趋势作为风险防控工作的重点，着力健全风险防控机制，2018年以来，通过持续严格有效的</w:t>
      </w:r>
      <w:proofErr w:type="gramStart"/>
      <w:r w:rsidRPr="007F092B">
        <w:rPr>
          <w:rFonts w:ascii="彩虹粗仿宋" w:eastAsia="彩虹粗仿宋" w:hAnsi="宋体" w:cs="Times New Roman" w:hint="eastAsia"/>
          <w:kern w:val="0"/>
          <w:sz w:val="32"/>
          <w:szCs w:val="32"/>
          <w:lang w:val="en-GB"/>
        </w:rPr>
        <w:t>全面</w:t>
      </w:r>
      <w:r w:rsidR="004E52BC">
        <w:rPr>
          <w:rFonts w:ascii="彩虹粗仿宋" w:eastAsia="彩虹粗仿宋" w:hAnsi="宋体" w:cs="Times New Roman" w:hint="eastAsia"/>
          <w:kern w:val="0"/>
          <w:sz w:val="32"/>
          <w:szCs w:val="32"/>
          <w:lang w:val="en-GB"/>
        </w:rPr>
        <w:t>主动</w:t>
      </w:r>
      <w:proofErr w:type="gramEnd"/>
      <w:r w:rsidRPr="007F092B">
        <w:rPr>
          <w:rFonts w:ascii="彩虹粗仿宋" w:eastAsia="彩虹粗仿宋" w:hAnsi="宋体" w:cs="Times New Roman" w:hint="eastAsia"/>
          <w:kern w:val="0"/>
          <w:sz w:val="32"/>
          <w:szCs w:val="32"/>
          <w:lang w:val="en-GB"/>
        </w:rPr>
        <w:t>风险管理，防范风险的能力持续增强，资产质量保持稳定。按照贷款五级分类划分，不良贷款余额为2,018.21亿元，不良贷款率1.47%，较上年末下降0.02个百分点；</w:t>
      </w:r>
      <w:r w:rsidR="00322298">
        <w:rPr>
          <w:rFonts w:ascii="彩虹粗仿宋" w:eastAsia="彩虹粗仿宋" w:hAnsi="宋体" w:cs="Times New Roman" w:hint="eastAsia"/>
          <w:kern w:val="0"/>
          <w:sz w:val="32"/>
          <w:szCs w:val="32"/>
          <w:lang w:val="en-GB"/>
        </w:rPr>
        <w:t>拨备覆盖率</w:t>
      </w:r>
      <w:r w:rsidRPr="007F092B">
        <w:rPr>
          <w:rFonts w:ascii="彩虹粗仿宋" w:eastAsia="彩虹粗仿宋" w:hAnsi="宋体" w:cs="Times New Roman" w:hint="eastAsia"/>
          <w:kern w:val="0"/>
          <w:sz w:val="32"/>
          <w:szCs w:val="32"/>
          <w:lang w:val="en-GB"/>
        </w:rPr>
        <w:t>为195.16%，较上年末上升24.08个百分点。</w:t>
      </w:r>
    </w:p>
    <w:p w:rsidR="00B30F4A" w:rsidRPr="007F092B" w:rsidRDefault="00D82654" w:rsidP="007F092B">
      <w:pPr>
        <w:widowControl/>
        <w:spacing w:before="130" w:after="130" w:line="560" w:lineRule="exact"/>
        <w:ind w:firstLineChars="200" w:firstLine="640"/>
        <w:rPr>
          <w:rFonts w:ascii="彩虹粗仿宋" w:eastAsia="彩虹粗仿宋" w:hAnsi="宋体" w:cs="Times New Roman"/>
          <w:kern w:val="0"/>
          <w:sz w:val="32"/>
          <w:szCs w:val="32"/>
          <w:lang w:val="en-GB"/>
        </w:rPr>
      </w:pPr>
      <w:r w:rsidRPr="007F092B">
        <w:rPr>
          <w:rFonts w:ascii="彩虹粗仿宋" w:eastAsia="彩虹粗仿宋" w:hAnsi="宋体" w:cs="Times New Roman" w:hint="eastAsia"/>
          <w:kern w:val="0"/>
          <w:sz w:val="32"/>
          <w:szCs w:val="32"/>
          <w:lang w:val="en-GB"/>
        </w:rPr>
        <w:t>2018年以来，建设银行持续推进住房租赁、金融科技、普惠金融“三大战略”</w:t>
      </w:r>
      <w:r w:rsidR="00053D59">
        <w:rPr>
          <w:rFonts w:ascii="彩虹粗仿宋" w:eastAsia="彩虹粗仿宋" w:hAnsi="宋体" w:cs="Times New Roman" w:hint="eastAsia"/>
          <w:kern w:val="0"/>
          <w:sz w:val="32"/>
          <w:szCs w:val="32"/>
          <w:lang w:val="en-GB"/>
        </w:rPr>
        <w:t>。</w:t>
      </w:r>
      <w:r w:rsidR="008628FD" w:rsidRPr="007F092B">
        <w:rPr>
          <w:rFonts w:ascii="彩虹粗仿宋" w:eastAsia="彩虹粗仿宋" w:hAnsi="宋体" w:cs="Times New Roman" w:hint="eastAsia"/>
          <w:kern w:val="0"/>
          <w:sz w:val="32"/>
          <w:szCs w:val="32"/>
          <w:lang w:val="en-GB"/>
        </w:rPr>
        <w:t>继续着力打造“要租房 到建行”服务品牌，</w:t>
      </w:r>
      <w:r w:rsidR="00CA58F3">
        <w:rPr>
          <w:rFonts w:ascii="彩虹粗仿宋" w:eastAsia="彩虹粗仿宋" w:hAnsi="宋体" w:cs="Times New Roman" w:hint="eastAsia"/>
          <w:kern w:val="0"/>
          <w:sz w:val="32"/>
          <w:szCs w:val="32"/>
          <w:lang w:val="en-GB"/>
        </w:rPr>
        <w:t>截至目前，</w:t>
      </w:r>
      <w:r w:rsidR="00CA58F3" w:rsidRPr="00CA58F3">
        <w:rPr>
          <w:rFonts w:ascii="彩虹粗仿宋" w:eastAsia="彩虹粗仿宋" w:hAnsi="宋体" w:cs="Times New Roman" w:hint="eastAsia"/>
          <w:kern w:val="0"/>
          <w:sz w:val="32"/>
          <w:szCs w:val="32"/>
          <w:lang w:val="en-GB"/>
        </w:rPr>
        <w:t>住房租赁平台已在内地300多个</w:t>
      </w:r>
      <w:r w:rsidR="000A3A9A">
        <w:rPr>
          <w:rFonts w:ascii="彩虹粗仿宋" w:eastAsia="彩虹粗仿宋" w:hAnsi="宋体" w:cs="Times New Roman" w:hint="eastAsia"/>
          <w:kern w:val="0"/>
          <w:sz w:val="32"/>
          <w:szCs w:val="32"/>
          <w:lang w:val="en-GB"/>
        </w:rPr>
        <w:t>地级及以上行政区</w:t>
      </w:r>
      <w:r w:rsidR="00CA58F3" w:rsidRPr="00CA58F3">
        <w:rPr>
          <w:rFonts w:ascii="彩虹粗仿宋" w:eastAsia="彩虹粗仿宋" w:hAnsi="宋体" w:cs="Times New Roman" w:hint="eastAsia"/>
          <w:kern w:val="0"/>
          <w:sz w:val="32"/>
          <w:szCs w:val="32"/>
          <w:lang w:val="en-GB"/>
        </w:rPr>
        <w:t>上线，上线房源超过200万套，已出租31万套。</w:t>
      </w:r>
      <w:r w:rsidR="008C62ED">
        <w:rPr>
          <w:rFonts w:ascii="彩虹粗仿宋" w:eastAsia="彩虹粗仿宋" w:hAnsi="宋体" w:cs="Times New Roman" w:hint="eastAsia"/>
          <w:kern w:val="0"/>
          <w:sz w:val="32"/>
          <w:szCs w:val="32"/>
          <w:lang w:val="en-GB"/>
        </w:rPr>
        <w:t>通过实施金融科技战略（TOP+</w:t>
      </w:r>
      <w:r w:rsidR="008C62ED">
        <w:rPr>
          <w:rFonts w:ascii="彩虹粗仿宋" w:eastAsia="彩虹粗仿宋" w:hAnsi="宋体" w:cs="Times New Roman"/>
          <w:kern w:val="0"/>
          <w:sz w:val="32"/>
          <w:szCs w:val="32"/>
          <w:lang w:val="en-GB"/>
        </w:rPr>
        <w:t>）</w:t>
      </w:r>
      <w:r w:rsidR="008C62ED">
        <w:rPr>
          <w:rFonts w:ascii="彩虹粗仿宋" w:eastAsia="彩虹粗仿宋" w:hAnsi="宋体" w:cs="Times New Roman" w:hint="eastAsia"/>
          <w:kern w:val="0"/>
          <w:sz w:val="32"/>
          <w:szCs w:val="32"/>
          <w:lang w:val="en-GB"/>
        </w:rPr>
        <w:t>，依托技术与数据双轮驱动金融创新，</w:t>
      </w:r>
      <w:r w:rsidR="0032683B">
        <w:rPr>
          <w:rFonts w:ascii="彩虹粗仿宋" w:eastAsia="彩虹粗仿宋" w:hAnsi="宋体" w:cs="Times New Roman" w:hint="eastAsia"/>
          <w:kern w:val="0"/>
          <w:sz w:val="32"/>
          <w:szCs w:val="32"/>
          <w:lang w:val="en-GB"/>
        </w:rPr>
        <w:t>打造智慧金融平台生态，用金融科技赋能社会，</w:t>
      </w:r>
      <w:r w:rsidR="00C42854">
        <w:rPr>
          <w:rFonts w:ascii="彩虹粗仿宋" w:eastAsia="彩虹粗仿宋" w:hAnsi="宋体" w:cs="Times New Roman" w:hint="eastAsia"/>
          <w:kern w:val="0"/>
          <w:sz w:val="32"/>
          <w:szCs w:val="32"/>
          <w:lang w:val="en-GB"/>
        </w:rPr>
        <w:t>积极解决社会痛点难点问题</w:t>
      </w:r>
      <w:r w:rsidR="008628FD" w:rsidRPr="007F092B">
        <w:rPr>
          <w:rFonts w:ascii="彩虹粗仿宋" w:eastAsia="彩虹粗仿宋" w:hAnsi="宋体" w:cs="Times New Roman" w:hint="eastAsia"/>
          <w:kern w:val="0"/>
          <w:sz w:val="32"/>
          <w:szCs w:val="32"/>
          <w:lang w:val="en-GB"/>
        </w:rPr>
        <w:t>，助力实体经济高质量高水平发展</w:t>
      </w:r>
      <w:r w:rsidR="00053D59">
        <w:rPr>
          <w:rFonts w:ascii="彩虹粗仿宋" w:eastAsia="彩虹粗仿宋" w:hAnsi="宋体" w:cs="Times New Roman" w:hint="eastAsia"/>
          <w:kern w:val="0"/>
          <w:sz w:val="32"/>
          <w:szCs w:val="32"/>
          <w:lang w:val="en-GB"/>
        </w:rPr>
        <w:t>。</w:t>
      </w:r>
      <w:r w:rsidR="00C42854">
        <w:rPr>
          <w:rFonts w:ascii="彩虹粗仿宋" w:eastAsia="彩虹粗仿宋" w:hAnsi="宋体" w:cs="Times New Roman" w:hint="eastAsia"/>
          <w:kern w:val="0"/>
          <w:sz w:val="32"/>
          <w:szCs w:val="32"/>
          <w:lang w:val="en-GB"/>
        </w:rPr>
        <w:t>全面实施推进普惠金融战略</w:t>
      </w:r>
      <w:r w:rsidR="008628FD" w:rsidRPr="007F092B">
        <w:rPr>
          <w:rFonts w:ascii="彩虹粗仿宋" w:eastAsia="彩虹粗仿宋" w:hAnsi="宋体" w:cs="Times New Roman" w:hint="eastAsia"/>
          <w:kern w:val="0"/>
          <w:sz w:val="32"/>
          <w:szCs w:val="32"/>
          <w:lang w:val="en-GB"/>
        </w:rPr>
        <w:t>，借力“新一代”金融科技优势，</w:t>
      </w:r>
      <w:r w:rsidR="004A45F6" w:rsidRPr="007F092B">
        <w:rPr>
          <w:rFonts w:ascii="彩虹粗仿宋" w:eastAsia="彩虹粗仿宋" w:hAnsi="宋体" w:cs="Times New Roman" w:hint="eastAsia"/>
          <w:kern w:val="0"/>
          <w:sz w:val="32"/>
          <w:szCs w:val="32"/>
          <w:lang w:val="en-GB"/>
        </w:rPr>
        <w:t>推出</w:t>
      </w:r>
      <w:r w:rsidR="00C42854">
        <w:rPr>
          <w:rFonts w:ascii="彩虹粗仿宋" w:eastAsia="彩虹粗仿宋" w:hAnsi="宋体" w:cs="Times New Roman" w:hint="eastAsia"/>
          <w:kern w:val="0"/>
          <w:sz w:val="32"/>
          <w:szCs w:val="32"/>
          <w:lang w:val="en-GB"/>
        </w:rPr>
        <w:t>大数据产品</w:t>
      </w:r>
      <w:r w:rsidR="004A45F6" w:rsidRPr="007F092B">
        <w:rPr>
          <w:rFonts w:ascii="彩虹粗仿宋" w:eastAsia="彩虹粗仿宋" w:hAnsi="宋体" w:cs="Times New Roman" w:hint="eastAsia"/>
          <w:kern w:val="0"/>
          <w:sz w:val="32"/>
          <w:szCs w:val="32"/>
          <w:lang w:val="en-GB"/>
        </w:rPr>
        <w:t>“建行惠懂你”APP实现建行“小微快贷”线上一站式办理</w:t>
      </w:r>
      <w:r w:rsidR="00053D59">
        <w:rPr>
          <w:rFonts w:ascii="彩虹粗仿宋" w:eastAsia="彩虹粗仿宋" w:hAnsi="宋体" w:cs="Times New Roman" w:hint="eastAsia"/>
          <w:kern w:val="0"/>
          <w:sz w:val="32"/>
          <w:szCs w:val="32"/>
          <w:lang w:val="en-GB"/>
        </w:rPr>
        <w:t>；</w:t>
      </w:r>
      <w:r w:rsidR="004A45F6" w:rsidRPr="007F092B">
        <w:rPr>
          <w:rFonts w:ascii="彩虹粗仿宋" w:eastAsia="彩虹粗仿宋" w:hAnsi="宋体" w:cs="Times New Roman" w:hint="eastAsia"/>
          <w:kern w:val="0"/>
          <w:sz w:val="32"/>
          <w:szCs w:val="32"/>
          <w:lang w:val="en-GB"/>
        </w:rPr>
        <w:t>发布《中国普惠金融蓝皮书（2018）》和“建行•新华普惠金融—小微指数”，打造普惠金融的“晴雨表”和“指南针”</w:t>
      </w:r>
      <w:r w:rsidR="00053D59">
        <w:rPr>
          <w:rFonts w:ascii="彩虹粗仿宋" w:eastAsia="彩虹粗仿宋" w:hAnsi="宋体" w:cs="Times New Roman" w:hint="eastAsia"/>
          <w:kern w:val="0"/>
          <w:sz w:val="32"/>
          <w:szCs w:val="32"/>
          <w:lang w:val="en-GB"/>
        </w:rPr>
        <w:t>；</w:t>
      </w:r>
      <w:r w:rsidR="004A45F6" w:rsidRPr="007F092B">
        <w:rPr>
          <w:rFonts w:ascii="彩虹粗仿宋" w:eastAsia="彩虹粗仿宋" w:hAnsi="宋体" w:cs="Times New Roman" w:hint="eastAsia"/>
          <w:kern w:val="0"/>
          <w:sz w:val="32"/>
          <w:szCs w:val="32"/>
          <w:lang w:val="en-GB"/>
        </w:rPr>
        <w:t>并连续四年赞助中国“互联网+”大学生创新创业大赛，惠及500万大学生</w:t>
      </w:r>
      <w:r w:rsidR="00053D59">
        <w:rPr>
          <w:rFonts w:ascii="彩虹粗仿宋" w:eastAsia="彩虹粗仿宋" w:hAnsi="宋体" w:cs="Times New Roman" w:hint="eastAsia"/>
          <w:kern w:val="0"/>
          <w:sz w:val="32"/>
          <w:szCs w:val="32"/>
          <w:lang w:val="en-GB"/>
        </w:rPr>
        <w:t>；</w:t>
      </w:r>
      <w:r w:rsidR="00053D59" w:rsidRPr="00053D59">
        <w:rPr>
          <w:rFonts w:ascii="彩虹粗仿宋" w:eastAsia="彩虹粗仿宋" w:hAnsi="宋体" w:cs="Times New Roman" w:hint="eastAsia"/>
          <w:kern w:val="0"/>
          <w:sz w:val="32"/>
          <w:szCs w:val="32"/>
          <w:lang w:val="en-GB"/>
        </w:rPr>
        <w:t>今年</w:t>
      </w:r>
      <w:r w:rsidR="00273D6A">
        <w:rPr>
          <w:rFonts w:ascii="彩虹粗仿宋" w:eastAsia="彩虹粗仿宋" w:hAnsi="宋体" w:cs="Times New Roman" w:hint="eastAsia"/>
          <w:kern w:val="0"/>
          <w:sz w:val="32"/>
          <w:szCs w:val="32"/>
          <w:lang w:val="en-GB"/>
        </w:rPr>
        <w:t>前9个月</w:t>
      </w:r>
      <w:r w:rsidR="00053D59" w:rsidRPr="00053D59">
        <w:rPr>
          <w:rFonts w:ascii="彩虹粗仿宋" w:eastAsia="彩虹粗仿宋" w:hAnsi="宋体" w:cs="Times New Roman" w:hint="eastAsia"/>
          <w:kern w:val="0"/>
          <w:sz w:val="32"/>
          <w:szCs w:val="32"/>
          <w:lang w:val="en-GB"/>
        </w:rPr>
        <w:t>，普</w:t>
      </w:r>
      <w:r w:rsidR="00053D59" w:rsidRPr="00053D59">
        <w:rPr>
          <w:rFonts w:ascii="彩虹粗仿宋" w:eastAsia="彩虹粗仿宋" w:hAnsi="宋体" w:cs="Times New Roman" w:hint="eastAsia"/>
          <w:kern w:val="0"/>
          <w:sz w:val="32"/>
          <w:szCs w:val="32"/>
          <w:lang w:val="en-GB"/>
        </w:rPr>
        <w:lastRenderedPageBreak/>
        <w:t>惠金融贷款新增1600亿元</w:t>
      </w:r>
      <w:r w:rsidR="00053D59">
        <w:rPr>
          <w:rFonts w:ascii="彩虹粗仿宋" w:eastAsia="彩虹粗仿宋" w:hAnsi="宋体" w:cs="Times New Roman" w:hint="eastAsia"/>
          <w:kern w:val="0"/>
          <w:sz w:val="32"/>
          <w:szCs w:val="32"/>
          <w:lang w:val="en-GB"/>
        </w:rPr>
        <w:t>，</w:t>
      </w:r>
      <w:r w:rsidR="00053D59" w:rsidRPr="00053D59">
        <w:rPr>
          <w:rFonts w:ascii="彩虹粗仿宋" w:eastAsia="彩虹粗仿宋" w:hAnsi="宋体" w:cs="Times New Roman" w:hint="eastAsia"/>
          <w:kern w:val="0"/>
          <w:sz w:val="32"/>
          <w:szCs w:val="32"/>
          <w:lang w:val="en-GB"/>
        </w:rPr>
        <w:t>其中小</w:t>
      </w:r>
      <w:proofErr w:type="gramStart"/>
      <w:r w:rsidR="00053D59" w:rsidRPr="00053D59">
        <w:rPr>
          <w:rFonts w:ascii="彩虹粗仿宋" w:eastAsia="彩虹粗仿宋" w:hAnsi="宋体" w:cs="Times New Roman" w:hint="eastAsia"/>
          <w:kern w:val="0"/>
          <w:sz w:val="32"/>
          <w:szCs w:val="32"/>
          <w:lang w:val="en-GB"/>
        </w:rPr>
        <w:t>微企业</w:t>
      </w:r>
      <w:proofErr w:type="gramEnd"/>
      <w:r w:rsidR="00053D59" w:rsidRPr="00053D59">
        <w:rPr>
          <w:rFonts w:ascii="彩虹粗仿宋" w:eastAsia="彩虹粗仿宋" w:hAnsi="宋体" w:cs="Times New Roman" w:hint="eastAsia"/>
          <w:kern w:val="0"/>
          <w:sz w:val="32"/>
          <w:szCs w:val="32"/>
          <w:lang w:val="en-GB"/>
        </w:rPr>
        <w:t>贷款新增超过1300亿元，小</w:t>
      </w:r>
      <w:proofErr w:type="gramStart"/>
      <w:r w:rsidR="00053D59" w:rsidRPr="00053D59">
        <w:rPr>
          <w:rFonts w:ascii="彩虹粗仿宋" w:eastAsia="彩虹粗仿宋" w:hAnsi="宋体" w:cs="Times New Roman" w:hint="eastAsia"/>
          <w:kern w:val="0"/>
          <w:sz w:val="32"/>
          <w:szCs w:val="32"/>
          <w:lang w:val="en-GB"/>
        </w:rPr>
        <w:t>微企业</w:t>
      </w:r>
      <w:proofErr w:type="gramEnd"/>
      <w:r w:rsidR="00053D59" w:rsidRPr="00053D59">
        <w:rPr>
          <w:rFonts w:ascii="彩虹粗仿宋" w:eastAsia="彩虹粗仿宋" w:hAnsi="宋体" w:cs="Times New Roman" w:hint="eastAsia"/>
          <w:kern w:val="0"/>
          <w:sz w:val="32"/>
          <w:szCs w:val="32"/>
          <w:lang w:val="en-GB"/>
        </w:rPr>
        <w:t>贷款客户新增15.5万户，</w:t>
      </w:r>
      <w:r w:rsidR="00E1142E">
        <w:rPr>
          <w:rFonts w:ascii="彩虹粗仿宋" w:eastAsia="彩虹粗仿宋" w:hAnsi="宋体" w:cs="Times New Roman" w:hint="eastAsia"/>
          <w:kern w:val="0"/>
          <w:sz w:val="32"/>
          <w:szCs w:val="32"/>
          <w:lang w:val="en-GB"/>
        </w:rPr>
        <w:t>占据同业领先地位</w:t>
      </w:r>
      <w:r w:rsidR="00053D59" w:rsidRPr="00053D59">
        <w:rPr>
          <w:rFonts w:ascii="彩虹粗仿宋" w:eastAsia="彩虹粗仿宋" w:hAnsi="宋体" w:cs="Times New Roman" w:hint="eastAsia"/>
          <w:kern w:val="0"/>
          <w:sz w:val="32"/>
          <w:szCs w:val="32"/>
          <w:lang w:val="en-GB"/>
        </w:rPr>
        <w:t>。</w:t>
      </w:r>
      <w:r w:rsidR="0075085D">
        <w:rPr>
          <w:rFonts w:ascii="彩虹粗仿宋" w:eastAsia="彩虹粗仿宋" w:hAnsi="宋体" w:cs="Times New Roman" w:hint="eastAsia"/>
          <w:kern w:val="0"/>
          <w:sz w:val="32"/>
          <w:szCs w:val="32"/>
          <w:lang w:val="en-GB"/>
        </w:rPr>
        <w:t>同时积极全面履行社会责任，</w:t>
      </w:r>
      <w:r w:rsidR="000A1D18">
        <w:rPr>
          <w:rFonts w:ascii="彩虹粗仿宋" w:eastAsia="彩虹粗仿宋" w:hAnsi="宋体" w:hint="eastAsia"/>
          <w:sz w:val="32"/>
          <w:szCs w:val="32"/>
        </w:rPr>
        <w:t>截至目前</w:t>
      </w:r>
      <w:r w:rsidR="0075085D">
        <w:rPr>
          <w:rFonts w:ascii="彩虹粗仿宋" w:eastAsia="彩虹粗仿宋" w:hAnsi="宋体" w:hint="eastAsia"/>
          <w:sz w:val="32"/>
          <w:szCs w:val="32"/>
        </w:rPr>
        <w:t>已在全行营业网点建设</w:t>
      </w:r>
      <w:r w:rsidR="000A1D18">
        <w:rPr>
          <w:rFonts w:ascii="彩虹粗仿宋" w:eastAsia="彩虹粗仿宋" w:hAnsi="宋体" w:hint="eastAsia"/>
          <w:sz w:val="32"/>
          <w:szCs w:val="32"/>
        </w:rPr>
        <w:t>并开放14413</w:t>
      </w:r>
      <w:r w:rsidR="0075085D">
        <w:rPr>
          <w:rFonts w:ascii="彩虹粗仿宋" w:eastAsia="彩虹粗仿宋" w:hAnsi="宋体" w:hint="eastAsia"/>
          <w:sz w:val="32"/>
          <w:szCs w:val="32"/>
        </w:rPr>
        <w:t>个“劳动者港湾”，累计服务公众超过1350</w:t>
      </w:r>
      <w:r w:rsidR="00EB1053">
        <w:rPr>
          <w:rFonts w:ascii="彩虹粗仿宋" w:eastAsia="彩虹粗仿宋" w:hAnsi="宋体" w:hint="eastAsia"/>
          <w:sz w:val="32"/>
          <w:szCs w:val="32"/>
        </w:rPr>
        <w:t>万</w:t>
      </w:r>
      <w:r w:rsidR="0075085D">
        <w:rPr>
          <w:rFonts w:ascii="彩虹粗仿宋" w:eastAsia="彩虹粗仿宋" w:hAnsi="宋体" w:hint="eastAsia"/>
          <w:sz w:val="32"/>
          <w:szCs w:val="32"/>
        </w:rPr>
        <w:t>人次。</w:t>
      </w:r>
      <w:r w:rsidR="00BB3EEB" w:rsidRPr="007F092B">
        <w:rPr>
          <w:rFonts w:ascii="彩虹粗仿宋" w:eastAsia="彩虹粗仿宋" w:hAnsi="宋体" w:cs="Times New Roman" w:hint="eastAsia"/>
          <w:kern w:val="0"/>
          <w:sz w:val="32"/>
          <w:szCs w:val="32"/>
          <w:lang w:val="en-GB"/>
        </w:rPr>
        <w:t>面对复杂的国内外经济形势，建设银行始终牢记国有大型商业银行的使命担当，在保持稳健发展、提升服务水平的同时，致力建设美好生活，使百姓共享现代金融发展成果，通过金融创新助力实现中国梦。</w:t>
      </w:r>
    </w:p>
    <w:p w:rsidR="008A3BAC" w:rsidRPr="007F092B" w:rsidRDefault="008A3BAC" w:rsidP="007F092B">
      <w:pPr>
        <w:widowControl/>
        <w:spacing w:before="130" w:after="130" w:line="560" w:lineRule="exact"/>
        <w:rPr>
          <w:rFonts w:ascii="彩虹粗仿宋" w:eastAsia="彩虹粗仿宋" w:hAnsi="宋体" w:cs="Times New Roman"/>
          <w:kern w:val="0"/>
          <w:sz w:val="32"/>
          <w:szCs w:val="32"/>
          <w:lang w:val="en-GB"/>
        </w:rPr>
      </w:pPr>
    </w:p>
    <w:sectPr w:rsidR="008A3BAC" w:rsidRPr="007F09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D6" w:rsidRDefault="005C07D6" w:rsidP="007F092B">
      <w:r>
        <w:separator/>
      </w:r>
    </w:p>
  </w:endnote>
  <w:endnote w:type="continuationSeparator" w:id="0">
    <w:p w:rsidR="005C07D6" w:rsidRDefault="005C07D6" w:rsidP="007F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彩虹小标宋">
    <w:panose1 w:val="02010609000101010101"/>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彩虹粗仿宋">
    <w:panose1 w:val="0201060900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D6" w:rsidRDefault="005C07D6" w:rsidP="007F092B">
      <w:r>
        <w:separator/>
      </w:r>
    </w:p>
  </w:footnote>
  <w:footnote w:type="continuationSeparator" w:id="0">
    <w:p w:rsidR="005C07D6" w:rsidRDefault="005C07D6" w:rsidP="007F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BC"/>
    <w:rsid w:val="0004423A"/>
    <w:rsid w:val="00053D59"/>
    <w:rsid w:val="000543C0"/>
    <w:rsid w:val="0006465F"/>
    <w:rsid w:val="000A1D18"/>
    <w:rsid w:val="000A3A9A"/>
    <w:rsid w:val="000C6CC2"/>
    <w:rsid w:val="000F16D0"/>
    <w:rsid w:val="000F526B"/>
    <w:rsid w:val="001433C9"/>
    <w:rsid w:val="00186A31"/>
    <w:rsid w:val="001C494F"/>
    <w:rsid w:val="001D6093"/>
    <w:rsid w:val="001E04EE"/>
    <w:rsid w:val="0022177C"/>
    <w:rsid w:val="00246DBC"/>
    <w:rsid w:val="00255C75"/>
    <w:rsid w:val="00264665"/>
    <w:rsid w:val="00273D6A"/>
    <w:rsid w:val="00322298"/>
    <w:rsid w:val="0032683B"/>
    <w:rsid w:val="00343F3C"/>
    <w:rsid w:val="00354143"/>
    <w:rsid w:val="00376ADB"/>
    <w:rsid w:val="0039201A"/>
    <w:rsid w:val="003D5EF1"/>
    <w:rsid w:val="003F2983"/>
    <w:rsid w:val="00403B05"/>
    <w:rsid w:val="004A45F6"/>
    <w:rsid w:val="004B7352"/>
    <w:rsid w:val="004D4DDC"/>
    <w:rsid w:val="004E52BC"/>
    <w:rsid w:val="005249FF"/>
    <w:rsid w:val="005819A9"/>
    <w:rsid w:val="005C07D6"/>
    <w:rsid w:val="005C768A"/>
    <w:rsid w:val="005F73F1"/>
    <w:rsid w:val="00621D5F"/>
    <w:rsid w:val="006D0F93"/>
    <w:rsid w:val="006E613A"/>
    <w:rsid w:val="00715F3D"/>
    <w:rsid w:val="007311D0"/>
    <w:rsid w:val="00737249"/>
    <w:rsid w:val="0075085D"/>
    <w:rsid w:val="00791566"/>
    <w:rsid w:val="007A6E1B"/>
    <w:rsid w:val="007F092B"/>
    <w:rsid w:val="007F14FA"/>
    <w:rsid w:val="00811BCD"/>
    <w:rsid w:val="00855E9C"/>
    <w:rsid w:val="008628FD"/>
    <w:rsid w:val="00874C91"/>
    <w:rsid w:val="00881FB2"/>
    <w:rsid w:val="00882968"/>
    <w:rsid w:val="008A3BAC"/>
    <w:rsid w:val="008B7C62"/>
    <w:rsid w:val="008C19E4"/>
    <w:rsid w:val="008C62ED"/>
    <w:rsid w:val="008F5941"/>
    <w:rsid w:val="009320E5"/>
    <w:rsid w:val="009451B6"/>
    <w:rsid w:val="009667B5"/>
    <w:rsid w:val="0097176D"/>
    <w:rsid w:val="009A0A42"/>
    <w:rsid w:val="009A1EC9"/>
    <w:rsid w:val="00A0762A"/>
    <w:rsid w:val="00A22323"/>
    <w:rsid w:val="00A24690"/>
    <w:rsid w:val="00A87AEB"/>
    <w:rsid w:val="00AC588E"/>
    <w:rsid w:val="00AC7471"/>
    <w:rsid w:val="00B30F4A"/>
    <w:rsid w:val="00B37945"/>
    <w:rsid w:val="00BB3EEB"/>
    <w:rsid w:val="00BC71A7"/>
    <w:rsid w:val="00C34C45"/>
    <w:rsid w:val="00C42854"/>
    <w:rsid w:val="00C55A80"/>
    <w:rsid w:val="00C811EA"/>
    <w:rsid w:val="00C86CDB"/>
    <w:rsid w:val="00CA58F3"/>
    <w:rsid w:val="00CB1AA5"/>
    <w:rsid w:val="00CE7438"/>
    <w:rsid w:val="00CE759D"/>
    <w:rsid w:val="00D13BD5"/>
    <w:rsid w:val="00D1669A"/>
    <w:rsid w:val="00D349D8"/>
    <w:rsid w:val="00D36CA0"/>
    <w:rsid w:val="00D82654"/>
    <w:rsid w:val="00D84300"/>
    <w:rsid w:val="00D95EF8"/>
    <w:rsid w:val="00DC1410"/>
    <w:rsid w:val="00DD113A"/>
    <w:rsid w:val="00DE47BE"/>
    <w:rsid w:val="00E1142E"/>
    <w:rsid w:val="00E43E32"/>
    <w:rsid w:val="00E67990"/>
    <w:rsid w:val="00EB1053"/>
    <w:rsid w:val="00F76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Concepto,bt,Body Text - Level 2,BT,b,body indent,Appendix1,Body,by,o,bt wide,Concepto1,bt1,Body Text - Level 21,BT1,b1,body indent1,Appendix11,Body1,by1,o1,bt wide1,Concepto2,bt2,Body Text - Level 22,BT2,b2,body indent2,Appendix12,Body2,by2,o2,bt3"/>
    <w:basedOn w:val="a"/>
    <w:link w:val="Char"/>
    <w:rsid w:val="008A3BAC"/>
    <w:pPr>
      <w:widowControl/>
      <w:spacing w:before="130" w:after="130"/>
    </w:pPr>
    <w:rPr>
      <w:rFonts w:ascii="Tms Rmn" w:eastAsia="华文楷体" w:hAnsi="Tms Rmn" w:cs="Times New Roman"/>
      <w:kern w:val="0"/>
      <w:sz w:val="22"/>
      <w:lang w:val="en-GB" w:eastAsia="en-US"/>
    </w:rPr>
  </w:style>
  <w:style w:type="character" w:customStyle="1" w:styleId="Char">
    <w:name w:val="正文文本 Char"/>
    <w:aliases w:val="Concepto Char,bt Char,Body Text - Level 2 Char,BT Char,b Char,body indent Char,Appendix1 Char,Body Char,by Char,o Char,bt wide Char,Concepto1 Char,bt1 Char,Body Text - Level 21 Char,BT1 Char,b1 Char,body indent1 Char,Appendix11 Char,Body1 Char"/>
    <w:basedOn w:val="a0"/>
    <w:link w:val="a3"/>
    <w:rsid w:val="008A3BAC"/>
    <w:rPr>
      <w:rFonts w:ascii="Tms Rmn" w:eastAsia="华文楷体" w:hAnsi="Tms Rmn" w:cs="Times New Roman"/>
      <w:kern w:val="0"/>
      <w:sz w:val="22"/>
      <w:lang w:val="en-GB" w:eastAsia="en-US"/>
    </w:rPr>
  </w:style>
  <w:style w:type="paragraph" w:styleId="a4">
    <w:name w:val="header"/>
    <w:basedOn w:val="a"/>
    <w:link w:val="Char0"/>
    <w:uiPriority w:val="99"/>
    <w:unhideWhenUsed/>
    <w:rsid w:val="007F09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F092B"/>
    <w:rPr>
      <w:sz w:val="18"/>
      <w:szCs w:val="18"/>
    </w:rPr>
  </w:style>
  <w:style w:type="paragraph" w:styleId="a5">
    <w:name w:val="footer"/>
    <w:basedOn w:val="a"/>
    <w:link w:val="Char1"/>
    <w:uiPriority w:val="99"/>
    <w:unhideWhenUsed/>
    <w:rsid w:val="007F092B"/>
    <w:pPr>
      <w:tabs>
        <w:tab w:val="center" w:pos="4153"/>
        <w:tab w:val="right" w:pos="8306"/>
      </w:tabs>
      <w:snapToGrid w:val="0"/>
      <w:jc w:val="left"/>
    </w:pPr>
    <w:rPr>
      <w:sz w:val="18"/>
      <w:szCs w:val="18"/>
    </w:rPr>
  </w:style>
  <w:style w:type="character" w:customStyle="1" w:styleId="Char1">
    <w:name w:val="页脚 Char"/>
    <w:basedOn w:val="a0"/>
    <w:link w:val="a5"/>
    <w:uiPriority w:val="99"/>
    <w:rsid w:val="007F092B"/>
    <w:rPr>
      <w:sz w:val="18"/>
      <w:szCs w:val="18"/>
    </w:rPr>
  </w:style>
  <w:style w:type="paragraph" w:styleId="a6">
    <w:name w:val="Balloon Text"/>
    <w:basedOn w:val="a"/>
    <w:link w:val="Char2"/>
    <w:uiPriority w:val="99"/>
    <w:semiHidden/>
    <w:unhideWhenUsed/>
    <w:rsid w:val="00053D59"/>
    <w:rPr>
      <w:sz w:val="18"/>
      <w:szCs w:val="18"/>
    </w:rPr>
  </w:style>
  <w:style w:type="character" w:customStyle="1" w:styleId="Char2">
    <w:name w:val="批注框文本 Char"/>
    <w:basedOn w:val="a0"/>
    <w:link w:val="a6"/>
    <w:uiPriority w:val="99"/>
    <w:semiHidden/>
    <w:rsid w:val="00053D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Concepto,bt,Body Text - Level 2,BT,b,body indent,Appendix1,Body,by,o,bt wide,Concepto1,bt1,Body Text - Level 21,BT1,b1,body indent1,Appendix11,Body1,by1,o1,bt wide1,Concepto2,bt2,Body Text - Level 22,BT2,b2,body indent2,Appendix12,Body2,by2,o2,bt3"/>
    <w:basedOn w:val="a"/>
    <w:link w:val="Char"/>
    <w:rsid w:val="008A3BAC"/>
    <w:pPr>
      <w:widowControl/>
      <w:spacing w:before="130" w:after="130"/>
    </w:pPr>
    <w:rPr>
      <w:rFonts w:ascii="Tms Rmn" w:eastAsia="华文楷体" w:hAnsi="Tms Rmn" w:cs="Times New Roman"/>
      <w:kern w:val="0"/>
      <w:sz w:val="22"/>
      <w:lang w:val="en-GB" w:eastAsia="en-US"/>
    </w:rPr>
  </w:style>
  <w:style w:type="character" w:customStyle="1" w:styleId="Char">
    <w:name w:val="正文文本 Char"/>
    <w:aliases w:val="Concepto Char,bt Char,Body Text - Level 2 Char,BT Char,b Char,body indent Char,Appendix1 Char,Body Char,by Char,o Char,bt wide Char,Concepto1 Char,bt1 Char,Body Text - Level 21 Char,BT1 Char,b1 Char,body indent1 Char,Appendix11 Char,Body1 Char"/>
    <w:basedOn w:val="a0"/>
    <w:link w:val="a3"/>
    <w:rsid w:val="008A3BAC"/>
    <w:rPr>
      <w:rFonts w:ascii="Tms Rmn" w:eastAsia="华文楷体" w:hAnsi="Tms Rmn" w:cs="Times New Roman"/>
      <w:kern w:val="0"/>
      <w:sz w:val="22"/>
      <w:lang w:val="en-GB" w:eastAsia="en-US"/>
    </w:rPr>
  </w:style>
  <w:style w:type="paragraph" w:styleId="a4">
    <w:name w:val="header"/>
    <w:basedOn w:val="a"/>
    <w:link w:val="Char0"/>
    <w:uiPriority w:val="99"/>
    <w:unhideWhenUsed/>
    <w:rsid w:val="007F09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F092B"/>
    <w:rPr>
      <w:sz w:val="18"/>
      <w:szCs w:val="18"/>
    </w:rPr>
  </w:style>
  <w:style w:type="paragraph" w:styleId="a5">
    <w:name w:val="footer"/>
    <w:basedOn w:val="a"/>
    <w:link w:val="Char1"/>
    <w:uiPriority w:val="99"/>
    <w:unhideWhenUsed/>
    <w:rsid w:val="007F092B"/>
    <w:pPr>
      <w:tabs>
        <w:tab w:val="center" w:pos="4153"/>
        <w:tab w:val="right" w:pos="8306"/>
      </w:tabs>
      <w:snapToGrid w:val="0"/>
      <w:jc w:val="left"/>
    </w:pPr>
    <w:rPr>
      <w:sz w:val="18"/>
      <w:szCs w:val="18"/>
    </w:rPr>
  </w:style>
  <w:style w:type="character" w:customStyle="1" w:styleId="Char1">
    <w:name w:val="页脚 Char"/>
    <w:basedOn w:val="a0"/>
    <w:link w:val="a5"/>
    <w:uiPriority w:val="99"/>
    <w:rsid w:val="007F092B"/>
    <w:rPr>
      <w:sz w:val="18"/>
      <w:szCs w:val="18"/>
    </w:rPr>
  </w:style>
  <w:style w:type="paragraph" w:styleId="a6">
    <w:name w:val="Balloon Text"/>
    <w:basedOn w:val="a"/>
    <w:link w:val="Char2"/>
    <w:uiPriority w:val="99"/>
    <w:semiHidden/>
    <w:unhideWhenUsed/>
    <w:rsid w:val="00053D59"/>
    <w:rPr>
      <w:sz w:val="18"/>
      <w:szCs w:val="18"/>
    </w:rPr>
  </w:style>
  <w:style w:type="character" w:customStyle="1" w:styleId="Char2">
    <w:name w:val="批注框文本 Char"/>
    <w:basedOn w:val="a0"/>
    <w:link w:val="a6"/>
    <w:uiPriority w:val="99"/>
    <w:semiHidden/>
    <w:rsid w:val="00053D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张天</dc:creator>
  <cp:lastModifiedBy>张天</cp:lastModifiedBy>
  <cp:revision>3</cp:revision>
  <cp:lastPrinted>2018-10-23T11:15:00Z</cp:lastPrinted>
  <dcterms:created xsi:type="dcterms:W3CDTF">2018-10-24T01:13:00Z</dcterms:created>
  <dcterms:modified xsi:type="dcterms:W3CDTF">2018-10-24T01:14:00Z</dcterms:modified>
</cp:coreProperties>
</file>