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059" w:rsidRPr="00403D9D" w:rsidRDefault="00E776DC" w:rsidP="00625B83">
      <w:pPr>
        <w:adjustRightInd w:val="0"/>
        <w:snapToGrid w:val="0"/>
        <w:spacing w:line="560" w:lineRule="atLeast"/>
        <w:jc w:val="center"/>
        <w:rPr>
          <w:rFonts w:ascii="彩虹小标宋" w:eastAsia="彩虹小标宋"/>
          <w:b/>
          <w:sz w:val="44"/>
          <w:szCs w:val="44"/>
        </w:rPr>
      </w:pPr>
      <w:r w:rsidRPr="00403D9D">
        <w:rPr>
          <w:rFonts w:ascii="彩虹小标宋" w:eastAsia="彩虹小标宋" w:hint="eastAsia"/>
          <w:b/>
          <w:sz w:val="44"/>
          <w:szCs w:val="44"/>
        </w:rPr>
        <w:t>中国建设银行召开“不忘初心，牢记使命”</w:t>
      </w:r>
    </w:p>
    <w:p w:rsidR="00ED0C25" w:rsidRPr="00403D9D" w:rsidRDefault="00E776DC" w:rsidP="00625B83">
      <w:pPr>
        <w:adjustRightInd w:val="0"/>
        <w:snapToGrid w:val="0"/>
        <w:spacing w:line="560" w:lineRule="atLeast"/>
        <w:jc w:val="center"/>
        <w:rPr>
          <w:rFonts w:ascii="彩虹小标宋" w:eastAsia="彩虹小标宋"/>
          <w:b/>
          <w:sz w:val="44"/>
          <w:szCs w:val="44"/>
        </w:rPr>
      </w:pPr>
      <w:r w:rsidRPr="00403D9D">
        <w:rPr>
          <w:rFonts w:ascii="彩虹小标宋" w:eastAsia="彩虹小标宋" w:hint="eastAsia"/>
          <w:b/>
          <w:sz w:val="44"/>
          <w:szCs w:val="44"/>
        </w:rPr>
        <w:t>主题教育动员</w:t>
      </w:r>
      <w:r w:rsidR="00985AC9" w:rsidRPr="00403D9D">
        <w:rPr>
          <w:rFonts w:ascii="彩虹小标宋" w:eastAsia="彩虹小标宋" w:hint="eastAsia"/>
          <w:b/>
          <w:sz w:val="44"/>
          <w:szCs w:val="44"/>
        </w:rPr>
        <w:t>大会</w:t>
      </w:r>
    </w:p>
    <w:p w:rsidR="00803156" w:rsidRPr="00D92C0A" w:rsidRDefault="00803156" w:rsidP="00625B83">
      <w:pPr>
        <w:adjustRightInd w:val="0"/>
        <w:snapToGrid w:val="0"/>
        <w:spacing w:line="560" w:lineRule="atLeast"/>
        <w:rPr>
          <w:rFonts w:ascii="彩虹粗仿宋" w:eastAsia="彩虹粗仿宋" w:hAnsi="宋体" w:cs="宋体"/>
          <w:sz w:val="32"/>
          <w:szCs w:val="32"/>
        </w:rPr>
      </w:pPr>
      <w:bookmarkStart w:id="0" w:name="_GoBack"/>
      <w:bookmarkEnd w:id="0"/>
    </w:p>
    <w:p w:rsidR="00400059" w:rsidRPr="000F20C3" w:rsidRDefault="00C97AC2" w:rsidP="00B40500">
      <w:pPr>
        <w:adjustRightInd w:val="0"/>
        <w:snapToGrid w:val="0"/>
        <w:spacing w:line="560" w:lineRule="atLeast"/>
        <w:ind w:firstLineChars="200" w:firstLine="640"/>
        <w:rPr>
          <w:rFonts w:ascii="彩虹粗仿宋" w:eastAsia="彩虹粗仿宋" w:hAnsi="宋体" w:cs="宋体" w:hint="eastAsia"/>
          <w:color w:val="000000" w:themeColor="text1"/>
          <w:sz w:val="32"/>
          <w:szCs w:val="32"/>
        </w:rPr>
      </w:pPr>
      <w:r w:rsidRPr="000F20C3">
        <w:rPr>
          <w:rFonts w:ascii="彩虹粗仿宋" w:eastAsia="彩虹粗仿宋" w:hAnsi="宋体" w:cs="宋体" w:hint="eastAsia"/>
          <w:color w:val="000000" w:themeColor="text1"/>
          <w:sz w:val="32"/>
          <w:szCs w:val="32"/>
        </w:rPr>
        <w:t>6月</w:t>
      </w:r>
      <w:r w:rsidR="00E53CB1" w:rsidRPr="000F20C3">
        <w:rPr>
          <w:rFonts w:ascii="彩虹粗仿宋" w:eastAsia="彩虹粗仿宋" w:hAnsi="宋体" w:cs="宋体" w:hint="eastAsia"/>
          <w:color w:val="000000" w:themeColor="text1"/>
          <w:sz w:val="32"/>
          <w:szCs w:val="32"/>
        </w:rPr>
        <w:t>6</w:t>
      </w:r>
      <w:r w:rsidRPr="000F20C3">
        <w:rPr>
          <w:rFonts w:ascii="彩虹粗仿宋" w:eastAsia="彩虹粗仿宋" w:hAnsi="宋体" w:cs="宋体" w:hint="eastAsia"/>
          <w:color w:val="000000" w:themeColor="text1"/>
          <w:sz w:val="32"/>
          <w:szCs w:val="32"/>
        </w:rPr>
        <w:t>日</w:t>
      </w:r>
      <w:r w:rsidR="008D7EE0" w:rsidRPr="000F20C3">
        <w:rPr>
          <w:rFonts w:ascii="彩虹粗仿宋" w:eastAsia="彩虹粗仿宋" w:hAnsi="宋体" w:cs="宋体" w:hint="eastAsia"/>
          <w:color w:val="000000" w:themeColor="text1"/>
          <w:sz w:val="32"/>
          <w:szCs w:val="32"/>
        </w:rPr>
        <w:t>上午</w:t>
      </w:r>
      <w:r w:rsidRPr="000F20C3">
        <w:rPr>
          <w:rFonts w:ascii="彩虹粗仿宋" w:eastAsia="彩虹粗仿宋" w:hAnsi="宋体" w:cs="宋体" w:hint="eastAsia"/>
          <w:color w:val="000000" w:themeColor="text1"/>
          <w:sz w:val="32"/>
          <w:szCs w:val="32"/>
        </w:rPr>
        <w:t>，</w:t>
      </w:r>
      <w:r w:rsidR="008D149D" w:rsidRPr="000F20C3">
        <w:rPr>
          <w:rFonts w:ascii="彩虹粗仿宋" w:eastAsia="彩虹粗仿宋" w:hAnsi="宋体" w:cs="宋体" w:hint="eastAsia"/>
          <w:color w:val="000000" w:themeColor="text1"/>
          <w:sz w:val="32"/>
          <w:szCs w:val="32"/>
        </w:rPr>
        <w:t>中国建设银行</w:t>
      </w:r>
      <w:r w:rsidR="00400059" w:rsidRPr="000F20C3">
        <w:rPr>
          <w:rFonts w:ascii="彩虹粗仿宋" w:eastAsia="彩虹粗仿宋" w:hAnsi="宋体" w:cs="宋体" w:hint="eastAsia"/>
          <w:color w:val="000000" w:themeColor="text1"/>
          <w:sz w:val="32"/>
          <w:szCs w:val="32"/>
        </w:rPr>
        <w:t>召开</w:t>
      </w:r>
      <w:r w:rsidR="008D149D" w:rsidRPr="000F20C3">
        <w:rPr>
          <w:rFonts w:ascii="彩虹粗仿宋" w:eastAsia="彩虹粗仿宋" w:hAnsi="宋体" w:cs="宋体" w:hint="eastAsia"/>
          <w:color w:val="000000" w:themeColor="text1"/>
          <w:sz w:val="32"/>
          <w:szCs w:val="32"/>
        </w:rPr>
        <w:t>“不忘初心、</w:t>
      </w:r>
      <w:r w:rsidR="000A4BC9" w:rsidRPr="000F20C3">
        <w:rPr>
          <w:rFonts w:ascii="彩虹粗仿宋" w:eastAsia="彩虹粗仿宋" w:hAnsi="宋体" w:cs="宋体" w:hint="eastAsia"/>
          <w:color w:val="000000" w:themeColor="text1"/>
          <w:sz w:val="32"/>
          <w:szCs w:val="32"/>
        </w:rPr>
        <w:t>牢记使命</w:t>
      </w:r>
      <w:r w:rsidR="008D149D" w:rsidRPr="000F20C3">
        <w:rPr>
          <w:rFonts w:ascii="彩虹粗仿宋" w:eastAsia="彩虹粗仿宋" w:hAnsi="宋体" w:cs="宋体" w:hint="eastAsia"/>
          <w:color w:val="000000" w:themeColor="text1"/>
          <w:sz w:val="32"/>
          <w:szCs w:val="32"/>
        </w:rPr>
        <w:t>”</w:t>
      </w:r>
      <w:r w:rsidR="00400059" w:rsidRPr="000F20C3">
        <w:rPr>
          <w:rFonts w:ascii="彩虹粗仿宋" w:eastAsia="彩虹粗仿宋" w:hAnsi="宋体" w:cs="宋体" w:hint="eastAsia"/>
          <w:color w:val="000000" w:themeColor="text1"/>
          <w:sz w:val="32"/>
          <w:szCs w:val="32"/>
        </w:rPr>
        <w:t>主题教育动员大会，</w:t>
      </w:r>
      <w:r w:rsidR="008E46D5" w:rsidRPr="000F20C3">
        <w:rPr>
          <w:rFonts w:ascii="彩虹粗仿宋" w:eastAsia="彩虹粗仿宋" w:hAnsi="宋体" w:cs="宋体" w:hint="eastAsia"/>
          <w:color w:val="000000" w:themeColor="text1"/>
          <w:sz w:val="32"/>
          <w:szCs w:val="32"/>
        </w:rPr>
        <w:t>学习贯彻《中共中央关于在全党开展“不忘初心、牢记使命”主题教育的意见》</w:t>
      </w:r>
      <w:r w:rsidR="00400059" w:rsidRPr="000F20C3">
        <w:rPr>
          <w:rFonts w:ascii="彩虹粗仿宋" w:eastAsia="彩虹粗仿宋" w:hAnsi="宋体" w:cs="宋体" w:hint="eastAsia"/>
          <w:color w:val="000000" w:themeColor="text1"/>
          <w:sz w:val="32"/>
          <w:szCs w:val="32"/>
        </w:rPr>
        <w:t>和</w:t>
      </w:r>
      <w:r w:rsidR="008E46D5" w:rsidRPr="000F20C3">
        <w:rPr>
          <w:rFonts w:ascii="彩虹粗仿宋" w:eastAsia="彩虹粗仿宋" w:hAnsi="宋体" w:cs="宋体" w:hint="eastAsia"/>
          <w:color w:val="000000" w:themeColor="text1"/>
          <w:sz w:val="32"/>
          <w:szCs w:val="32"/>
        </w:rPr>
        <w:t>习近平总书记在“</w:t>
      </w:r>
      <w:r w:rsidR="00157C22" w:rsidRPr="000F20C3">
        <w:rPr>
          <w:rFonts w:ascii="彩虹粗仿宋" w:eastAsia="彩虹粗仿宋" w:hAnsi="宋体" w:cs="宋体" w:hint="eastAsia"/>
          <w:color w:val="000000" w:themeColor="text1"/>
          <w:sz w:val="32"/>
          <w:szCs w:val="32"/>
        </w:rPr>
        <w:t>不忘初心、牢记使命”主题教育工作会议上的重要讲话精神，对全行</w:t>
      </w:r>
      <w:r w:rsidR="008E46D5" w:rsidRPr="000F20C3">
        <w:rPr>
          <w:rFonts w:ascii="彩虹粗仿宋" w:eastAsia="彩虹粗仿宋" w:hAnsi="宋体" w:cs="宋体" w:hint="eastAsia"/>
          <w:color w:val="000000" w:themeColor="text1"/>
          <w:sz w:val="32"/>
          <w:szCs w:val="32"/>
        </w:rPr>
        <w:t>开展“不忘初心、牢记使命”主题教育进行动员部署</w:t>
      </w:r>
      <w:r w:rsidR="00400059" w:rsidRPr="000F20C3">
        <w:rPr>
          <w:rFonts w:ascii="彩虹粗仿宋" w:eastAsia="彩虹粗仿宋" w:hAnsi="宋体" w:cs="宋体" w:hint="eastAsia"/>
          <w:color w:val="000000" w:themeColor="text1"/>
          <w:sz w:val="32"/>
          <w:szCs w:val="32"/>
        </w:rPr>
        <w:t>。</w:t>
      </w:r>
      <w:r w:rsidR="00B40500" w:rsidRPr="000F20C3">
        <w:rPr>
          <w:rFonts w:ascii="彩虹粗仿宋" w:eastAsia="彩虹粗仿宋" w:hAnsi="宋体" w:cs="宋体" w:hint="eastAsia"/>
          <w:color w:val="000000" w:themeColor="text1"/>
          <w:sz w:val="32"/>
          <w:szCs w:val="32"/>
        </w:rPr>
        <w:t>建设银行党委书记、董事长田国立作动员讲话，</w:t>
      </w:r>
      <w:r w:rsidR="00400059" w:rsidRPr="000F20C3">
        <w:rPr>
          <w:rFonts w:ascii="彩虹粗仿宋" w:eastAsia="彩虹粗仿宋" w:hAnsi="宋体" w:cs="宋体" w:hint="eastAsia"/>
          <w:color w:val="000000" w:themeColor="text1"/>
          <w:sz w:val="32"/>
          <w:szCs w:val="32"/>
        </w:rPr>
        <w:t>中央第二十七指导组组长姜建清</w:t>
      </w:r>
      <w:r w:rsidR="00922378" w:rsidRPr="000F20C3">
        <w:rPr>
          <w:rFonts w:ascii="彩虹粗仿宋" w:eastAsia="彩虹粗仿宋" w:hAnsi="宋体" w:cs="宋体" w:hint="eastAsia"/>
          <w:color w:val="000000" w:themeColor="text1"/>
          <w:sz w:val="32"/>
          <w:szCs w:val="32"/>
        </w:rPr>
        <w:t>出席会议并</w:t>
      </w:r>
      <w:r w:rsidR="00AB4511" w:rsidRPr="000F20C3">
        <w:rPr>
          <w:rFonts w:ascii="彩虹粗仿宋" w:eastAsia="彩虹粗仿宋" w:hAnsi="宋体" w:cs="宋体" w:hint="eastAsia"/>
          <w:color w:val="000000" w:themeColor="text1"/>
          <w:sz w:val="32"/>
          <w:szCs w:val="32"/>
        </w:rPr>
        <w:t>作重要</w:t>
      </w:r>
      <w:r w:rsidR="00922378" w:rsidRPr="000F20C3">
        <w:rPr>
          <w:rFonts w:ascii="彩虹粗仿宋" w:eastAsia="彩虹粗仿宋" w:hAnsi="宋体" w:cs="宋体" w:hint="eastAsia"/>
          <w:color w:val="000000" w:themeColor="text1"/>
          <w:sz w:val="32"/>
          <w:szCs w:val="32"/>
        </w:rPr>
        <w:t>讲话，</w:t>
      </w:r>
      <w:r w:rsidR="00400059" w:rsidRPr="000F20C3">
        <w:rPr>
          <w:rFonts w:ascii="彩虹粗仿宋" w:eastAsia="彩虹粗仿宋" w:hAnsi="宋体" w:cs="宋体" w:hint="eastAsia"/>
          <w:color w:val="000000" w:themeColor="text1"/>
          <w:sz w:val="32"/>
          <w:szCs w:val="32"/>
        </w:rPr>
        <w:t>党委副书记、行长刘桂平主持会议并就贯彻落实会议精神提出具体</w:t>
      </w:r>
      <w:r w:rsidR="00FD4F2F" w:rsidRPr="000F20C3">
        <w:rPr>
          <w:rFonts w:ascii="彩虹粗仿宋" w:eastAsia="彩虹粗仿宋" w:hAnsi="宋体" w:cs="宋体" w:hint="eastAsia"/>
          <w:color w:val="000000" w:themeColor="text1"/>
          <w:sz w:val="32"/>
          <w:szCs w:val="32"/>
        </w:rPr>
        <w:t>要求。</w:t>
      </w:r>
    </w:p>
    <w:p w:rsidR="00D92C0A" w:rsidRPr="000F20C3" w:rsidRDefault="00D02C1B" w:rsidP="00D96264">
      <w:pPr>
        <w:adjustRightInd w:val="0"/>
        <w:snapToGrid w:val="0"/>
        <w:spacing w:line="560" w:lineRule="atLeast"/>
        <w:ind w:firstLineChars="200" w:firstLine="640"/>
        <w:rPr>
          <w:rFonts w:ascii="彩虹粗仿宋" w:eastAsia="彩虹粗仿宋" w:hAnsi="宋体" w:cs="宋体" w:hint="eastAsia"/>
          <w:color w:val="000000" w:themeColor="text1"/>
          <w:sz w:val="32"/>
          <w:szCs w:val="32"/>
        </w:rPr>
      </w:pPr>
      <w:r w:rsidRPr="000F20C3">
        <w:rPr>
          <w:rFonts w:ascii="彩虹粗仿宋" w:eastAsia="彩虹粗仿宋" w:hAnsi="宋体" w:cs="宋体" w:hint="eastAsia"/>
          <w:color w:val="000000" w:themeColor="text1"/>
          <w:sz w:val="32"/>
          <w:szCs w:val="32"/>
        </w:rPr>
        <w:t>田国立指出，</w:t>
      </w:r>
      <w:r w:rsidR="001D5F91" w:rsidRPr="000F20C3">
        <w:rPr>
          <w:rFonts w:ascii="彩虹粗仿宋" w:eastAsia="彩虹粗仿宋" w:hAnsi="宋体" w:cs="宋体" w:hint="eastAsia"/>
          <w:color w:val="000000" w:themeColor="text1"/>
          <w:sz w:val="32"/>
          <w:szCs w:val="32"/>
        </w:rPr>
        <w:t>习近平总书记在“不忘初心、牢记使命”主题教育工作会议上的重要讲话，高屋建瓴、举旗定向，深刻阐明了开展主题教育的重大意义、目标要求和重点措施，是开展主题教育的根本指针，是新时代加强党的建设的纲领性文件。全行要深入学习领会习近平总书记重要讲话精神，深刻</w:t>
      </w:r>
      <w:r w:rsidR="00322F25" w:rsidRPr="000F20C3">
        <w:rPr>
          <w:rFonts w:ascii="彩虹粗仿宋" w:eastAsia="彩虹粗仿宋" w:hAnsi="宋体" w:cs="宋体" w:hint="eastAsia"/>
          <w:color w:val="000000" w:themeColor="text1"/>
          <w:sz w:val="32"/>
          <w:szCs w:val="32"/>
        </w:rPr>
        <w:t>理解</w:t>
      </w:r>
      <w:r w:rsidR="0001419E" w:rsidRPr="000F20C3">
        <w:rPr>
          <w:rFonts w:ascii="彩虹粗仿宋" w:eastAsia="彩虹粗仿宋" w:hAnsi="宋体" w:cs="宋体" w:hint="eastAsia"/>
          <w:color w:val="000000" w:themeColor="text1"/>
          <w:sz w:val="32"/>
          <w:szCs w:val="32"/>
        </w:rPr>
        <w:t>开展“不忘初心、牢记使命”主题教育是坚持思想建党、理论强党，</w:t>
      </w:r>
      <w:r w:rsidR="00322F25" w:rsidRPr="000F20C3">
        <w:rPr>
          <w:rFonts w:ascii="彩虹粗仿宋" w:eastAsia="彩虹粗仿宋" w:hAnsi="宋体" w:cs="宋体" w:hint="eastAsia"/>
          <w:color w:val="000000" w:themeColor="text1"/>
          <w:sz w:val="32"/>
          <w:szCs w:val="32"/>
        </w:rPr>
        <w:t>推动全党深化学习贯彻习近平新时代中国特色社会主义思想的迫切要求，</w:t>
      </w:r>
      <w:r w:rsidR="00384012" w:rsidRPr="000F20C3">
        <w:rPr>
          <w:rFonts w:ascii="彩虹粗仿宋" w:eastAsia="彩虹粗仿宋" w:hAnsi="宋体" w:cs="宋体" w:hint="eastAsia"/>
          <w:color w:val="000000" w:themeColor="text1"/>
          <w:sz w:val="32"/>
          <w:szCs w:val="32"/>
        </w:rPr>
        <w:t>是坚持党的领导、加强党的建设，推动全面从严治党落实落地的迫切需要，</w:t>
      </w:r>
      <w:r w:rsidR="00D77EE2" w:rsidRPr="000F20C3">
        <w:rPr>
          <w:rFonts w:ascii="彩虹粗仿宋" w:eastAsia="彩虹粗仿宋" w:hAnsi="宋体" w:cs="宋体" w:hint="eastAsia"/>
          <w:color w:val="000000" w:themeColor="text1"/>
          <w:sz w:val="32"/>
          <w:szCs w:val="32"/>
        </w:rPr>
        <w:t>是坚持以人民为中心的发展思想，深入推进新形势下“三个能力”建设的迫切需要。</w:t>
      </w:r>
      <w:r w:rsidR="00D96264" w:rsidRPr="000F20C3">
        <w:rPr>
          <w:rFonts w:ascii="彩虹粗仿宋" w:eastAsia="彩虹粗仿宋" w:hAnsi="宋体" w:cs="宋体" w:hint="eastAsia"/>
          <w:color w:val="000000" w:themeColor="text1"/>
          <w:sz w:val="32"/>
          <w:szCs w:val="32"/>
        </w:rPr>
        <w:t>全行要以</w:t>
      </w:r>
      <w:r w:rsidR="0001419E" w:rsidRPr="000F20C3">
        <w:rPr>
          <w:rFonts w:ascii="彩虹粗仿宋" w:eastAsia="彩虹粗仿宋" w:hAnsi="宋体" w:cs="宋体" w:hint="eastAsia"/>
          <w:color w:val="000000" w:themeColor="text1"/>
          <w:sz w:val="32"/>
          <w:szCs w:val="32"/>
        </w:rPr>
        <w:t>处级以上领导干部为重点，持续深入学习贯彻习近平新时代中国特色社会主义思想，深刻领悟蕴含其中的共产党人的政治立场、价值追求、历史担当、</w:t>
      </w:r>
      <w:r w:rsidR="0001419E" w:rsidRPr="000F20C3">
        <w:rPr>
          <w:rFonts w:ascii="彩虹粗仿宋" w:eastAsia="彩虹粗仿宋" w:hAnsi="宋体" w:cs="宋体" w:hint="eastAsia"/>
          <w:color w:val="000000" w:themeColor="text1"/>
          <w:sz w:val="32"/>
          <w:szCs w:val="32"/>
        </w:rPr>
        <w:lastRenderedPageBreak/>
        <w:t>为民情怀、务实作风、科学思想方法，将党的全面领导与现代银行</w:t>
      </w:r>
      <w:r w:rsidR="0027679F" w:rsidRPr="000F20C3">
        <w:rPr>
          <w:rFonts w:ascii="彩虹粗仿宋" w:eastAsia="彩虹粗仿宋" w:hAnsi="宋体" w:cs="宋体" w:hint="eastAsia"/>
          <w:color w:val="000000" w:themeColor="text1"/>
          <w:sz w:val="32"/>
          <w:szCs w:val="32"/>
        </w:rPr>
        <w:t>治理紧密结合，切实履行好国有大行的政治责任、社会责任、经济责任</w:t>
      </w:r>
      <w:r w:rsidR="00D92C0A" w:rsidRPr="000F20C3">
        <w:rPr>
          <w:rFonts w:ascii="彩虹粗仿宋" w:eastAsia="彩虹粗仿宋" w:hAnsi="宋体" w:cs="宋体" w:hint="eastAsia"/>
          <w:color w:val="000000" w:themeColor="text1"/>
          <w:sz w:val="32"/>
          <w:szCs w:val="32"/>
        </w:rPr>
        <w:t>；</w:t>
      </w:r>
      <w:r w:rsidR="00505494" w:rsidRPr="000F20C3">
        <w:rPr>
          <w:rFonts w:ascii="彩虹粗仿宋" w:eastAsia="彩虹粗仿宋" w:hAnsi="宋体" w:cs="宋体" w:hint="eastAsia"/>
          <w:color w:val="000000" w:themeColor="text1"/>
          <w:sz w:val="32"/>
          <w:szCs w:val="32"/>
        </w:rPr>
        <w:t>要认真贯彻新时代党的建设总要求，带着问题意识，拿出刮骨疗伤的勇气，以坚忍不拔的韧劲，同一切影响党的先进性、弱化党的纯洁性的问题作斗争，推动全面从严治党在建设银行向纵深发展，不断</w:t>
      </w:r>
      <w:r w:rsidR="00A006AD" w:rsidRPr="000F20C3">
        <w:rPr>
          <w:rFonts w:ascii="彩虹粗仿宋" w:eastAsia="彩虹粗仿宋" w:hAnsi="宋体" w:cs="宋体" w:hint="eastAsia"/>
          <w:color w:val="000000" w:themeColor="text1"/>
          <w:sz w:val="32"/>
          <w:szCs w:val="32"/>
        </w:rPr>
        <w:t>夯基垒台、积厚成势，将党建优势切实转化为改革发展和市场竞争优势；</w:t>
      </w:r>
      <w:r w:rsidR="009B65E5" w:rsidRPr="000F20C3">
        <w:rPr>
          <w:rFonts w:ascii="彩虹粗仿宋" w:eastAsia="彩虹粗仿宋" w:hAnsi="宋体" w:cs="宋体" w:hint="eastAsia"/>
          <w:color w:val="000000" w:themeColor="text1"/>
          <w:sz w:val="32"/>
          <w:szCs w:val="32"/>
        </w:rPr>
        <w:t>要</w:t>
      </w:r>
      <w:proofErr w:type="gramStart"/>
      <w:r w:rsidR="009B65E5" w:rsidRPr="000F20C3">
        <w:rPr>
          <w:rFonts w:ascii="彩虹粗仿宋" w:eastAsia="彩虹粗仿宋" w:hAnsi="宋体" w:cs="宋体" w:hint="eastAsia"/>
          <w:color w:val="000000" w:themeColor="text1"/>
          <w:sz w:val="32"/>
          <w:szCs w:val="32"/>
        </w:rPr>
        <w:t>聚焦党</w:t>
      </w:r>
      <w:proofErr w:type="gramEnd"/>
      <w:r w:rsidR="009B65E5" w:rsidRPr="000F20C3">
        <w:rPr>
          <w:rFonts w:ascii="彩虹粗仿宋" w:eastAsia="彩虹粗仿宋" w:hAnsi="宋体" w:cs="宋体" w:hint="eastAsia"/>
          <w:color w:val="000000" w:themeColor="text1"/>
          <w:sz w:val="32"/>
          <w:szCs w:val="32"/>
        </w:rPr>
        <w:t>的根本宗旨、金融的本质规律与金融创新发展路径，在全行层面进行更加广泛深入的学习宣传，以张富清同志为榜样，教育引导广大党员干部进一步增强党性意识、奉献精神和奋斗精神，对外脚踏实地解决社会问题，服务好广大客户，对内尊重、用好和留住各类人才，调动全员积极性主动性创造性，为贯彻落实党的十九大精神，推动全行战略发展提供强有力的思想和组织保证。</w:t>
      </w:r>
    </w:p>
    <w:p w:rsidR="00362869" w:rsidRPr="000F20C3" w:rsidRDefault="00F93B58" w:rsidP="002D3843">
      <w:pPr>
        <w:adjustRightInd w:val="0"/>
        <w:snapToGrid w:val="0"/>
        <w:spacing w:line="560" w:lineRule="atLeast"/>
        <w:ind w:firstLineChars="200" w:firstLine="640"/>
        <w:rPr>
          <w:rFonts w:ascii="彩虹粗仿宋" w:eastAsia="彩虹粗仿宋" w:hAnsi="宋体" w:cs="宋体" w:hint="eastAsia"/>
          <w:color w:val="000000" w:themeColor="text1"/>
          <w:sz w:val="32"/>
          <w:szCs w:val="32"/>
        </w:rPr>
      </w:pPr>
      <w:r w:rsidRPr="000F20C3">
        <w:rPr>
          <w:rFonts w:ascii="彩虹粗仿宋" w:eastAsia="彩虹粗仿宋" w:hAnsi="宋体" w:cs="宋体" w:hint="eastAsia"/>
          <w:color w:val="000000" w:themeColor="text1"/>
          <w:sz w:val="32"/>
          <w:szCs w:val="32"/>
        </w:rPr>
        <w:t>田国立强调，建设银行要认真贯彻“守初心、担使命，找差距、抓落实”的总要求。要始终聚焦主业、回归本源，把大众的切身利益和安危冷暖放在心上，团结带领广大员工正确认识和把握金融的本质和规律，紧密围绕服务实体经济、防控金融</w:t>
      </w:r>
      <w:r w:rsidR="002D3843" w:rsidRPr="000F20C3">
        <w:rPr>
          <w:rFonts w:ascii="彩虹粗仿宋" w:eastAsia="彩虹粗仿宋" w:hAnsi="宋体" w:cs="宋体" w:hint="eastAsia"/>
          <w:color w:val="000000" w:themeColor="text1"/>
          <w:sz w:val="32"/>
          <w:szCs w:val="32"/>
        </w:rPr>
        <w:t>风险、深化金融改革三大任务，从一点一滴实事抓起，出实招、见真章；</w:t>
      </w:r>
      <w:r w:rsidR="00D26146" w:rsidRPr="000F20C3">
        <w:rPr>
          <w:rFonts w:ascii="彩虹粗仿宋" w:eastAsia="彩虹粗仿宋" w:hAnsi="宋体" w:cs="宋体" w:hint="eastAsia"/>
          <w:color w:val="000000" w:themeColor="text1"/>
          <w:sz w:val="32"/>
          <w:szCs w:val="32"/>
        </w:rPr>
        <w:t>要</w:t>
      </w:r>
      <w:r w:rsidR="00D26146" w:rsidRPr="000F20C3">
        <w:rPr>
          <w:rFonts w:ascii="彩虹粗仿宋" w:eastAsia="彩虹粗仿宋" w:hint="eastAsia"/>
          <w:color w:val="000000" w:themeColor="text1"/>
          <w:sz w:val="32"/>
          <w:szCs w:val="32"/>
        </w:rPr>
        <w:t>以金融工作者的专业和专注，更以社会工作者的热情和担当，走出网点柜台，走入住房、交通、教育、医疗、养老等生活场景，有效感知社会痛点和需求，通过科技能力和金融洞察的深度融合，为大众提供触手可及、无处不在、精准直达的温暖服务；</w:t>
      </w:r>
      <w:r w:rsidR="00A14F07" w:rsidRPr="000F20C3">
        <w:rPr>
          <w:rFonts w:ascii="彩虹粗仿宋" w:eastAsia="彩虹粗仿宋" w:hint="eastAsia"/>
          <w:color w:val="000000" w:themeColor="text1"/>
          <w:sz w:val="32"/>
          <w:szCs w:val="32"/>
        </w:rPr>
        <w:t>要对照新时代中国特色社会主义思想和党中央决策部署，对照党章党规，</w:t>
      </w:r>
      <w:r w:rsidR="00A14F07" w:rsidRPr="000F20C3">
        <w:rPr>
          <w:rFonts w:ascii="彩虹粗仿宋" w:eastAsia="彩虹粗仿宋" w:hint="eastAsia"/>
          <w:color w:val="000000" w:themeColor="text1"/>
          <w:sz w:val="32"/>
          <w:szCs w:val="32"/>
        </w:rPr>
        <w:lastRenderedPageBreak/>
        <w:t>对照人民群众新期待，对照习近平总书记关于“三个能力”批示精神，对照习近平总书记对张富清同志先进事迹</w:t>
      </w:r>
      <w:proofErr w:type="gramStart"/>
      <w:r w:rsidR="00A14F07" w:rsidRPr="000F20C3">
        <w:rPr>
          <w:rFonts w:ascii="彩虹粗仿宋" w:eastAsia="彩虹粗仿宋" w:hint="eastAsia"/>
          <w:color w:val="000000" w:themeColor="text1"/>
          <w:sz w:val="32"/>
          <w:szCs w:val="32"/>
        </w:rPr>
        <w:t>作出</w:t>
      </w:r>
      <w:proofErr w:type="gramEnd"/>
      <w:r w:rsidR="00A14F07" w:rsidRPr="000F20C3">
        <w:rPr>
          <w:rFonts w:ascii="彩虹粗仿宋" w:eastAsia="彩虹粗仿宋" w:hint="eastAsia"/>
          <w:color w:val="000000" w:themeColor="text1"/>
          <w:sz w:val="32"/>
          <w:szCs w:val="32"/>
        </w:rPr>
        <w:t>的重要指示，查找在增强“四个意识”、坚定“四个自信”、做到“两个维护”方面</w:t>
      </w:r>
      <w:r w:rsidR="00432233" w:rsidRPr="000F20C3">
        <w:rPr>
          <w:rFonts w:ascii="彩虹粗仿宋" w:eastAsia="彩虹粗仿宋" w:hint="eastAsia"/>
          <w:color w:val="000000" w:themeColor="text1"/>
          <w:sz w:val="32"/>
          <w:szCs w:val="32"/>
        </w:rPr>
        <w:t>，在知敬畏、存戒惧、守底线方面，在群众观点、群众立场、群众感情、服务群众方面</w:t>
      </w:r>
      <w:r w:rsidR="00A14F07" w:rsidRPr="000F20C3">
        <w:rPr>
          <w:rFonts w:ascii="彩虹粗仿宋" w:eastAsia="彩虹粗仿宋" w:hint="eastAsia"/>
          <w:color w:val="000000" w:themeColor="text1"/>
          <w:sz w:val="32"/>
          <w:szCs w:val="32"/>
        </w:rPr>
        <w:t>，在思想觉悟</w:t>
      </w:r>
      <w:r w:rsidR="00CA34A5" w:rsidRPr="000F20C3">
        <w:rPr>
          <w:rFonts w:ascii="彩虹粗仿宋" w:eastAsia="彩虹粗仿宋" w:hint="eastAsia"/>
          <w:color w:val="000000" w:themeColor="text1"/>
          <w:sz w:val="32"/>
          <w:szCs w:val="32"/>
        </w:rPr>
        <w:t>、能力素质、道德修养、作风形象方面存在的差距，有的放矢进行整改；要把习近平新时代中国特色社会主义思想转化为推进建设银行党的建设和改革发展稳定的实际行动，把初心使命变成全行党员干部干事创业的精</w:t>
      </w:r>
      <w:r w:rsidR="00A60EB8" w:rsidRPr="000F20C3">
        <w:rPr>
          <w:rFonts w:ascii="彩虹粗仿宋" w:eastAsia="彩虹粗仿宋" w:hint="eastAsia"/>
          <w:color w:val="000000" w:themeColor="text1"/>
          <w:sz w:val="32"/>
          <w:szCs w:val="32"/>
        </w:rPr>
        <w:t>气神和真抓实干的自觉行动，更好地服务社会、服务战略、服务客户。</w:t>
      </w:r>
      <w:r w:rsidR="00CA34A5" w:rsidRPr="000F20C3">
        <w:rPr>
          <w:rFonts w:ascii="彩虹粗仿宋" w:eastAsia="彩虹粗仿宋" w:hint="eastAsia"/>
          <w:color w:val="000000" w:themeColor="text1"/>
          <w:sz w:val="32"/>
          <w:szCs w:val="32"/>
        </w:rPr>
        <w:t>力戒形式主义、官僚主义，推动党的路线方针政策在建设银行的贯通落地，做国家信赖的金融重器、企业全生命周期伙伴、百姓身边有温度的银行。</w:t>
      </w:r>
    </w:p>
    <w:p w:rsidR="00D02C1B" w:rsidRPr="000F20C3" w:rsidRDefault="00D02C1B" w:rsidP="00625B83">
      <w:pPr>
        <w:adjustRightInd w:val="0"/>
        <w:snapToGrid w:val="0"/>
        <w:spacing w:line="560" w:lineRule="atLeast"/>
        <w:ind w:firstLineChars="200" w:firstLine="640"/>
        <w:rPr>
          <w:rFonts w:ascii="彩虹粗仿宋" w:eastAsia="彩虹粗仿宋" w:hAnsi="宋体" w:cs="宋体" w:hint="eastAsia"/>
          <w:color w:val="000000" w:themeColor="text1"/>
          <w:sz w:val="32"/>
          <w:szCs w:val="32"/>
        </w:rPr>
      </w:pPr>
      <w:r w:rsidRPr="000F20C3">
        <w:rPr>
          <w:rFonts w:ascii="彩虹粗仿宋" w:eastAsia="彩虹粗仿宋" w:hAnsi="宋体" w:cs="宋体" w:hint="eastAsia"/>
          <w:color w:val="000000" w:themeColor="text1"/>
          <w:sz w:val="32"/>
          <w:szCs w:val="32"/>
        </w:rPr>
        <w:t>田国立要求，“不忘初心、牢记使命”主题教育时间紧、任务重、要求高，各级党委要高度重视，周密部署，精心组织，增强责</w:t>
      </w:r>
      <w:r w:rsidR="00375C26" w:rsidRPr="000F20C3">
        <w:rPr>
          <w:rFonts w:ascii="彩虹粗仿宋" w:eastAsia="彩虹粗仿宋" w:hAnsi="宋体" w:cs="宋体" w:hint="eastAsia"/>
          <w:color w:val="000000" w:themeColor="text1"/>
          <w:sz w:val="32"/>
          <w:szCs w:val="32"/>
        </w:rPr>
        <w:t>任感和使命感，切实加强组织领导，强化督促指导，提高主题教育质量。</w:t>
      </w:r>
      <w:r w:rsidR="00D92C0A" w:rsidRPr="000F20C3">
        <w:rPr>
          <w:rFonts w:ascii="彩虹粗仿宋" w:eastAsia="彩虹粗仿宋" w:hAnsi="宋体" w:cs="宋体" w:hint="eastAsia"/>
          <w:color w:val="000000" w:themeColor="text1"/>
          <w:sz w:val="32"/>
          <w:szCs w:val="32"/>
        </w:rPr>
        <w:t>要明确职责，逐级压实责任</w:t>
      </w:r>
      <w:r w:rsidR="005F4A97" w:rsidRPr="000F20C3">
        <w:rPr>
          <w:rFonts w:ascii="彩虹粗仿宋" w:eastAsia="彩虹粗仿宋" w:hAnsi="宋体" w:cs="宋体" w:hint="eastAsia"/>
          <w:color w:val="000000" w:themeColor="text1"/>
          <w:sz w:val="32"/>
          <w:szCs w:val="32"/>
        </w:rPr>
        <w:t>,</w:t>
      </w:r>
      <w:r w:rsidR="005F4A97" w:rsidRPr="000F20C3">
        <w:rPr>
          <w:rFonts w:ascii="彩虹粗仿宋" w:eastAsia="彩虹粗仿宋" w:hint="eastAsia"/>
          <w:snapToGrid w:val="0"/>
          <w:color w:val="000000" w:themeColor="text1"/>
          <w:kern w:val="0"/>
          <w:sz w:val="32"/>
          <w:szCs w:val="32"/>
        </w:rPr>
        <w:t xml:space="preserve"> 各级机关本部和领导干部要先学学深，先改改实，为基层作表率</w:t>
      </w:r>
      <w:r w:rsidR="00D92C0A" w:rsidRPr="000F20C3">
        <w:rPr>
          <w:rFonts w:ascii="彩虹粗仿宋" w:eastAsia="彩虹粗仿宋" w:hAnsi="宋体" w:cs="宋体" w:hint="eastAsia"/>
          <w:color w:val="000000" w:themeColor="text1"/>
          <w:sz w:val="32"/>
          <w:szCs w:val="32"/>
        </w:rPr>
        <w:t>；要分类施策，加强督促指导</w:t>
      </w:r>
      <w:r w:rsidR="005F4A97" w:rsidRPr="000F20C3">
        <w:rPr>
          <w:rFonts w:ascii="彩虹粗仿宋" w:eastAsia="彩虹粗仿宋" w:hAnsi="宋体" w:cs="宋体" w:hint="eastAsia"/>
          <w:color w:val="000000" w:themeColor="text1"/>
          <w:sz w:val="32"/>
          <w:szCs w:val="32"/>
        </w:rPr>
        <w:t>,</w:t>
      </w:r>
      <w:r w:rsidR="005F4A97" w:rsidRPr="000F20C3">
        <w:rPr>
          <w:rFonts w:ascii="彩虹粗仿宋" w:eastAsia="彩虹粗仿宋" w:hint="eastAsia"/>
          <w:snapToGrid w:val="0"/>
          <w:color w:val="000000" w:themeColor="text1"/>
          <w:kern w:val="0"/>
          <w:sz w:val="32"/>
          <w:szCs w:val="32"/>
        </w:rPr>
        <w:t xml:space="preserve"> 精准施策，不搞一刀切，防止简单照转，上下一般粗</w:t>
      </w:r>
      <w:r w:rsidR="00D92C0A" w:rsidRPr="000F20C3">
        <w:rPr>
          <w:rFonts w:ascii="彩虹粗仿宋" w:eastAsia="彩虹粗仿宋" w:hAnsi="宋体" w:cs="宋体" w:hint="eastAsia"/>
          <w:color w:val="000000" w:themeColor="text1"/>
          <w:sz w:val="32"/>
          <w:szCs w:val="32"/>
        </w:rPr>
        <w:t>；要加强宣传，营造良好氛围</w:t>
      </w:r>
      <w:r w:rsidR="005F4A97" w:rsidRPr="000F20C3">
        <w:rPr>
          <w:rFonts w:ascii="彩虹粗仿宋" w:eastAsia="彩虹粗仿宋" w:hAnsi="宋体" w:cs="宋体" w:hint="eastAsia"/>
          <w:color w:val="000000" w:themeColor="text1"/>
          <w:sz w:val="32"/>
          <w:szCs w:val="32"/>
        </w:rPr>
        <w:t>,</w:t>
      </w:r>
      <w:r w:rsidR="005F4A97" w:rsidRPr="000F20C3">
        <w:rPr>
          <w:rFonts w:ascii="彩虹粗仿宋" w:eastAsia="彩虹粗仿宋" w:hint="eastAsia"/>
          <w:snapToGrid w:val="0"/>
          <w:color w:val="000000" w:themeColor="text1"/>
          <w:kern w:val="0"/>
          <w:sz w:val="32"/>
          <w:szCs w:val="32"/>
        </w:rPr>
        <w:t xml:space="preserve"> 结合开展向张富清同志学习活动，广泛宣传老英雄一辈子坚守初心、不改本色的感人事迹</w:t>
      </w:r>
      <w:r w:rsidR="00D92C0A" w:rsidRPr="000F20C3">
        <w:rPr>
          <w:rFonts w:ascii="彩虹粗仿宋" w:eastAsia="彩虹粗仿宋" w:hAnsi="宋体" w:cs="宋体" w:hint="eastAsia"/>
          <w:color w:val="000000" w:themeColor="text1"/>
          <w:sz w:val="32"/>
          <w:szCs w:val="32"/>
        </w:rPr>
        <w:t>；</w:t>
      </w:r>
      <w:r w:rsidRPr="000F20C3">
        <w:rPr>
          <w:rFonts w:ascii="彩虹粗仿宋" w:eastAsia="彩虹粗仿宋" w:hAnsi="宋体" w:cs="宋体" w:hint="eastAsia"/>
          <w:color w:val="000000" w:themeColor="text1"/>
          <w:sz w:val="32"/>
          <w:szCs w:val="32"/>
        </w:rPr>
        <w:t>要扎实推进，</w:t>
      </w:r>
      <w:r w:rsidR="005F4A97" w:rsidRPr="000F20C3">
        <w:rPr>
          <w:rFonts w:ascii="彩虹粗仿宋" w:eastAsia="彩虹粗仿宋" w:hAnsi="Calibri" w:hint="eastAsia"/>
          <w:color w:val="000000" w:themeColor="text1"/>
          <w:sz w:val="32"/>
          <w:szCs w:val="32"/>
        </w:rPr>
        <w:t>以好的作风开展主题教育，坚决防止形式主义，</w:t>
      </w:r>
      <w:r w:rsidRPr="000F20C3">
        <w:rPr>
          <w:rFonts w:ascii="彩虹粗仿宋" w:eastAsia="彩虹粗仿宋" w:hAnsi="宋体" w:cs="宋体" w:hint="eastAsia"/>
          <w:color w:val="000000" w:themeColor="text1"/>
          <w:sz w:val="32"/>
          <w:szCs w:val="32"/>
        </w:rPr>
        <w:t>务求取得实效。</w:t>
      </w:r>
    </w:p>
    <w:p w:rsidR="0045426F" w:rsidRPr="000F20C3" w:rsidRDefault="00070131" w:rsidP="005F4A97">
      <w:pPr>
        <w:adjustRightInd w:val="0"/>
        <w:snapToGrid w:val="0"/>
        <w:spacing w:line="560" w:lineRule="atLeast"/>
        <w:ind w:firstLineChars="200" w:firstLine="640"/>
        <w:rPr>
          <w:rFonts w:ascii="彩虹粗仿宋" w:eastAsia="彩虹粗仿宋" w:hAnsi="宋体" w:cs="宋体" w:hint="eastAsia"/>
          <w:color w:val="000000" w:themeColor="text1"/>
          <w:sz w:val="32"/>
          <w:szCs w:val="32"/>
        </w:rPr>
      </w:pPr>
      <w:r w:rsidRPr="000F20C3">
        <w:rPr>
          <w:rFonts w:ascii="彩虹粗仿宋" w:eastAsia="彩虹粗仿宋" w:hAnsi="宋体" w:cs="宋体" w:hint="eastAsia"/>
          <w:color w:val="000000" w:themeColor="text1"/>
          <w:sz w:val="32"/>
          <w:szCs w:val="32"/>
        </w:rPr>
        <w:t>姜建清在讲话中指出，在全党开展“不忘初心、牢记使命”</w:t>
      </w:r>
      <w:r w:rsidRPr="000F20C3">
        <w:rPr>
          <w:rFonts w:ascii="彩虹粗仿宋" w:eastAsia="彩虹粗仿宋" w:hAnsi="宋体" w:cs="宋体" w:hint="eastAsia"/>
          <w:color w:val="000000" w:themeColor="text1"/>
          <w:sz w:val="32"/>
          <w:szCs w:val="32"/>
        </w:rPr>
        <w:lastRenderedPageBreak/>
        <w:t>主题教育是以习近平同志为核心的党中</w:t>
      </w:r>
      <w:r w:rsidR="00400059" w:rsidRPr="000F20C3">
        <w:rPr>
          <w:rFonts w:ascii="彩虹粗仿宋" w:eastAsia="彩虹粗仿宋" w:hAnsi="宋体" w:cs="宋体" w:hint="eastAsia"/>
          <w:color w:val="000000" w:themeColor="text1"/>
          <w:sz w:val="32"/>
          <w:szCs w:val="32"/>
        </w:rPr>
        <w:t>央统揽伟大斗争、伟大工程、伟大事业、伟大梦想</w:t>
      </w:r>
      <w:proofErr w:type="gramStart"/>
      <w:r w:rsidR="00400059" w:rsidRPr="000F20C3">
        <w:rPr>
          <w:rFonts w:ascii="彩虹粗仿宋" w:eastAsia="彩虹粗仿宋" w:hAnsi="宋体" w:cs="宋体" w:hint="eastAsia"/>
          <w:color w:val="000000" w:themeColor="text1"/>
          <w:sz w:val="32"/>
          <w:szCs w:val="32"/>
        </w:rPr>
        <w:t>作出</w:t>
      </w:r>
      <w:proofErr w:type="gramEnd"/>
      <w:r w:rsidR="00400059" w:rsidRPr="000F20C3">
        <w:rPr>
          <w:rFonts w:ascii="彩虹粗仿宋" w:eastAsia="彩虹粗仿宋" w:hAnsi="宋体" w:cs="宋体" w:hint="eastAsia"/>
          <w:color w:val="000000" w:themeColor="text1"/>
          <w:sz w:val="32"/>
          <w:szCs w:val="32"/>
        </w:rPr>
        <w:t>的重要部署。</w:t>
      </w:r>
      <w:r w:rsidRPr="000F20C3">
        <w:rPr>
          <w:rFonts w:ascii="彩虹粗仿宋" w:eastAsia="彩虹粗仿宋" w:hAnsi="宋体" w:cs="宋体" w:hint="eastAsia"/>
          <w:color w:val="000000" w:themeColor="text1"/>
          <w:sz w:val="32"/>
          <w:szCs w:val="32"/>
        </w:rPr>
        <w:t>建设银行要在五个方面抓好落实：</w:t>
      </w:r>
      <w:r w:rsidR="005F4A97" w:rsidRPr="000F20C3">
        <w:rPr>
          <w:rFonts w:ascii="彩虹粗仿宋" w:eastAsia="彩虹粗仿宋" w:hAnsi="宋体" w:cs="宋体" w:hint="eastAsia"/>
          <w:b/>
          <w:color w:val="000000" w:themeColor="text1"/>
          <w:sz w:val="32"/>
          <w:szCs w:val="32"/>
        </w:rPr>
        <w:t>一是</w:t>
      </w:r>
      <w:r w:rsidR="00592A43" w:rsidRPr="000F20C3">
        <w:rPr>
          <w:rFonts w:ascii="彩虹粗仿宋" w:eastAsia="彩虹粗仿宋" w:hAnsi="宋体" w:cs="宋体" w:hint="eastAsia"/>
          <w:color w:val="000000" w:themeColor="text1"/>
          <w:sz w:val="32"/>
          <w:szCs w:val="32"/>
        </w:rPr>
        <w:t>聚焦根本任务抓好落实</w:t>
      </w:r>
      <w:r w:rsidR="005F4A97" w:rsidRPr="000F20C3">
        <w:rPr>
          <w:rFonts w:ascii="彩虹粗仿宋" w:eastAsia="彩虹粗仿宋" w:hAnsi="宋体" w:cs="宋体" w:hint="eastAsia"/>
          <w:color w:val="000000" w:themeColor="text1"/>
          <w:sz w:val="32"/>
          <w:szCs w:val="32"/>
        </w:rPr>
        <w:t>；</w:t>
      </w:r>
      <w:r w:rsidR="00592A43" w:rsidRPr="000F20C3">
        <w:rPr>
          <w:rFonts w:ascii="彩虹粗仿宋" w:eastAsia="彩虹粗仿宋" w:hAnsi="宋体" w:cs="宋体" w:hint="eastAsia"/>
          <w:b/>
          <w:color w:val="000000" w:themeColor="text1"/>
          <w:sz w:val="32"/>
          <w:szCs w:val="32"/>
        </w:rPr>
        <w:t>二</w:t>
      </w:r>
      <w:r w:rsidR="005F4A97" w:rsidRPr="000F20C3">
        <w:rPr>
          <w:rFonts w:ascii="彩虹粗仿宋" w:eastAsia="彩虹粗仿宋" w:hAnsi="宋体" w:cs="宋体" w:hint="eastAsia"/>
          <w:b/>
          <w:color w:val="000000" w:themeColor="text1"/>
          <w:sz w:val="32"/>
          <w:szCs w:val="32"/>
        </w:rPr>
        <w:t>是</w:t>
      </w:r>
      <w:r w:rsidR="00592A43" w:rsidRPr="000F20C3">
        <w:rPr>
          <w:rFonts w:ascii="彩虹粗仿宋" w:eastAsia="彩虹粗仿宋" w:hAnsi="宋体" w:cs="宋体" w:hint="eastAsia"/>
          <w:color w:val="000000" w:themeColor="text1"/>
          <w:sz w:val="32"/>
          <w:szCs w:val="32"/>
        </w:rPr>
        <w:t>把握“十二字”总要求抓好落实</w:t>
      </w:r>
      <w:r w:rsidR="005F4A97" w:rsidRPr="000F20C3">
        <w:rPr>
          <w:rFonts w:ascii="彩虹粗仿宋" w:eastAsia="彩虹粗仿宋" w:hAnsi="宋体" w:cs="宋体" w:hint="eastAsia"/>
          <w:color w:val="000000" w:themeColor="text1"/>
          <w:sz w:val="32"/>
          <w:szCs w:val="32"/>
        </w:rPr>
        <w:t>；</w:t>
      </w:r>
      <w:r w:rsidR="00592A43" w:rsidRPr="000F20C3">
        <w:rPr>
          <w:rFonts w:ascii="彩虹粗仿宋" w:eastAsia="彩虹粗仿宋" w:hAnsi="宋体" w:cs="宋体" w:hint="eastAsia"/>
          <w:b/>
          <w:color w:val="000000" w:themeColor="text1"/>
          <w:sz w:val="32"/>
          <w:szCs w:val="32"/>
        </w:rPr>
        <w:t>三</w:t>
      </w:r>
      <w:r w:rsidR="005F4A97" w:rsidRPr="000F20C3">
        <w:rPr>
          <w:rFonts w:ascii="彩虹粗仿宋" w:eastAsia="彩虹粗仿宋" w:hAnsi="宋体" w:cs="宋体" w:hint="eastAsia"/>
          <w:b/>
          <w:color w:val="000000" w:themeColor="text1"/>
          <w:sz w:val="32"/>
          <w:szCs w:val="32"/>
        </w:rPr>
        <w:t>是</w:t>
      </w:r>
      <w:r w:rsidR="00592A43" w:rsidRPr="000F20C3">
        <w:rPr>
          <w:rFonts w:ascii="彩虹粗仿宋" w:eastAsia="彩虹粗仿宋" w:hAnsi="宋体" w:cs="宋体" w:hint="eastAsia"/>
          <w:color w:val="000000" w:themeColor="text1"/>
          <w:sz w:val="32"/>
          <w:szCs w:val="32"/>
        </w:rPr>
        <w:t>紧扣“五句话”目标抓好落实</w:t>
      </w:r>
      <w:r w:rsidR="005F4A97" w:rsidRPr="000F20C3">
        <w:rPr>
          <w:rFonts w:ascii="彩虹粗仿宋" w:eastAsia="彩虹粗仿宋" w:hAnsi="宋体" w:cs="宋体" w:hint="eastAsia"/>
          <w:color w:val="000000" w:themeColor="text1"/>
          <w:sz w:val="32"/>
          <w:szCs w:val="32"/>
        </w:rPr>
        <w:t>；</w:t>
      </w:r>
      <w:r w:rsidR="00592A43" w:rsidRPr="000F20C3">
        <w:rPr>
          <w:rFonts w:ascii="彩虹粗仿宋" w:eastAsia="彩虹粗仿宋" w:hAnsi="宋体" w:cs="宋体" w:hint="eastAsia"/>
          <w:b/>
          <w:color w:val="000000" w:themeColor="text1"/>
          <w:sz w:val="32"/>
          <w:szCs w:val="32"/>
        </w:rPr>
        <w:t>四</w:t>
      </w:r>
      <w:r w:rsidR="005F4A97" w:rsidRPr="000F20C3">
        <w:rPr>
          <w:rFonts w:ascii="彩虹粗仿宋" w:eastAsia="彩虹粗仿宋" w:hAnsi="宋体" w:cs="宋体" w:hint="eastAsia"/>
          <w:b/>
          <w:color w:val="000000" w:themeColor="text1"/>
          <w:sz w:val="32"/>
          <w:szCs w:val="32"/>
        </w:rPr>
        <w:t>是</w:t>
      </w:r>
      <w:r w:rsidR="00592A43" w:rsidRPr="000F20C3">
        <w:rPr>
          <w:rFonts w:ascii="彩虹粗仿宋" w:eastAsia="彩虹粗仿宋" w:hAnsi="宋体" w:cs="宋体" w:hint="eastAsia"/>
          <w:color w:val="000000" w:themeColor="text1"/>
          <w:sz w:val="32"/>
          <w:szCs w:val="32"/>
        </w:rPr>
        <w:t>坚持四个“贯穿始终”抓好落实</w:t>
      </w:r>
      <w:r w:rsidR="005F4A97" w:rsidRPr="000F20C3">
        <w:rPr>
          <w:rFonts w:ascii="彩虹粗仿宋" w:eastAsia="彩虹粗仿宋" w:hAnsi="宋体" w:cs="宋体" w:hint="eastAsia"/>
          <w:color w:val="000000" w:themeColor="text1"/>
          <w:sz w:val="32"/>
          <w:szCs w:val="32"/>
        </w:rPr>
        <w:t>；</w:t>
      </w:r>
      <w:r w:rsidRPr="000F20C3">
        <w:rPr>
          <w:rFonts w:ascii="彩虹粗仿宋" w:eastAsia="彩虹粗仿宋" w:hAnsi="宋体" w:cs="宋体" w:hint="eastAsia"/>
          <w:b/>
          <w:color w:val="000000" w:themeColor="text1"/>
          <w:sz w:val="32"/>
          <w:szCs w:val="32"/>
        </w:rPr>
        <w:t>五</w:t>
      </w:r>
      <w:r w:rsidR="005F4A97" w:rsidRPr="000F20C3">
        <w:rPr>
          <w:rFonts w:ascii="彩虹粗仿宋" w:eastAsia="彩虹粗仿宋" w:hAnsi="宋体" w:cs="宋体" w:hint="eastAsia"/>
          <w:b/>
          <w:color w:val="000000" w:themeColor="text1"/>
          <w:sz w:val="32"/>
          <w:szCs w:val="32"/>
        </w:rPr>
        <w:t>是</w:t>
      </w:r>
      <w:r w:rsidRPr="000F20C3">
        <w:rPr>
          <w:rFonts w:ascii="彩虹粗仿宋" w:eastAsia="彩虹粗仿宋" w:hAnsi="宋体" w:cs="宋体" w:hint="eastAsia"/>
          <w:color w:val="000000" w:themeColor="text1"/>
          <w:sz w:val="32"/>
          <w:szCs w:val="32"/>
        </w:rPr>
        <w:t>力戒形式主义抓好落实。</w:t>
      </w:r>
      <w:r w:rsidR="0045426F" w:rsidRPr="000F20C3">
        <w:rPr>
          <w:rFonts w:ascii="彩虹粗仿宋" w:eastAsia="彩虹粗仿宋" w:hAnsi="宋体" w:cs="宋体" w:hint="eastAsia"/>
          <w:color w:val="000000" w:themeColor="text1"/>
          <w:sz w:val="32"/>
          <w:szCs w:val="32"/>
        </w:rPr>
        <w:t>中央第二十七指导组将认真贯彻落</w:t>
      </w:r>
      <w:proofErr w:type="gramStart"/>
      <w:r w:rsidR="0045426F" w:rsidRPr="000F20C3">
        <w:rPr>
          <w:rFonts w:ascii="彩虹粗仿宋" w:eastAsia="彩虹粗仿宋" w:hAnsi="宋体" w:cs="宋体" w:hint="eastAsia"/>
          <w:color w:val="000000" w:themeColor="text1"/>
          <w:sz w:val="32"/>
          <w:szCs w:val="32"/>
        </w:rPr>
        <w:t>实习近</w:t>
      </w:r>
      <w:proofErr w:type="gramEnd"/>
      <w:r w:rsidR="0045426F" w:rsidRPr="000F20C3">
        <w:rPr>
          <w:rFonts w:ascii="彩虹粗仿宋" w:eastAsia="彩虹粗仿宋" w:hAnsi="宋体" w:cs="宋体" w:hint="eastAsia"/>
          <w:color w:val="000000" w:themeColor="text1"/>
          <w:sz w:val="32"/>
          <w:szCs w:val="32"/>
        </w:rPr>
        <w:t>平总书记重要讲话精神和党中央部署要求，深入了解情况，提出工作建议，突出重点对象、重点要求，加强督促指导，总结经验、发现典型，坚持原则、严格标准，推动主题教育落地见效。</w:t>
      </w:r>
    </w:p>
    <w:p w:rsidR="00400059" w:rsidRPr="000F20C3" w:rsidRDefault="00A10123" w:rsidP="00625B83">
      <w:pPr>
        <w:adjustRightInd w:val="0"/>
        <w:snapToGrid w:val="0"/>
        <w:spacing w:line="560" w:lineRule="atLeast"/>
        <w:ind w:firstLineChars="200" w:firstLine="640"/>
        <w:rPr>
          <w:rFonts w:ascii="彩虹粗仿宋" w:eastAsia="彩虹粗仿宋" w:hint="eastAsia"/>
          <w:snapToGrid w:val="0"/>
          <w:color w:val="000000" w:themeColor="text1"/>
          <w:kern w:val="0"/>
          <w:sz w:val="32"/>
          <w:szCs w:val="32"/>
        </w:rPr>
      </w:pPr>
      <w:r w:rsidRPr="000F20C3">
        <w:rPr>
          <w:rFonts w:ascii="彩虹粗仿宋" w:eastAsia="彩虹粗仿宋" w:hAnsi="宋体" w:cs="宋体" w:hint="eastAsia"/>
          <w:color w:val="000000" w:themeColor="text1"/>
          <w:sz w:val="32"/>
          <w:szCs w:val="32"/>
        </w:rPr>
        <w:t>中央第二十七指导组成员，</w:t>
      </w:r>
      <w:r w:rsidR="0092655C" w:rsidRPr="000F20C3">
        <w:rPr>
          <w:rFonts w:ascii="彩虹粗仿宋" w:eastAsia="彩虹粗仿宋" w:hAnsi="宋体" w:cs="宋体" w:hint="eastAsia"/>
          <w:color w:val="000000" w:themeColor="text1"/>
          <w:sz w:val="32"/>
          <w:szCs w:val="32"/>
        </w:rPr>
        <w:t>建设银行</w:t>
      </w:r>
      <w:r w:rsidRPr="000F20C3">
        <w:rPr>
          <w:rFonts w:ascii="彩虹粗仿宋" w:eastAsia="彩虹粗仿宋" w:hAnsi="宋体" w:cs="宋体" w:hint="eastAsia"/>
          <w:color w:val="000000" w:themeColor="text1"/>
          <w:sz w:val="32"/>
          <w:szCs w:val="32"/>
        </w:rPr>
        <w:t>总行党委成员、高管人员，近三年退出总行党委领导班子的老同志，各一级分行党委主要负责人、总行各部门副总经理及以上管理人员，建行大学各专业研修院、各境内学院主要负责人，在京直属机构主要负责人以及各境内子公司主要负责人，总行</w:t>
      </w:r>
      <w:proofErr w:type="gramStart"/>
      <w:r w:rsidRPr="000F20C3">
        <w:rPr>
          <w:rFonts w:ascii="彩虹粗仿宋" w:eastAsia="彩虹粗仿宋" w:hAnsi="宋体" w:cs="宋体" w:hint="eastAsia"/>
          <w:color w:val="000000" w:themeColor="text1"/>
          <w:sz w:val="32"/>
          <w:szCs w:val="32"/>
        </w:rPr>
        <w:t>各指导</w:t>
      </w:r>
      <w:proofErr w:type="gramEnd"/>
      <w:r w:rsidRPr="000F20C3">
        <w:rPr>
          <w:rFonts w:ascii="彩虹粗仿宋" w:eastAsia="彩虹粗仿宋" w:hAnsi="宋体" w:cs="宋体" w:hint="eastAsia"/>
          <w:color w:val="000000" w:themeColor="text1"/>
          <w:sz w:val="32"/>
          <w:szCs w:val="32"/>
        </w:rPr>
        <w:t>组组长，部分党的十九大基层代表，部分群众代表参加了现场会议。</w:t>
      </w:r>
      <w:r w:rsidR="00D94D93" w:rsidRPr="000F20C3">
        <w:rPr>
          <w:rFonts w:ascii="彩虹粗仿宋" w:eastAsia="彩虹粗仿宋" w:hAnsi="BIAODIAN" w:hint="eastAsia"/>
          <w:snapToGrid w:val="0"/>
          <w:color w:val="000000" w:themeColor="text1"/>
          <w:kern w:val="0"/>
          <w:sz w:val="32"/>
          <w:szCs w:val="32"/>
        </w:rPr>
        <w:t>各一级分行党委、信用卡中心党委、建行大学东北和华东学院党委、客户服务中心党委</w:t>
      </w:r>
      <w:r w:rsidR="00D94D93" w:rsidRPr="000F20C3">
        <w:rPr>
          <w:rFonts w:ascii="彩虹粗仿宋" w:eastAsia="彩虹粗仿宋" w:hint="eastAsia"/>
          <w:snapToGrid w:val="0"/>
          <w:color w:val="000000" w:themeColor="text1"/>
          <w:kern w:val="0"/>
          <w:sz w:val="32"/>
          <w:szCs w:val="32"/>
        </w:rPr>
        <w:t>其他班子成员，各审计机构主要负责人、京外直属机构</w:t>
      </w:r>
      <w:r w:rsidR="003B1C03" w:rsidRPr="000F20C3">
        <w:rPr>
          <w:rFonts w:ascii="彩虹粗仿宋" w:eastAsia="彩虹粗仿宋" w:hint="eastAsia"/>
          <w:snapToGrid w:val="0"/>
          <w:color w:val="000000" w:themeColor="text1"/>
          <w:kern w:val="0"/>
          <w:sz w:val="32"/>
          <w:szCs w:val="32"/>
        </w:rPr>
        <w:t>主要负责人以及一级分行部门主要负责人在分会场通过视频参加了会议。</w:t>
      </w:r>
    </w:p>
    <w:p w:rsidR="005F4A97" w:rsidRPr="003B1C03" w:rsidRDefault="005F4A97" w:rsidP="00625B83">
      <w:pPr>
        <w:adjustRightInd w:val="0"/>
        <w:snapToGrid w:val="0"/>
        <w:spacing w:line="560" w:lineRule="atLeast"/>
        <w:ind w:firstLineChars="200" w:firstLine="640"/>
        <w:rPr>
          <w:rFonts w:ascii="彩虹粗仿宋" w:eastAsia="彩虹粗仿宋"/>
          <w:snapToGrid w:val="0"/>
          <w:kern w:val="0"/>
          <w:sz w:val="32"/>
          <w:szCs w:val="32"/>
        </w:rPr>
      </w:pPr>
    </w:p>
    <w:sectPr w:rsidR="005F4A97" w:rsidRPr="003B1C03" w:rsidSect="00353C2A">
      <w:footerReference w:type="default" r:id="rId7"/>
      <w:pgSz w:w="11906" w:h="16838"/>
      <w:pgMar w:top="1871" w:right="1531" w:bottom="187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C8E" w:rsidRDefault="008D6C8E" w:rsidP="00985AC9">
      <w:r>
        <w:separator/>
      </w:r>
    </w:p>
  </w:endnote>
  <w:endnote w:type="continuationSeparator" w:id="0">
    <w:p w:rsidR="008D6C8E" w:rsidRDefault="008D6C8E" w:rsidP="00985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彩虹小标宋">
    <w:panose1 w:val="03000509000000000000"/>
    <w:charset w:val="86"/>
    <w:family w:val="modern"/>
    <w:pitch w:val="fixed"/>
    <w:sig w:usb0="00000001" w:usb1="080E0000" w:usb2="00000010" w:usb3="00000000" w:csb0="00040000" w:csb1="00000000"/>
  </w:font>
  <w:font w:name="彩虹粗仿宋">
    <w:panose1 w:val="03000509000000000000"/>
    <w:charset w:val="86"/>
    <w:family w:val="modern"/>
    <w:pitch w:val="fixed"/>
    <w:sig w:usb0="00000001" w:usb1="080E0000" w:usb2="00000010" w:usb3="00000000" w:csb0="00040000" w:csb1="00000000"/>
  </w:font>
  <w:font w:name="BIAODIAN">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792143"/>
      <w:docPartObj>
        <w:docPartGallery w:val="Page Numbers (Bottom of Page)"/>
        <w:docPartUnique/>
      </w:docPartObj>
    </w:sdtPr>
    <w:sdtEndPr/>
    <w:sdtContent>
      <w:p w:rsidR="00CD3CDE" w:rsidRDefault="00CD3CDE">
        <w:pPr>
          <w:pStyle w:val="a4"/>
          <w:jc w:val="center"/>
        </w:pPr>
        <w:r>
          <w:fldChar w:fldCharType="begin"/>
        </w:r>
        <w:r>
          <w:instrText>PAGE   \* MERGEFORMAT</w:instrText>
        </w:r>
        <w:r>
          <w:fldChar w:fldCharType="separate"/>
        </w:r>
        <w:r w:rsidR="000F20C3" w:rsidRPr="000F20C3">
          <w:rPr>
            <w:noProof/>
            <w:lang w:val="zh-CN"/>
          </w:rPr>
          <w:t>1</w:t>
        </w:r>
        <w:r>
          <w:fldChar w:fldCharType="end"/>
        </w:r>
      </w:p>
    </w:sdtContent>
  </w:sdt>
  <w:p w:rsidR="00CD3CDE" w:rsidRDefault="00CD3C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C8E" w:rsidRDefault="008D6C8E" w:rsidP="00985AC9">
      <w:r>
        <w:separator/>
      </w:r>
    </w:p>
  </w:footnote>
  <w:footnote w:type="continuationSeparator" w:id="0">
    <w:p w:rsidR="008D6C8E" w:rsidRDefault="008D6C8E" w:rsidP="00985A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68C"/>
    <w:rsid w:val="0001419E"/>
    <w:rsid w:val="00040F20"/>
    <w:rsid w:val="00052271"/>
    <w:rsid w:val="00054C0C"/>
    <w:rsid w:val="00060808"/>
    <w:rsid w:val="00061176"/>
    <w:rsid w:val="000641BE"/>
    <w:rsid w:val="00070131"/>
    <w:rsid w:val="0008235E"/>
    <w:rsid w:val="00085B3B"/>
    <w:rsid w:val="00094777"/>
    <w:rsid w:val="00096568"/>
    <w:rsid w:val="0009720D"/>
    <w:rsid w:val="000A4BC9"/>
    <w:rsid w:val="000B322D"/>
    <w:rsid w:val="000B60E5"/>
    <w:rsid w:val="000B69C9"/>
    <w:rsid w:val="000C73ED"/>
    <w:rsid w:val="000D3C28"/>
    <w:rsid w:val="000E64DD"/>
    <w:rsid w:val="000F20C3"/>
    <w:rsid w:val="001476FB"/>
    <w:rsid w:val="00157C22"/>
    <w:rsid w:val="00160F6A"/>
    <w:rsid w:val="00161F08"/>
    <w:rsid w:val="00166CF1"/>
    <w:rsid w:val="0017656A"/>
    <w:rsid w:val="00176B31"/>
    <w:rsid w:val="00182911"/>
    <w:rsid w:val="001864A9"/>
    <w:rsid w:val="00191943"/>
    <w:rsid w:val="0019670D"/>
    <w:rsid w:val="001A3E1C"/>
    <w:rsid w:val="001A43B1"/>
    <w:rsid w:val="001B303C"/>
    <w:rsid w:val="001B7537"/>
    <w:rsid w:val="001C398A"/>
    <w:rsid w:val="001C7CD9"/>
    <w:rsid w:val="001D0A45"/>
    <w:rsid w:val="001D521E"/>
    <w:rsid w:val="001D5F91"/>
    <w:rsid w:val="001E1731"/>
    <w:rsid w:val="001F1A8C"/>
    <w:rsid w:val="00204EF0"/>
    <w:rsid w:val="0020579A"/>
    <w:rsid w:val="0021766F"/>
    <w:rsid w:val="00223E86"/>
    <w:rsid w:val="0022652E"/>
    <w:rsid w:val="002274E1"/>
    <w:rsid w:val="002275D5"/>
    <w:rsid w:val="002736D0"/>
    <w:rsid w:val="0027679F"/>
    <w:rsid w:val="002815F5"/>
    <w:rsid w:val="002917AE"/>
    <w:rsid w:val="00295BFB"/>
    <w:rsid w:val="002970A7"/>
    <w:rsid w:val="002D3843"/>
    <w:rsid w:val="002E0ED8"/>
    <w:rsid w:val="002E3F13"/>
    <w:rsid w:val="002F6998"/>
    <w:rsid w:val="002F6C2A"/>
    <w:rsid w:val="00312B0B"/>
    <w:rsid w:val="00320F83"/>
    <w:rsid w:val="00322F25"/>
    <w:rsid w:val="00326321"/>
    <w:rsid w:val="00331583"/>
    <w:rsid w:val="00331BF8"/>
    <w:rsid w:val="003470BA"/>
    <w:rsid w:val="00353C2A"/>
    <w:rsid w:val="00362869"/>
    <w:rsid w:val="00375C26"/>
    <w:rsid w:val="00384012"/>
    <w:rsid w:val="00396F82"/>
    <w:rsid w:val="003975FE"/>
    <w:rsid w:val="003A3E80"/>
    <w:rsid w:val="003A5B34"/>
    <w:rsid w:val="003A786C"/>
    <w:rsid w:val="003B1C03"/>
    <w:rsid w:val="003B45A1"/>
    <w:rsid w:val="003B7CE7"/>
    <w:rsid w:val="003C521A"/>
    <w:rsid w:val="003E1A15"/>
    <w:rsid w:val="003F2BF1"/>
    <w:rsid w:val="003F6B42"/>
    <w:rsid w:val="003F7555"/>
    <w:rsid w:val="00400059"/>
    <w:rsid w:val="00403D9D"/>
    <w:rsid w:val="00410969"/>
    <w:rsid w:val="004245D4"/>
    <w:rsid w:val="00432233"/>
    <w:rsid w:val="00434BFA"/>
    <w:rsid w:val="00435AB9"/>
    <w:rsid w:val="00436504"/>
    <w:rsid w:val="00451E58"/>
    <w:rsid w:val="0045426F"/>
    <w:rsid w:val="0045533E"/>
    <w:rsid w:val="0046157B"/>
    <w:rsid w:val="004630E0"/>
    <w:rsid w:val="00467EC4"/>
    <w:rsid w:val="00470E14"/>
    <w:rsid w:val="004A6881"/>
    <w:rsid w:val="004C1AC7"/>
    <w:rsid w:val="004F2AC1"/>
    <w:rsid w:val="00505494"/>
    <w:rsid w:val="00515C84"/>
    <w:rsid w:val="00516A0C"/>
    <w:rsid w:val="00527D03"/>
    <w:rsid w:val="0053789D"/>
    <w:rsid w:val="005419F4"/>
    <w:rsid w:val="00546E6E"/>
    <w:rsid w:val="00552896"/>
    <w:rsid w:val="00554EDB"/>
    <w:rsid w:val="00557B5F"/>
    <w:rsid w:val="00577A75"/>
    <w:rsid w:val="00587A62"/>
    <w:rsid w:val="00592A43"/>
    <w:rsid w:val="00597F3C"/>
    <w:rsid w:val="005A3A20"/>
    <w:rsid w:val="005B1C2E"/>
    <w:rsid w:val="005E097A"/>
    <w:rsid w:val="005E41D2"/>
    <w:rsid w:val="005E6611"/>
    <w:rsid w:val="005F2430"/>
    <w:rsid w:val="005F4A97"/>
    <w:rsid w:val="005F7E50"/>
    <w:rsid w:val="006114AC"/>
    <w:rsid w:val="00623BB1"/>
    <w:rsid w:val="00625B83"/>
    <w:rsid w:val="00636AA6"/>
    <w:rsid w:val="0064071B"/>
    <w:rsid w:val="00650B39"/>
    <w:rsid w:val="006675C3"/>
    <w:rsid w:val="006719BA"/>
    <w:rsid w:val="006769D1"/>
    <w:rsid w:val="006801A0"/>
    <w:rsid w:val="006877ED"/>
    <w:rsid w:val="00690BF3"/>
    <w:rsid w:val="006A11BA"/>
    <w:rsid w:val="006B23CC"/>
    <w:rsid w:val="007047A5"/>
    <w:rsid w:val="00713619"/>
    <w:rsid w:val="007140CF"/>
    <w:rsid w:val="00715E81"/>
    <w:rsid w:val="00716FDD"/>
    <w:rsid w:val="00732425"/>
    <w:rsid w:val="00740A5A"/>
    <w:rsid w:val="0076032D"/>
    <w:rsid w:val="00771809"/>
    <w:rsid w:val="00786BE5"/>
    <w:rsid w:val="00787B93"/>
    <w:rsid w:val="00794A4E"/>
    <w:rsid w:val="007A78BE"/>
    <w:rsid w:val="007C17AE"/>
    <w:rsid w:val="007C21CE"/>
    <w:rsid w:val="007E4FAE"/>
    <w:rsid w:val="007E6B22"/>
    <w:rsid w:val="007E7BA5"/>
    <w:rsid w:val="00802942"/>
    <w:rsid w:val="00803156"/>
    <w:rsid w:val="0081473C"/>
    <w:rsid w:val="00821B8D"/>
    <w:rsid w:val="00822A26"/>
    <w:rsid w:val="0083031A"/>
    <w:rsid w:val="00833C84"/>
    <w:rsid w:val="00837001"/>
    <w:rsid w:val="00844FFF"/>
    <w:rsid w:val="0085650F"/>
    <w:rsid w:val="008659D5"/>
    <w:rsid w:val="00866158"/>
    <w:rsid w:val="008835B3"/>
    <w:rsid w:val="0089127E"/>
    <w:rsid w:val="008924B8"/>
    <w:rsid w:val="008934EC"/>
    <w:rsid w:val="008A1BD0"/>
    <w:rsid w:val="008C30E0"/>
    <w:rsid w:val="008D149D"/>
    <w:rsid w:val="008D66D1"/>
    <w:rsid w:val="008D6C8E"/>
    <w:rsid w:val="008D7EE0"/>
    <w:rsid w:val="008E46D5"/>
    <w:rsid w:val="008F6C37"/>
    <w:rsid w:val="00902C12"/>
    <w:rsid w:val="009034D3"/>
    <w:rsid w:val="00922378"/>
    <w:rsid w:val="0092655C"/>
    <w:rsid w:val="00926641"/>
    <w:rsid w:val="00931D23"/>
    <w:rsid w:val="0093427A"/>
    <w:rsid w:val="00940F36"/>
    <w:rsid w:val="00953696"/>
    <w:rsid w:val="009609C6"/>
    <w:rsid w:val="0096505B"/>
    <w:rsid w:val="00985AC9"/>
    <w:rsid w:val="009876DF"/>
    <w:rsid w:val="009B65E5"/>
    <w:rsid w:val="009C7B8D"/>
    <w:rsid w:val="009D653B"/>
    <w:rsid w:val="009F1AC3"/>
    <w:rsid w:val="009F367D"/>
    <w:rsid w:val="00A006AD"/>
    <w:rsid w:val="00A051EA"/>
    <w:rsid w:val="00A07E72"/>
    <w:rsid w:val="00A10123"/>
    <w:rsid w:val="00A14F07"/>
    <w:rsid w:val="00A1642F"/>
    <w:rsid w:val="00A218A8"/>
    <w:rsid w:val="00A60EB8"/>
    <w:rsid w:val="00A6491E"/>
    <w:rsid w:val="00A66ADE"/>
    <w:rsid w:val="00A74F9A"/>
    <w:rsid w:val="00A9322D"/>
    <w:rsid w:val="00AA4ED9"/>
    <w:rsid w:val="00AA7AF6"/>
    <w:rsid w:val="00AB4511"/>
    <w:rsid w:val="00AC0099"/>
    <w:rsid w:val="00AC47E9"/>
    <w:rsid w:val="00AD48D4"/>
    <w:rsid w:val="00AE425E"/>
    <w:rsid w:val="00B03222"/>
    <w:rsid w:val="00B27488"/>
    <w:rsid w:val="00B36579"/>
    <w:rsid w:val="00B40500"/>
    <w:rsid w:val="00B40EA2"/>
    <w:rsid w:val="00B448C0"/>
    <w:rsid w:val="00B53955"/>
    <w:rsid w:val="00B6497B"/>
    <w:rsid w:val="00B95207"/>
    <w:rsid w:val="00BA36CE"/>
    <w:rsid w:val="00BC06FA"/>
    <w:rsid w:val="00BC69A5"/>
    <w:rsid w:val="00BD1BC3"/>
    <w:rsid w:val="00BD655D"/>
    <w:rsid w:val="00BE1BF5"/>
    <w:rsid w:val="00BE7847"/>
    <w:rsid w:val="00BF3FC6"/>
    <w:rsid w:val="00C02707"/>
    <w:rsid w:val="00C038E2"/>
    <w:rsid w:val="00C41185"/>
    <w:rsid w:val="00C538A4"/>
    <w:rsid w:val="00C53D87"/>
    <w:rsid w:val="00C55416"/>
    <w:rsid w:val="00C76AB0"/>
    <w:rsid w:val="00C76F2E"/>
    <w:rsid w:val="00C77CA3"/>
    <w:rsid w:val="00C809F4"/>
    <w:rsid w:val="00C87153"/>
    <w:rsid w:val="00C92CFB"/>
    <w:rsid w:val="00C97AC2"/>
    <w:rsid w:val="00CA2426"/>
    <w:rsid w:val="00CA34A5"/>
    <w:rsid w:val="00CA6533"/>
    <w:rsid w:val="00CA7D47"/>
    <w:rsid w:val="00CC499B"/>
    <w:rsid w:val="00CD3CDE"/>
    <w:rsid w:val="00CD797E"/>
    <w:rsid w:val="00CF769E"/>
    <w:rsid w:val="00D021CA"/>
    <w:rsid w:val="00D02C1B"/>
    <w:rsid w:val="00D118AD"/>
    <w:rsid w:val="00D14C70"/>
    <w:rsid w:val="00D20511"/>
    <w:rsid w:val="00D26146"/>
    <w:rsid w:val="00D42872"/>
    <w:rsid w:val="00D4412C"/>
    <w:rsid w:val="00D50BDB"/>
    <w:rsid w:val="00D5305E"/>
    <w:rsid w:val="00D60473"/>
    <w:rsid w:val="00D61C2A"/>
    <w:rsid w:val="00D77EE2"/>
    <w:rsid w:val="00D80D7E"/>
    <w:rsid w:val="00D92C0A"/>
    <w:rsid w:val="00D94810"/>
    <w:rsid w:val="00D94D93"/>
    <w:rsid w:val="00D952EC"/>
    <w:rsid w:val="00D96264"/>
    <w:rsid w:val="00D97662"/>
    <w:rsid w:val="00DA765D"/>
    <w:rsid w:val="00DA7BAF"/>
    <w:rsid w:val="00DB21D4"/>
    <w:rsid w:val="00DB5512"/>
    <w:rsid w:val="00DE0EC1"/>
    <w:rsid w:val="00E06808"/>
    <w:rsid w:val="00E1583E"/>
    <w:rsid w:val="00E273EC"/>
    <w:rsid w:val="00E36572"/>
    <w:rsid w:val="00E419BD"/>
    <w:rsid w:val="00E52514"/>
    <w:rsid w:val="00E53CB1"/>
    <w:rsid w:val="00E60BB0"/>
    <w:rsid w:val="00E63AC2"/>
    <w:rsid w:val="00E703D6"/>
    <w:rsid w:val="00E71B7D"/>
    <w:rsid w:val="00E776DC"/>
    <w:rsid w:val="00E77A36"/>
    <w:rsid w:val="00E90A43"/>
    <w:rsid w:val="00EA5E8E"/>
    <w:rsid w:val="00EC540D"/>
    <w:rsid w:val="00ED052B"/>
    <w:rsid w:val="00ED0C25"/>
    <w:rsid w:val="00EE353A"/>
    <w:rsid w:val="00EF1314"/>
    <w:rsid w:val="00EF228F"/>
    <w:rsid w:val="00EF30DE"/>
    <w:rsid w:val="00EF56BD"/>
    <w:rsid w:val="00F14787"/>
    <w:rsid w:val="00F14E26"/>
    <w:rsid w:val="00F425F2"/>
    <w:rsid w:val="00F448D1"/>
    <w:rsid w:val="00F44AA2"/>
    <w:rsid w:val="00F60F8A"/>
    <w:rsid w:val="00F6716F"/>
    <w:rsid w:val="00F71324"/>
    <w:rsid w:val="00F721A3"/>
    <w:rsid w:val="00F771EF"/>
    <w:rsid w:val="00F77A37"/>
    <w:rsid w:val="00F81401"/>
    <w:rsid w:val="00F86DA9"/>
    <w:rsid w:val="00F93B58"/>
    <w:rsid w:val="00FB1404"/>
    <w:rsid w:val="00FB49CF"/>
    <w:rsid w:val="00FB5E2D"/>
    <w:rsid w:val="00FB768C"/>
    <w:rsid w:val="00FC668E"/>
    <w:rsid w:val="00FD4F2F"/>
    <w:rsid w:val="00FE1EAB"/>
    <w:rsid w:val="00FE4792"/>
    <w:rsid w:val="00FE48F4"/>
    <w:rsid w:val="00FE65A8"/>
    <w:rsid w:val="00FE70AB"/>
    <w:rsid w:val="00FF26EF"/>
    <w:rsid w:val="00FF6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5A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5AC9"/>
    <w:rPr>
      <w:sz w:val="18"/>
      <w:szCs w:val="18"/>
    </w:rPr>
  </w:style>
  <w:style w:type="paragraph" w:styleId="a4">
    <w:name w:val="footer"/>
    <w:basedOn w:val="a"/>
    <w:link w:val="Char0"/>
    <w:uiPriority w:val="99"/>
    <w:unhideWhenUsed/>
    <w:rsid w:val="00985AC9"/>
    <w:pPr>
      <w:tabs>
        <w:tab w:val="center" w:pos="4153"/>
        <w:tab w:val="right" w:pos="8306"/>
      </w:tabs>
      <w:snapToGrid w:val="0"/>
      <w:jc w:val="left"/>
    </w:pPr>
    <w:rPr>
      <w:sz w:val="18"/>
      <w:szCs w:val="18"/>
    </w:rPr>
  </w:style>
  <w:style w:type="character" w:customStyle="1" w:styleId="Char0">
    <w:name w:val="页脚 Char"/>
    <w:basedOn w:val="a0"/>
    <w:link w:val="a4"/>
    <w:uiPriority w:val="99"/>
    <w:rsid w:val="00985AC9"/>
    <w:rPr>
      <w:sz w:val="18"/>
      <w:szCs w:val="18"/>
    </w:rPr>
  </w:style>
  <w:style w:type="paragraph" w:styleId="a5">
    <w:name w:val="Balloon Text"/>
    <w:basedOn w:val="a"/>
    <w:link w:val="Char1"/>
    <w:uiPriority w:val="99"/>
    <w:semiHidden/>
    <w:unhideWhenUsed/>
    <w:rsid w:val="00D94D93"/>
    <w:rPr>
      <w:sz w:val="18"/>
      <w:szCs w:val="18"/>
    </w:rPr>
  </w:style>
  <w:style w:type="character" w:customStyle="1" w:styleId="Char1">
    <w:name w:val="批注框文本 Char"/>
    <w:basedOn w:val="a0"/>
    <w:link w:val="a5"/>
    <w:uiPriority w:val="99"/>
    <w:semiHidden/>
    <w:rsid w:val="00D94D9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5A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5AC9"/>
    <w:rPr>
      <w:sz w:val="18"/>
      <w:szCs w:val="18"/>
    </w:rPr>
  </w:style>
  <w:style w:type="paragraph" w:styleId="a4">
    <w:name w:val="footer"/>
    <w:basedOn w:val="a"/>
    <w:link w:val="Char0"/>
    <w:uiPriority w:val="99"/>
    <w:unhideWhenUsed/>
    <w:rsid w:val="00985AC9"/>
    <w:pPr>
      <w:tabs>
        <w:tab w:val="center" w:pos="4153"/>
        <w:tab w:val="right" w:pos="8306"/>
      </w:tabs>
      <w:snapToGrid w:val="0"/>
      <w:jc w:val="left"/>
    </w:pPr>
    <w:rPr>
      <w:sz w:val="18"/>
      <w:szCs w:val="18"/>
    </w:rPr>
  </w:style>
  <w:style w:type="character" w:customStyle="1" w:styleId="Char0">
    <w:name w:val="页脚 Char"/>
    <w:basedOn w:val="a0"/>
    <w:link w:val="a4"/>
    <w:uiPriority w:val="99"/>
    <w:rsid w:val="00985AC9"/>
    <w:rPr>
      <w:sz w:val="18"/>
      <w:szCs w:val="18"/>
    </w:rPr>
  </w:style>
  <w:style w:type="paragraph" w:styleId="a5">
    <w:name w:val="Balloon Text"/>
    <w:basedOn w:val="a"/>
    <w:link w:val="Char1"/>
    <w:uiPriority w:val="99"/>
    <w:semiHidden/>
    <w:unhideWhenUsed/>
    <w:rsid w:val="00D94D93"/>
    <w:rPr>
      <w:sz w:val="18"/>
      <w:szCs w:val="18"/>
    </w:rPr>
  </w:style>
  <w:style w:type="character" w:customStyle="1" w:styleId="Char1">
    <w:name w:val="批注框文本 Char"/>
    <w:basedOn w:val="a0"/>
    <w:link w:val="a5"/>
    <w:uiPriority w:val="99"/>
    <w:semiHidden/>
    <w:rsid w:val="00D94D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345</Words>
  <Characters>1968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陈轩</dc:creator>
  <cp:lastModifiedBy>李海霞 </cp:lastModifiedBy>
  <cp:revision>3</cp:revision>
  <cp:lastPrinted>2019-06-06T06:48:00Z</cp:lastPrinted>
  <dcterms:created xsi:type="dcterms:W3CDTF">2019-06-06T07:13:00Z</dcterms:created>
  <dcterms:modified xsi:type="dcterms:W3CDTF">2019-06-06T07:43:00Z</dcterms:modified>
</cp:coreProperties>
</file>