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E5717E">
        <w:rPr>
          <w:rFonts w:ascii="彩虹粗仿宋" w:eastAsia="彩虹粗仿宋" w:hAnsi="宋体" w:hint="eastAsia"/>
          <w:color w:val="000000"/>
          <w:szCs w:val="21"/>
        </w:rPr>
        <w:t>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F06901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5717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F06901">
        <w:rPr>
          <w:rFonts w:ascii="彩虹粗仿宋" w:eastAsia="彩虹粗仿宋" w:hAnsi="宋体" w:hint="eastAsia"/>
          <w:color w:val="000000"/>
          <w:sz w:val="28"/>
          <w:szCs w:val="28"/>
        </w:rPr>
        <w:t>37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7C5094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06901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F06901" w:rsidRPr="00F06901">
        <w:rPr>
          <w:rFonts w:ascii="彩虹粗仿宋" w:eastAsia="彩虹粗仿宋" w:hAnsi="宋体"/>
          <w:color w:val="000000"/>
          <w:sz w:val="28"/>
          <w:szCs w:val="28"/>
        </w:rPr>
        <w:t>1.0081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7C5094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7C5094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06901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7C5094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4B3188" w:rsidRPr="0000530E" w:rsidRDefault="00F06901" w:rsidP="00F06901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664E83E" wp14:editId="2BEB3053">
            <wp:extent cx="4731026" cy="2170706"/>
            <wp:effectExtent l="0" t="0" r="12700" b="203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资者利益的情形。</w:t>
      </w:r>
    </w:p>
    <w:p w:rsidR="00F06901" w:rsidRPr="00DE2106" w:rsidRDefault="00F06901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bookmarkEnd w:id="0"/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06901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06901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B3188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5717E"/>
    <w:rsid w:val="00E813F9"/>
    <w:rsid w:val="00EA1C19"/>
    <w:rsid w:val="00F02441"/>
    <w:rsid w:val="00F0690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5.31\SCE141_&#37329;&#24314;&#20538;&#21048;&#22411;FOF&#31169;&#21215;&#22522;&#37329;_&#36164;&#20135;&#20272;&#20540;&#34920;_201805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1.0643044619422573E-3"/>
                  <c:y val="-4.879738990959463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6.2500000000000001E-4</c:v>
                </c:pt>
                <c:pt idx="1">
                  <c:v>0.99524500000000005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10</cp:revision>
  <dcterms:created xsi:type="dcterms:W3CDTF">2018-03-20T07:07:00Z</dcterms:created>
  <dcterms:modified xsi:type="dcterms:W3CDTF">2018-06-01T09:18:00Z</dcterms:modified>
</cp:coreProperties>
</file>