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F57081" w14:textId="463026D9" w:rsidR="00747E15" w:rsidRPr="009E05CC" w:rsidRDefault="00CF1F52" w:rsidP="001A1F0C">
      <w:pPr>
        <w:widowControl/>
        <w:jc w:val="center"/>
        <w:rPr>
          <w:rFonts w:asciiTheme="minorEastAsia" w:eastAsiaTheme="minorEastAsia" w:hAnsiTheme="minorEastAsia"/>
          <w:b/>
          <w:color w:val="000000" w:themeColor="text1"/>
          <w:sz w:val="32"/>
          <w:szCs w:val="32"/>
        </w:rPr>
      </w:pPr>
      <w:r w:rsidRPr="00CF1F52">
        <w:rPr>
          <w:rFonts w:asciiTheme="minorEastAsia" w:eastAsiaTheme="minorEastAsia" w:hAnsiTheme="minorEastAsia" w:hint="eastAsia"/>
          <w:b/>
          <w:color w:val="000000" w:themeColor="text1"/>
          <w:sz w:val="32"/>
          <w:szCs w:val="32"/>
        </w:rPr>
        <w:t>摩根富林明亚洲创富精选</w:t>
      </w:r>
      <w:r w:rsidR="008A2C1E" w:rsidRPr="00157F50">
        <w:rPr>
          <w:rFonts w:asciiTheme="minorEastAsia" w:eastAsiaTheme="minorEastAsia" w:hAnsiTheme="minorEastAsia" w:hint="eastAsia"/>
          <w:b/>
          <w:color w:val="000000" w:themeColor="text1"/>
          <w:sz w:val="32"/>
          <w:szCs w:val="32"/>
        </w:rPr>
        <w:t>2019</w:t>
      </w:r>
      <w:r w:rsidR="008A2C1E" w:rsidRPr="009E05CC">
        <w:rPr>
          <w:rFonts w:asciiTheme="minorEastAsia" w:eastAsiaTheme="minorEastAsia" w:hAnsiTheme="minorEastAsia" w:hint="eastAsia"/>
          <w:b/>
          <w:color w:val="000000" w:themeColor="text1"/>
          <w:sz w:val="32"/>
          <w:szCs w:val="32"/>
        </w:rPr>
        <w:t>年</w:t>
      </w:r>
      <w:r w:rsidR="0030248E" w:rsidRPr="009E05CC">
        <w:rPr>
          <w:rFonts w:asciiTheme="minorEastAsia" w:eastAsiaTheme="minorEastAsia" w:hAnsiTheme="minorEastAsia" w:hint="eastAsia"/>
          <w:b/>
          <w:color w:val="000000" w:themeColor="text1"/>
          <w:sz w:val="32"/>
          <w:szCs w:val="32"/>
        </w:rPr>
        <w:t>度投资管理报告</w:t>
      </w:r>
    </w:p>
    <w:p w14:paraId="56E9A6E1" w14:textId="17B4C5CD" w:rsidR="00747E15" w:rsidRPr="009E05CC" w:rsidRDefault="0030248E" w:rsidP="00C61B7B">
      <w:pPr>
        <w:spacing w:line="480" w:lineRule="exact"/>
        <w:ind w:firstLineChars="200" w:firstLine="420"/>
        <w:jc w:val="center"/>
        <w:rPr>
          <w:rFonts w:asciiTheme="minorEastAsia" w:eastAsiaTheme="minorEastAsia" w:hAnsiTheme="minorEastAsia"/>
          <w:color w:val="000000" w:themeColor="text1"/>
          <w:szCs w:val="21"/>
        </w:rPr>
      </w:pPr>
      <w:r w:rsidRPr="009E05CC">
        <w:rPr>
          <w:rFonts w:asciiTheme="minorEastAsia" w:eastAsiaTheme="minorEastAsia" w:hAnsiTheme="minorEastAsia" w:hint="eastAsia"/>
          <w:color w:val="000000" w:themeColor="text1"/>
          <w:szCs w:val="21"/>
        </w:rPr>
        <w:t>报告日：</w:t>
      </w:r>
      <w:r w:rsidRPr="00663295">
        <w:rPr>
          <w:rFonts w:asciiTheme="minorEastAsia" w:eastAsiaTheme="minorEastAsia" w:hAnsiTheme="minorEastAsia"/>
          <w:color w:val="000000" w:themeColor="text1"/>
          <w:szCs w:val="21"/>
        </w:rPr>
        <w:t>2019</w:t>
      </w:r>
      <w:r w:rsidRPr="00663295">
        <w:rPr>
          <w:rFonts w:asciiTheme="minorEastAsia" w:eastAsiaTheme="minorEastAsia" w:hAnsiTheme="minorEastAsia" w:hint="eastAsia"/>
          <w:color w:val="000000" w:themeColor="text1"/>
          <w:szCs w:val="21"/>
        </w:rPr>
        <w:t>年</w:t>
      </w:r>
      <w:r w:rsidR="00D32D06" w:rsidRPr="00663295">
        <w:rPr>
          <w:rFonts w:asciiTheme="minorEastAsia" w:eastAsiaTheme="minorEastAsia" w:hAnsiTheme="minorEastAsia"/>
          <w:color w:val="000000" w:themeColor="text1"/>
          <w:szCs w:val="21"/>
        </w:rPr>
        <w:t>12</w:t>
      </w:r>
      <w:r w:rsidRPr="00663295">
        <w:rPr>
          <w:rFonts w:asciiTheme="minorEastAsia" w:eastAsiaTheme="minorEastAsia" w:hAnsiTheme="minorEastAsia" w:hint="eastAsia"/>
          <w:color w:val="000000" w:themeColor="text1"/>
          <w:szCs w:val="21"/>
        </w:rPr>
        <w:t>月</w:t>
      </w:r>
      <w:r w:rsidR="00D32D06" w:rsidRPr="00663295">
        <w:rPr>
          <w:rFonts w:asciiTheme="minorEastAsia" w:eastAsiaTheme="minorEastAsia" w:hAnsiTheme="minorEastAsia"/>
          <w:color w:val="000000" w:themeColor="text1"/>
          <w:szCs w:val="21"/>
        </w:rPr>
        <w:t>31</w:t>
      </w:r>
      <w:r w:rsidRPr="00663295">
        <w:rPr>
          <w:rFonts w:asciiTheme="minorEastAsia" w:eastAsiaTheme="minorEastAsia" w:hAnsiTheme="minorEastAsia" w:hint="eastAsia"/>
          <w:color w:val="000000" w:themeColor="text1"/>
          <w:szCs w:val="21"/>
        </w:rPr>
        <w:t>日</w:t>
      </w:r>
    </w:p>
    <w:p w14:paraId="5CB3F169" w14:textId="7AA017C8" w:rsidR="002F02E2" w:rsidRPr="009E05CC" w:rsidRDefault="00CF1F52" w:rsidP="00CF1F52">
      <w:pPr>
        <w:ind w:firstLineChars="200" w:firstLine="560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CF1F52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摩根富林明亚洲创富精选</w:t>
      </w:r>
      <w:r w:rsidR="0030248E" w:rsidRPr="009E05CC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于</w:t>
      </w:r>
      <w:r w:rsidR="0030248E" w:rsidRPr="009E05CC">
        <w:rPr>
          <w:rFonts w:asciiTheme="minorEastAsia" w:eastAsiaTheme="minorEastAsia" w:hAnsiTheme="minorEastAsia"/>
          <w:color w:val="000000" w:themeColor="text1"/>
          <w:sz w:val="28"/>
          <w:szCs w:val="28"/>
        </w:rPr>
        <w:t>2007</w:t>
      </w:r>
      <w:r w:rsidR="0030248E" w:rsidRPr="009E05CC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年</w:t>
      </w:r>
      <w:r w:rsidR="0030248E" w:rsidRPr="009E05CC">
        <w:rPr>
          <w:rFonts w:asciiTheme="minorEastAsia" w:eastAsiaTheme="minorEastAsia" w:hAnsiTheme="minorEastAsia"/>
          <w:color w:val="000000" w:themeColor="text1"/>
          <w:sz w:val="28"/>
          <w:szCs w:val="28"/>
        </w:rPr>
        <w:t>10</w:t>
      </w:r>
      <w:r w:rsidR="0030248E" w:rsidRPr="009E05CC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月</w:t>
      </w:r>
      <w:r w:rsidR="0030248E" w:rsidRPr="009E05CC">
        <w:rPr>
          <w:rFonts w:asciiTheme="minorEastAsia" w:eastAsiaTheme="minorEastAsia" w:hAnsiTheme="minorEastAsia"/>
          <w:color w:val="000000" w:themeColor="text1"/>
          <w:sz w:val="28"/>
          <w:szCs w:val="28"/>
        </w:rPr>
        <w:t>02</w:t>
      </w:r>
      <w:r w:rsidR="0030248E" w:rsidRPr="009E05CC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日正式成立。截至报告日，本产品规模为</w:t>
      </w:r>
      <w:r w:rsidR="00D32D06" w:rsidRPr="00663295">
        <w:rPr>
          <w:rFonts w:asciiTheme="minorEastAsia" w:eastAsiaTheme="minorEastAsia" w:hAnsiTheme="minorEastAsia"/>
          <w:color w:val="000000" w:themeColor="text1"/>
          <w:sz w:val="28"/>
          <w:szCs w:val="28"/>
        </w:rPr>
        <w:t>56,210,041.0260</w:t>
      </w:r>
      <w:r w:rsidR="0030248E" w:rsidRPr="00663295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美元</w:t>
      </w:r>
      <w:r w:rsidR="0030248E" w:rsidRPr="009E05CC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，杠杆水平符合监管要求。</w:t>
      </w:r>
    </w:p>
    <w:p w14:paraId="7E4123A8" w14:textId="450FF6C7" w:rsidR="00747E15" w:rsidRPr="009E05CC" w:rsidRDefault="0030248E" w:rsidP="00C61B7B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 w:themeColor="text1"/>
          <w:sz w:val="28"/>
          <w:szCs w:val="28"/>
        </w:rPr>
      </w:pPr>
      <w:r w:rsidRPr="009E05CC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一、报告期投资者实际收益率</w:t>
      </w:r>
    </w:p>
    <w:p w14:paraId="2401CE0F" w14:textId="5CA5BF35" w:rsidR="001C51CC" w:rsidRPr="009E05CC" w:rsidRDefault="0030248E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9E05CC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截至</w:t>
      </w:r>
      <w:r w:rsidRPr="009E05CC">
        <w:rPr>
          <w:rFonts w:asciiTheme="minorEastAsia" w:eastAsiaTheme="minorEastAsia" w:hAnsiTheme="minorEastAsia"/>
          <w:color w:val="000000" w:themeColor="text1"/>
          <w:sz w:val="28"/>
          <w:szCs w:val="28"/>
        </w:rPr>
        <w:t>2019</w:t>
      </w:r>
      <w:r w:rsidRPr="009E05CC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年</w:t>
      </w:r>
      <w:r w:rsidR="000C46B7" w:rsidRPr="00663295">
        <w:rPr>
          <w:rFonts w:asciiTheme="minorEastAsia" w:eastAsiaTheme="minorEastAsia" w:hAnsiTheme="minorEastAsia"/>
          <w:color w:val="000000" w:themeColor="text1"/>
          <w:sz w:val="28"/>
          <w:szCs w:val="28"/>
        </w:rPr>
        <w:t>1</w:t>
      </w:r>
      <w:r w:rsidR="00D32D06" w:rsidRPr="00663295">
        <w:rPr>
          <w:rFonts w:asciiTheme="minorEastAsia" w:eastAsiaTheme="minorEastAsia" w:hAnsiTheme="minorEastAsia"/>
          <w:color w:val="000000" w:themeColor="text1"/>
          <w:sz w:val="28"/>
          <w:szCs w:val="28"/>
        </w:rPr>
        <w:t>2</w:t>
      </w:r>
      <w:r w:rsidRPr="00663295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月</w:t>
      </w:r>
      <w:r w:rsidR="00D32D06" w:rsidRPr="00663295">
        <w:rPr>
          <w:rFonts w:asciiTheme="minorEastAsia" w:eastAsiaTheme="minorEastAsia" w:hAnsiTheme="minorEastAsia"/>
          <w:color w:val="000000" w:themeColor="text1"/>
          <w:sz w:val="28"/>
          <w:szCs w:val="28"/>
        </w:rPr>
        <w:t>31</w:t>
      </w:r>
      <w:r w:rsidRPr="00663295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日，产品单位净值为</w:t>
      </w:r>
      <w:r w:rsidR="00D32D06" w:rsidRPr="009E05CC">
        <w:rPr>
          <w:rFonts w:asciiTheme="minorEastAsia" w:eastAsiaTheme="minorEastAsia" w:hAnsiTheme="minorEastAsia"/>
          <w:color w:val="000000" w:themeColor="text1"/>
          <w:sz w:val="28"/>
          <w:szCs w:val="28"/>
        </w:rPr>
        <w:t>0.1965</w:t>
      </w:r>
      <w:r w:rsidRPr="009E05CC">
        <w:rPr>
          <w:rFonts w:asciiTheme="minorEastAsia" w:hAnsiTheme="minorEastAsia" w:hint="eastAsia"/>
          <w:color w:val="000000" w:themeColor="text1"/>
          <w:sz w:val="28"/>
          <w:szCs w:val="28"/>
        </w:rPr>
        <w:t>美元</w:t>
      </w:r>
      <w:r w:rsidRPr="009E05CC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。本报告期内，产品存续规模如下：</w:t>
      </w:r>
    </w:p>
    <w:tbl>
      <w:tblPr>
        <w:tblW w:w="83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02"/>
        <w:gridCol w:w="1796"/>
        <w:gridCol w:w="1589"/>
        <w:gridCol w:w="1701"/>
      </w:tblGrid>
      <w:tr w:rsidR="008C3444" w:rsidRPr="009E05CC" w14:paraId="20737F45" w14:textId="77777777" w:rsidTr="00D32D06">
        <w:trPr>
          <w:trHeight w:val="285"/>
          <w:jc w:val="center"/>
        </w:trPr>
        <w:tc>
          <w:tcPr>
            <w:tcW w:w="3302" w:type="dxa"/>
            <w:vAlign w:val="center"/>
          </w:tcPr>
          <w:p w14:paraId="744AC9D2" w14:textId="2B49A143" w:rsidR="00062AD3" w:rsidRPr="009E05CC" w:rsidRDefault="0030248E" w:rsidP="000C4729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9E05CC">
              <w:rPr>
                <w:rFonts w:ascii="宋体" w:hAnsi="宋体" w:cs="宋体" w:hint="eastAsia"/>
                <w:color w:val="000000" w:themeColor="text1"/>
                <w:kern w:val="0"/>
              </w:rPr>
              <w:t>日期</w:t>
            </w:r>
          </w:p>
        </w:tc>
        <w:tc>
          <w:tcPr>
            <w:tcW w:w="1796" w:type="dxa"/>
            <w:vAlign w:val="center"/>
          </w:tcPr>
          <w:p w14:paraId="742D7C37" w14:textId="4D37126C" w:rsidR="00062AD3" w:rsidRPr="009E05CC" w:rsidRDefault="0030248E" w:rsidP="000C4729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9E05CC">
              <w:rPr>
                <w:rFonts w:ascii="宋体" w:hAnsi="宋体" w:cs="宋体" w:hint="eastAsia"/>
                <w:color w:val="000000" w:themeColor="text1"/>
                <w:kern w:val="0"/>
              </w:rPr>
              <w:t>份额净值</w:t>
            </w:r>
          </w:p>
        </w:tc>
        <w:tc>
          <w:tcPr>
            <w:tcW w:w="1589" w:type="dxa"/>
            <w:vAlign w:val="center"/>
          </w:tcPr>
          <w:p w14:paraId="10033ECC" w14:textId="7925E0D5" w:rsidR="00062AD3" w:rsidRPr="00663295" w:rsidRDefault="0030248E" w:rsidP="000C4729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9E05CC">
              <w:rPr>
                <w:rFonts w:ascii="宋体" w:hAnsi="宋体" w:cs="宋体" w:hint="eastAsia"/>
                <w:color w:val="000000" w:themeColor="text1"/>
                <w:kern w:val="0"/>
              </w:rPr>
              <w:t>累计净值</w:t>
            </w:r>
          </w:p>
        </w:tc>
        <w:tc>
          <w:tcPr>
            <w:tcW w:w="1701" w:type="dxa"/>
            <w:vAlign w:val="center"/>
          </w:tcPr>
          <w:p w14:paraId="678CD27A" w14:textId="5884FB1E" w:rsidR="00062AD3" w:rsidRPr="009E05CC" w:rsidRDefault="0030248E" w:rsidP="000C4729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9E05CC">
              <w:rPr>
                <w:rFonts w:ascii="宋体" w:hAnsi="宋体" w:cs="宋体" w:hint="eastAsia"/>
                <w:color w:val="000000" w:themeColor="text1"/>
                <w:kern w:val="0"/>
              </w:rPr>
              <w:t>资产净值</w:t>
            </w:r>
          </w:p>
        </w:tc>
      </w:tr>
      <w:tr w:rsidR="008C3444" w:rsidRPr="009E05CC" w14:paraId="15F80F61" w14:textId="77777777" w:rsidTr="00D32D06">
        <w:trPr>
          <w:trHeight w:val="285"/>
          <w:jc w:val="center"/>
        </w:trPr>
        <w:tc>
          <w:tcPr>
            <w:tcW w:w="3302" w:type="dxa"/>
            <w:vAlign w:val="center"/>
          </w:tcPr>
          <w:p w14:paraId="09E63198" w14:textId="53D848F2" w:rsidR="00C101CF" w:rsidRPr="00663295" w:rsidRDefault="0030248E" w:rsidP="00C101CF">
            <w:pPr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663295">
              <w:rPr>
                <w:rFonts w:ascii="宋体" w:hAnsi="宋体" w:cs="宋体" w:hint="eastAsia"/>
                <w:color w:val="000000" w:themeColor="text1"/>
                <w:kern w:val="0"/>
              </w:rPr>
              <w:t>报告日</w:t>
            </w:r>
          </w:p>
          <w:p w14:paraId="5F09382F" w14:textId="018CA02D" w:rsidR="00062AD3" w:rsidRPr="00663295" w:rsidRDefault="0030248E" w:rsidP="00C101CF">
            <w:pPr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663295">
              <w:rPr>
                <w:rFonts w:ascii="宋体" w:hAnsi="宋体" w:cs="宋体" w:hint="eastAsia"/>
                <w:color w:val="000000" w:themeColor="text1"/>
                <w:kern w:val="0"/>
              </w:rPr>
              <w:t>（报告期末最后一个市场交易日）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7FBD441A" w14:textId="5DA54146" w:rsidR="00062AD3" w:rsidRPr="00663295" w:rsidRDefault="00586848" w:rsidP="00586848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</w:rPr>
            </w:pPr>
            <w:r w:rsidRPr="009E05CC">
              <w:rPr>
                <w:rFonts w:asciiTheme="minorEastAsia" w:eastAsiaTheme="minorEastAsia" w:hAnsiTheme="minorEastAsia" w:cs="宋体"/>
                <w:color w:val="000000" w:themeColor="text1"/>
                <w:kern w:val="0"/>
              </w:rPr>
              <w:t>0.1965</w:t>
            </w:r>
            <w:r w:rsidR="00545580" w:rsidRPr="00663295">
              <w:rPr>
                <w:rFonts w:asciiTheme="minorEastAsia" w:eastAsiaTheme="minorEastAsia" w:hAnsiTheme="minorEastAsia" w:hint="eastAsia"/>
                <w:color w:val="000000" w:themeColor="text1"/>
              </w:rPr>
              <w:t>美元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1AEAA244" w14:textId="27C5FF49" w:rsidR="00062AD3" w:rsidRPr="00663295" w:rsidRDefault="00586848" w:rsidP="00586848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</w:rPr>
            </w:pPr>
            <w:r w:rsidRPr="009E05CC">
              <w:rPr>
                <w:rFonts w:asciiTheme="minorEastAsia" w:eastAsiaTheme="minorEastAsia" w:hAnsiTheme="minorEastAsia" w:cs="宋体"/>
                <w:color w:val="000000" w:themeColor="text1"/>
                <w:kern w:val="0"/>
              </w:rPr>
              <w:t>0.1965</w:t>
            </w:r>
            <w:r w:rsidR="00545580" w:rsidRPr="00663295">
              <w:rPr>
                <w:rFonts w:asciiTheme="minorEastAsia" w:eastAsiaTheme="minorEastAsia" w:hAnsiTheme="minorEastAsia" w:hint="eastAsia"/>
                <w:color w:val="000000" w:themeColor="text1"/>
              </w:rPr>
              <w:t>美元</w:t>
            </w:r>
          </w:p>
        </w:tc>
        <w:tc>
          <w:tcPr>
            <w:tcW w:w="1701" w:type="dxa"/>
            <w:vAlign w:val="center"/>
          </w:tcPr>
          <w:p w14:paraId="365FD841" w14:textId="71DF59BA" w:rsidR="00062AD3" w:rsidRPr="00663295" w:rsidRDefault="00586848" w:rsidP="00586848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</w:rPr>
            </w:pPr>
            <w:r w:rsidRPr="009E05CC">
              <w:rPr>
                <w:rFonts w:asciiTheme="minorEastAsia" w:eastAsiaTheme="minorEastAsia" w:hAnsiTheme="minorEastAsia" w:cs="宋体"/>
                <w:color w:val="000000" w:themeColor="text1"/>
                <w:kern w:val="0"/>
              </w:rPr>
              <w:t>56.21</w:t>
            </w:r>
            <w:proofErr w:type="gramStart"/>
            <w:r w:rsidR="00235CA1" w:rsidRPr="00663295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</w:rPr>
              <w:t>百万</w:t>
            </w:r>
            <w:proofErr w:type="gramEnd"/>
            <w:r w:rsidR="00235CA1" w:rsidRPr="00663295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</w:rPr>
              <w:t>美元</w:t>
            </w:r>
          </w:p>
        </w:tc>
      </w:tr>
      <w:tr w:rsidR="00586848" w:rsidRPr="009E05CC" w14:paraId="0BCD307E" w14:textId="77777777" w:rsidTr="00D32D06">
        <w:trPr>
          <w:trHeight w:val="285"/>
          <w:jc w:val="center"/>
        </w:trPr>
        <w:tc>
          <w:tcPr>
            <w:tcW w:w="3302" w:type="dxa"/>
            <w:vAlign w:val="center"/>
          </w:tcPr>
          <w:p w14:paraId="6872C6F1" w14:textId="6FA85534" w:rsidR="00586848" w:rsidRPr="00663295" w:rsidRDefault="00586848" w:rsidP="00586848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663295">
              <w:rPr>
                <w:rFonts w:ascii="宋体" w:hAnsi="宋体" w:cs="宋体" w:hint="eastAsia"/>
                <w:color w:val="000000" w:themeColor="text1"/>
                <w:kern w:val="0"/>
              </w:rPr>
              <w:t>一个月前</w:t>
            </w:r>
          </w:p>
        </w:tc>
        <w:tc>
          <w:tcPr>
            <w:tcW w:w="1796" w:type="dxa"/>
            <w:vAlign w:val="center"/>
          </w:tcPr>
          <w:p w14:paraId="1646E910" w14:textId="3991F6C1" w:rsidR="00586848" w:rsidRPr="00663295" w:rsidRDefault="00586848" w:rsidP="00586848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</w:rPr>
            </w:pPr>
            <w:r w:rsidRPr="009E05CC">
              <w:rPr>
                <w:rFonts w:asciiTheme="minorEastAsia" w:eastAsiaTheme="minorEastAsia" w:hAnsiTheme="minorEastAsia" w:cs="宋体"/>
                <w:color w:val="000000" w:themeColor="text1"/>
                <w:kern w:val="0"/>
              </w:rPr>
              <w:t>0.1875</w:t>
            </w:r>
            <w:r w:rsidRPr="00663295">
              <w:rPr>
                <w:rFonts w:asciiTheme="minorEastAsia" w:eastAsiaTheme="minorEastAsia" w:hAnsiTheme="minorEastAsia" w:hint="eastAsia"/>
                <w:color w:val="000000" w:themeColor="text1"/>
              </w:rPr>
              <w:t>美元</w:t>
            </w:r>
          </w:p>
        </w:tc>
        <w:tc>
          <w:tcPr>
            <w:tcW w:w="1589" w:type="dxa"/>
            <w:vAlign w:val="center"/>
          </w:tcPr>
          <w:p w14:paraId="3967D8AA" w14:textId="2DA03022" w:rsidR="00586848" w:rsidRPr="00663295" w:rsidRDefault="00586848" w:rsidP="00586848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</w:rPr>
            </w:pPr>
            <w:r w:rsidRPr="009E05CC">
              <w:rPr>
                <w:rFonts w:asciiTheme="minorEastAsia" w:eastAsiaTheme="minorEastAsia" w:hAnsiTheme="minorEastAsia" w:cs="宋体"/>
                <w:color w:val="000000" w:themeColor="text1"/>
                <w:kern w:val="0"/>
              </w:rPr>
              <w:t>0.1875</w:t>
            </w:r>
            <w:r w:rsidRPr="00663295">
              <w:rPr>
                <w:rFonts w:asciiTheme="minorEastAsia" w:eastAsiaTheme="minorEastAsia" w:hAnsiTheme="minorEastAsia" w:hint="eastAsia"/>
                <w:color w:val="000000" w:themeColor="text1"/>
              </w:rPr>
              <w:t>美元</w:t>
            </w:r>
          </w:p>
        </w:tc>
        <w:tc>
          <w:tcPr>
            <w:tcW w:w="1701" w:type="dxa"/>
            <w:vAlign w:val="center"/>
          </w:tcPr>
          <w:p w14:paraId="5FEFC108" w14:textId="7D0ECDC2" w:rsidR="00586848" w:rsidRPr="00663295" w:rsidRDefault="00586848" w:rsidP="00586848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</w:rPr>
            </w:pPr>
            <w:r w:rsidRPr="009E05CC">
              <w:rPr>
                <w:rFonts w:asciiTheme="minorEastAsia" w:eastAsiaTheme="minorEastAsia" w:hAnsiTheme="minorEastAsia" w:cs="宋体"/>
                <w:color w:val="000000" w:themeColor="text1"/>
                <w:kern w:val="0"/>
              </w:rPr>
              <w:t>54.05</w:t>
            </w:r>
            <w:proofErr w:type="gramStart"/>
            <w:r w:rsidRPr="00663295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</w:rPr>
              <w:t>百万</w:t>
            </w:r>
            <w:proofErr w:type="gramEnd"/>
            <w:r w:rsidRPr="00663295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</w:rPr>
              <w:t>美元</w:t>
            </w:r>
          </w:p>
        </w:tc>
      </w:tr>
      <w:tr w:rsidR="00586848" w:rsidRPr="009E05CC" w14:paraId="47B96469" w14:textId="77777777" w:rsidTr="00663295">
        <w:trPr>
          <w:trHeight w:val="285"/>
          <w:jc w:val="center"/>
        </w:trPr>
        <w:tc>
          <w:tcPr>
            <w:tcW w:w="3302" w:type="dxa"/>
            <w:vAlign w:val="center"/>
          </w:tcPr>
          <w:p w14:paraId="59CA0A6B" w14:textId="231A0C3F" w:rsidR="00586848" w:rsidRPr="00663295" w:rsidRDefault="00586848" w:rsidP="00586848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663295">
              <w:rPr>
                <w:rFonts w:ascii="宋体" w:hAnsi="宋体" w:cs="宋体" w:hint="eastAsia"/>
                <w:color w:val="000000" w:themeColor="text1"/>
                <w:kern w:val="0"/>
              </w:rPr>
              <w:t>两个月前</w:t>
            </w:r>
          </w:p>
        </w:tc>
        <w:tc>
          <w:tcPr>
            <w:tcW w:w="1796" w:type="dxa"/>
            <w:vAlign w:val="center"/>
          </w:tcPr>
          <w:p w14:paraId="36FE9100" w14:textId="49BFDC33" w:rsidR="00586848" w:rsidRPr="00663295" w:rsidRDefault="00586848" w:rsidP="00586848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</w:rPr>
            </w:pPr>
            <w:r w:rsidRPr="00663295">
              <w:rPr>
                <w:rFonts w:asciiTheme="minorEastAsia" w:eastAsiaTheme="minorEastAsia" w:hAnsiTheme="minorEastAsia" w:cs="宋体"/>
                <w:color w:val="000000" w:themeColor="text1"/>
                <w:kern w:val="0"/>
              </w:rPr>
              <w:t>0.1880</w:t>
            </w:r>
            <w:r w:rsidRPr="00663295">
              <w:rPr>
                <w:rFonts w:asciiTheme="minorEastAsia" w:eastAsiaTheme="minorEastAsia" w:hAnsiTheme="minorEastAsia" w:hint="eastAsia"/>
                <w:color w:val="000000" w:themeColor="text1"/>
              </w:rPr>
              <w:t>美元</w:t>
            </w:r>
          </w:p>
        </w:tc>
        <w:tc>
          <w:tcPr>
            <w:tcW w:w="1589" w:type="dxa"/>
            <w:vAlign w:val="center"/>
          </w:tcPr>
          <w:p w14:paraId="5F0D7694" w14:textId="2BBB1C0F" w:rsidR="00586848" w:rsidRPr="00663295" w:rsidRDefault="00586848" w:rsidP="00586848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</w:rPr>
            </w:pPr>
            <w:r w:rsidRPr="00663295">
              <w:rPr>
                <w:rFonts w:asciiTheme="minorEastAsia" w:eastAsiaTheme="minorEastAsia" w:hAnsiTheme="minorEastAsia" w:cs="宋体"/>
                <w:color w:val="000000" w:themeColor="text1"/>
                <w:kern w:val="0"/>
              </w:rPr>
              <w:t>0.1880</w:t>
            </w:r>
            <w:r w:rsidRPr="00663295">
              <w:rPr>
                <w:rFonts w:asciiTheme="minorEastAsia" w:eastAsiaTheme="minorEastAsia" w:hAnsiTheme="minorEastAsia" w:hint="eastAsia"/>
                <w:color w:val="000000" w:themeColor="text1"/>
              </w:rPr>
              <w:t>美元</w:t>
            </w:r>
          </w:p>
        </w:tc>
        <w:tc>
          <w:tcPr>
            <w:tcW w:w="1701" w:type="dxa"/>
            <w:vAlign w:val="center"/>
          </w:tcPr>
          <w:p w14:paraId="228AF3D8" w14:textId="05E592DA" w:rsidR="00586848" w:rsidRPr="00663295" w:rsidRDefault="00586848" w:rsidP="00586848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</w:rPr>
            </w:pPr>
            <w:r w:rsidRPr="00663295">
              <w:rPr>
                <w:rFonts w:asciiTheme="minorEastAsia" w:eastAsiaTheme="minorEastAsia" w:hAnsiTheme="minorEastAsia" w:cs="宋体"/>
                <w:color w:val="000000" w:themeColor="text1"/>
                <w:kern w:val="0"/>
              </w:rPr>
              <w:t>55.00</w:t>
            </w:r>
            <w:proofErr w:type="gramStart"/>
            <w:r w:rsidRPr="00663295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</w:rPr>
              <w:t>百万</w:t>
            </w:r>
            <w:proofErr w:type="gramEnd"/>
            <w:r w:rsidRPr="00663295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</w:rPr>
              <w:t>美元</w:t>
            </w:r>
          </w:p>
        </w:tc>
      </w:tr>
      <w:tr w:rsidR="00586848" w:rsidRPr="009E05CC" w14:paraId="0CE1E19A" w14:textId="77777777" w:rsidTr="00D32D06">
        <w:trPr>
          <w:trHeight w:val="285"/>
          <w:jc w:val="center"/>
        </w:trPr>
        <w:tc>
          <w:tcPr>
            <w:tcW w:w="3302" w:type="dxa"/>
            <w:vAlign w:val="center"/>
          </w:tcPr>
          <w:p w14:paraId="2E4DD9CD" w14:textId="3E8A10EF" w:rsidR="00586848" w:rsidRPr="00663295" w:rsidRDefault="00586848" w:rsidP="00586848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663295">
              <w:rPr>
                <w:rFonts w:ascii="宋体" w:hAnsi="宋体" w:cs="宋体" w:hint="eastAsia"/>
                <w:color w:val="000000" w:themeColor="text1"/>
                <w:kern w:val="0"/>
              </w:rPr>
              <w:t>三个月前</w:t>
            </w:r>
          </w:p>
        </w:tc>
        <w:tc>
          <w:tcPr>
            <w:tcW w:w="1796" w:type="dxa"/>
          </w:tcPr>
          <w:p w14:paraId="7BA95626" w14:textId="402F9C38" w:rsidR="00586848" w:rsidRPr="00663295" w:rsidRDefault="00586848" w:rsidP="00586848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</w:rPr>
            </w:pPr>
            <w:r w:rsidRPr="00663295">
              <w:rPr>
                <w:rFonts w:asciiTheme="minorEastAsia" w:eastAsiaTheme="minorEastAsia" w:hAnsiTheme="minorEastAsia"/>
              </w:rPr>
              <w:t>0.1801</w:t>
            </w:r>
            <w:r w:rsidRPr="00663295">
              <w:rPr>
                <w:rFonts w:asciiTheme="minorEastAsia" w:eastAsiaTheme="minorEastAsia" w:hAnsiTheme="minorEastAsia" w:hint="eastAsia"/>
                <w:color w:val="000000" w:themeColor="text1"/>
              </w:rPr>
              <w:t>美元</w:t>
            </w:r>
          </w:p>
        </w:tc>
        <w:tc>
          <w:tcPr>
            <w:tcW w:w="1589" w:type="dxa"/>
          </w:tcPr>
          <w:p w14:paraId="2A5AF75A" w14:textId="0A44AAF6" w:rsidR="00586848" w:rsidRPr="00663295" w:rsidRDefault="00586848" w:rsidP="00586848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</w:rPr>
            </w:pPr>
            <w:r w:rsidRPr="00663295">
              <w:rPr>
                <w:rFonts w:asciiTheme="minorEastAsia" w:eastAsiaTheme="minorEastAsia" w:hAnsiTheme="minorEastAsia"/>
              </w:rPr>
              <w:t>0.1801</w:t>
            </w:r>
            <w:r w:rsidRPr="00663295">
              <w:rPr>
                <w:rFonts w:asciiTheme="minorEastAsia" w:eastAsiaTheme="minorEastAsia" w:hAnsiTheme="minorEastAsia" w:hint="eastAsia"/>
                <w:color w:val="000000" w:themeColor="text1"/>
              </w:rPr>
              <w:t>美元</w:t>
            </w:r>
          </w:p>
        </w:tc>
        <w:tc>
          <w:tcPr>
            <w:tcW w:w="1701" w:type="dxa"/>
          </w:tcPr>
          <w:p w14:paraId="7ED001CC" w14:textId="722A5569" w:rsidR="00586848" w:rsidRPr="00663295" w:rsidRDefault="00586848" w:rsidP="00586848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</w:rPr>
            </w:pPr>
            <w:r w:rsidRPr="00663295">
              <w:rPr>
                <w:rFonts w:asciiTheme="minorEastAsia" w:eastAsiaTheme="minorEastAsia" w:hAnsiTheme="minorEastAsia"/>
              </w:rPr>
              <w:t>53.51</w:t>
            </w:r>
            <w:proofErr w:type="gramStart"/>
            <w:r w:rsidRPr="00663295">
              <w:rPr>
                <w:rFonts w:asciiTheme="minorEastAsia" w:eastAsiaTheme="minorEastAsia" w:hAnsiTheme="minorEastAsia"/>
              </w:rPr>
              <w:t>百</w:t>
            </w:r>
            <w:proofErr w:type="gramEnd"/>
            <w:r w:rsidRPr="00663295">
              <w:rPr>
                <w:rFonts w:asciiTheme="minorEastAsia" w:eastAsiaTheme="minorEastAsia" w:hAnsiTheme="minorEastAsia"/>
              </w:rPr>
              <w:t>萬美元</w:t>
            </w:r>
          </w:p>
        </w:tc>
      </w:tr>
    </w:tbl>
    <w:p w14:paraId="4EFBFB86" w14:textId="4AFAF0FC" w:rsidR="00747E15" w:rsidRPr="009E05CC" w:rsidRDefault="0030248E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9E05CC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相关收益及计算方法，请具体查阅对应的收益率调整公告及产品说明书。</w:t>
      </w:r>
    </w:p>
    <w:p w14:paraId="33ED11C2" w14:textId="3023163C" w:rsidR="00747E15" w:rsidRPr="009E05CC" w:rsidRDefault="0030248E" w:rsidP="0073533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 w:themeColor="text1"/>
          <w:sz w:val="28"/>
          <w:szCs w:val="28"/>
        </w:rPr>
      </w:pPr>
      <w:r w:rsidRPr="009E05CC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418"/>
        <w:gridCol w:w="1417"/>
        <w:gridCol w:w="1418"/>
        <w:gridCol w:w="1326"/>
      </w:tblGrid>
      <w:tr w:rsidR="008C3444" w:rsidRPr="009E05CC" w14:paraId="3C5621FC" w14:textId="77777777" w:rsidTr="00892297">
        <w:trPr>
          <w:trHeight w:val="589"/>
        </w:trPr>
        <w:tc>
          <w:tcPr>
            <w:tcW w:w="2943" w:type="dxa"/>
            <w:vAlign w:val="center"/>
          </w:tcPr>
          <w:p w14:paraId="28CEFD4B" w14:textId="4C5E44AC" w:rsidR="00F33FC4" w:rsidRPr="009E05CC" w:rsidRDefault="0030248E" w:rsidP="003E4D8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9E05CC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14:paraId="27D7FA78" w14:textId="7DE22847" w:rsidR="00F33FC4" w:rsidRPr="009E05CC" w:rsidRDefault="0030248E" w:rsidP="003E4D8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9E05CC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14:paraId="23B0875E" w14:textId="1B3FC585" w:rsidR="00F33FC4" w:rsidRPr="009E05CC" w:rsidRDefault="0030248E" w:rsidP="003E4D8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9E05CC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14:paraId="4645D659" w14:textId="46AFD667" w:rsidR="00F33FC4" w:rsidRPr="009E05CC" w:rsidRDefault="0030248E" w:rsidP="003E4D8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9E05CC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14:paraId="003CECD4" w14:textId="23D86E49" w:rsidR="00F33FC4" w:rsidRPr="009E05CC" w:rsidRDefault="0030248E" w:rsidP="003E4D8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9E05CC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产品到期日</w:t>
            </w:r>
          </w:p>
        </w:tc>
      </w:tr>
      <w:tr w:rsidR="008C3444" w:rsidRPr="009E05CC" w14:paraId="7FF6A93F" w14:textId="77777777" w:rsidTr="00892297">
        <w:trPr>
          <w:trHeight w:val="519"/>
        </w:trPr>
        <w:tc>
          <w:tcPr>
            <w:tcW w:w="2943" w:type="dxa"/>
            <w:vAlign w:val="center"/>
          </w:tcPr>
          <w:p w14:paraId="4F629764" w14:textId="69B4E034" w:rsidR="00E31B0A" w:rsidRPr="009E05CC" w:rsidRDefault="003622E8" w:rsidP="00E31B0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622E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摩根富林明亚洲创富精选</w:t>
            </w:r>
          </w:p>
        </w:tc>
        <w:tc>
          <w:tcPr>
            <w:tcW w:w="1418" w:type="dxa"/>
            <w:vAlign w:val="center"/>
          </w:tcPr>
          <w:p w14:paraId="1456AD33" w14:textId="4AA29F9E" w:rsidR="00E31B0A" w:rsidRPr="009E05CC" w:rsidRDefault="008C3444" w:rsidP="00233AC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 w:rsidRPr="009E05CC"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  <w:t>2007.9.</w:t>
            </w:r>
            <w:r w:rsidR="0030248E" w:rsidRPr="009E05CC"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  <w:t xml:space="preserve">24 </w:t>
            </w:r>
          </w:p>
        </w:tc>
        <w:tc>
          <w:tcPr>
            <w:tcW w:w="1417" w:type="dxa"/>
            <w:vAlign w:val="center"/>
          </w:tcPr>
          <w:p w14:paraId="5C3F3725" w14:textId="296800F9" w:rsidR="00E31B0A" w:rsidRPr="009E05CC" w:rsidRDefault="008C3444" w:rsidP="00233AC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 w:rsidRPr="009E05CC"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  <w:t>2007.9.</w:t>
            </w:r>
            <w:r w:rsidR="0030248E" w:rsidRPr="009E05CC"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  <w:t xml:space="preserve">28 </w:t>
            </w:r>
          </w:p>
        </w:tc>
        <w:tc>
          <w:tcPr>
            <w:tcW w:w="1418" w:type="dxa"/>
            <w:vAlign w:val="center"/>
          </w:tcPr>
          <w:p w14:paraId="00337A6F" w14:textId="7186F760" w:rsidR="00E31B0A" w:rsidRPr="009E05CC" w:rsidRDefault="008C3444" w:rsidP="00233AC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 w:rsidRPr="009E05CC"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  <w:t>2007.10.</w:t>
            </w:r>
            <w:r w:rsidR="0030248E" w:rsidRPr="009E05CC"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  <w:t>2</w:t>
            </w:r>
          </w:p>
        </w:tc>
        <w:tc>
          <w:tcPr>
            <w:tcW w:w="1326" w:type="dxa"/>
            <w:vAlign w:val="center"/>
          </w:tcPr>
          <w:p w14:paraId="51ECAEB1" w14:textId="523304C3" w:rsidR="00E31B0A" w:rsidRPr="009E05CC" w:rsidRDefault="008C3444" w:rsidP="00233AC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 w:rsidRPr="009E05CC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无</w:t>
            </w:r>
          </w:p>
        </w:tc>
      </w:tr>
    </w:tbl>
    <w:p w14:paraId="34C7C229" w14:textId="28609384" w:rsidR="00F33FC4" w:rsidRPr="009E05CC" w:rsidRDefault="0030248E" w:rsidP="003E4D8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 w:themeColor="text1"/>
          <w:kern w:val="0"/>
          <w:sz w:val="28"/>
          <w:szCs w:val="28"/>
        </w:rPr>
      </w:pPr>
      <w:r w:rsidRPr="009E05CC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理财产品管理人：</w:t>
      </w:r>
      <w:r w:rsidR="007B31D7" w:rsidRPr="009E05CC">
        <w:rPr>
          <w:rFonts w:asciiTheme="minorEastAsia" w:eastAsiaTheme="minorEastAsia" w:hAnsiTheme="minorEastAsia" w:cs="Arial" w:hint="eastAsia"/>
          <w:color w:val="000000" w:themeColor="text1"/>
          <w:kern w:val="0"/>
          <w:sz w:val="28"/>
          <w:szCs w:val="28"/>
        </w:rPr>
        <w:t>摩根资产管理﹙亚太﹚有限公司</w:t>
      </w:r>
    </w:p>
    <w:p w14:paraId="532856C6" w14:textId="29A800DE" w:rsidR="002227B3" w:rsidRPr="009E05CC" w:rsidRDefault="0030248E" w:rsidP="009D69B6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PMingLiU" w:hAnsi="PMingLiU" w:cs="Arial"/>
          <w:color w:val="000000" w:themeColor="text1"/>
          <w:kern w:val="0"/>
          <w:sz w:val="28"/>
          <w:szCs w:val="28"/>
        </w:rPr>
      </w:pPr>
      <w:r w:rsidRPr="009E05CC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理财产品托管人：</w:t>
      </w:r>
      <w:r w:rsidRPr="009E05CC">
        <w:rPr>
          <w:rFonts w:asciiTheme="minorEastAsia" w:eastAsiaTheme="minorEastAsia" w:hAnsiTheme="minorEastAsia" w:cs="Arial" w:hint="eastAsia"/>
          <w:color w:val="000000" w:themeColor="text1"/>
          <w:kern w:val="0"/>
          <w:sz w:val="28"/>
          <w:szCs w:val="28"/>
        </w:rPr>
        <w:t>境内托管人为交通银行股份有限公司</w:t>
      </w:r>
      <w:r w:rsidRPr="009E05CC">
        <w:rPr>
          <w:rFonts w:ascii="PMingLiU" w:hAnsi="PMingLiU" w:cs="Arial"/>
          <w:color w:val="000000" w:themeColor="text1"/>
          <w:kern w:val="0"/>
          <w:sz w:val="28"/>
          <w:szCs w:val="28"/>
        </w:rPr>
        <w:t xml:space="preserve">; </w:t>
      </w:r>
      <w:r w:rsidR="00492477" w:rsidRPr="009E05CC">
        <w:rPr>
          <w:rFonts w:ascii="PMingLiU" w:hAnsi="PMingLiU" w:cs="Arial" w:hint="eastAsia"/>
          <w:color w:val="000000" w:themeColor="text1"/>
          <w:kern w:val="0"/>
          <w:sz w:val="28"/>
          <w:szCs w:val="28"/>
        </w:rPr>
        <w:t>境外托管人为</w:t>
      </w:r>
      <w:r w:rsidRPr="009E05CC">
        <w:rPr>
          <w:rFonts w:ascii="PMingLiU" w:hAnsi="PMingLiU" w:cs="Arial" w:hint="eastAsia"/>
          <w:color w:val="000000" w:themeColor="text1"/>
          <w:kern w:val="0"/>
          <w:sz w:val="28"/>
          <w:szCs w:val="28"/>
        </w:rPr>
        <w:t>北美信托银行</w:t>
      </w:r>
    </w:p>
    <w:p w14:paraId="68CC78E2" w14:textId="30E13A81" w:rsidR="00892297" w:rsidRPr="009E05CC" w:rsidRDefault="0030248E" w:rsidP="00892297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 w:themeColor="text1"/>
          <w:sz w:val="28"/>
          <w:szCs w:val="28"/>
        </w:rPr>
      </w:pPr>
      <w:r w:rsidRPr="009E05CC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三、期末资产持仓</w:t>
      </w:r>
    </w:p>
    <w:tbl>
      <w:tblPr>
        <w:tblW w:w="86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3"/>
        <w:gridCol w:w="1354"/>
        <w:gridCol w:w="1353"/>
        <w:gridCol w:w="1762"/>
        <w:gridCol w:w="1760"/>
      </w:tblGrid>
      <w:tr w:rsidR="008C3444" w:rsidRPr="009E05CC" w14:paraId="29FB4030" w14:textId="77777777" w:rsidTr="002227B3">
        <w:trPr>
          <w:trHeight w:val="285"/>
          <w:jc w:val="center"/>
        </w:trPr>
        <w:tc>
          <w:tcPr>
            <w:tcW w:w="2433" w:type="dxa"/>
            <w:vAlign w:val="center"/>
          </w:tcPr>
          <w:p w14:paraId="07467602" w14:textId="2C04632D" w:rsidR="00892297" w:rsidRPr="009E05CC" w:rsidRDefault="0030248E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9E05CC">
              <w:rPr>
                <w:rFonts w:ascii="宋体" w:hAnsi="宋体" w:cs="宋体" w:hint="eastAsia"/>
                <w:color w:val="000000" w:themeColor="text1"/>
                <w:kern w:val="0"/>
              </w:rPr>
              <w:t>资产类别</w:t>
            </w:r>
          </w:p>
        </w:tc>
        <w:tc>
          <w:tcPr>
            <w:tcW w:w="1354" w:type="dxa"/>
            <w:vAlign w:val="center"/>
          </w:tcPr>
          <w:p w14:paraId="3529E087" w14:textId="000C3B7D" w:rsidR="00892297" w:rsidRPr="009E05CC" w:rsidRDefault="0030248E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9E05CC">
              <w:rPr>
                <w:rFonts w:ascii="宋体" w:hAnsi="宋体" w:cs="宋体" w:hint="eastAsia"/>
                <w:color w:val="000000" w:themeColor="text1"/>
                <w:kern w:val="0"/>
              </w:rPr>
              <w:t>穿透前金额</w:t>
            </w:r>
          </w:p>
          <w:p w14:paraId="22975E8E" w14:textId="7A4C10AB" w:rsidR="00892297" w:rsidRPr="009E05CC" w:rsidRDefault="0030248E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9E05CC">
              <w:rPr>
                <w:rFonts w:ascii="宋体" w:hAnsi="宋体" w:cs="宋体" w:hint="eastAsia"/>
                <w:color w:val="000000" w:themeColor="text1"/>
                <w:kern w:val="0"/>
              </w:rPr>
              <w:lastRenderedPageBreak/>
              <w:t>（万</w:t>
            </w:r>
            <w:r w:rsidR="002227B3" w:rsidRPr="009E05CC">
              <w:rPr>
                <w:rFonts w:ascii="宋体" w:hAnsi="宋体" w:cs="宋体" w:hint="eastAsia"/>
                <w:color w:val="000000" w:themeColor="text1"/>
                <w:kern w:val="0"/>
              </w:rPr>
              <w:t>美</w:t>
            </w:r>
            <w:r w:rsidRPr="009E05CC">
              <w:rPr>
                <w:rFonts w:ascii="宋体" w:hAnsi="宋体" w:cs="宋体" w:hint="eastAsia"/>
                <w:color w:val="000000" w:themeColor="text1"/>
                <w:kern w:val="0"/>
              </w:rPr>
              <w:t>元）</w:t>
            </w:r>
          </w:p>
        </w:tc>
        <w:tc>
          <w:tcPr>
            <w:tcW w:w="1353" w:type="dxa"/>
            <w:vAlign w:val="center"/>
          </w:tcPr>
          <w:p w14:paraId="24133A51" w14:textId="5D80D8D8" w:rsidR="00892297" w:rsidRPr="009E05CC" w:rsidRDefault="0030248E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9E05CC">
              <w:rPr>
                <w:rFonts w:ascii="宋体" w:hAnsi="宋体" w:cs="宋体" w:hint="eastAsia"/>
                <w:color w:val="000000" w:themeColor="text1"/>
                <w:kern w:val="0"/>
              </w:rPr>
              <w:lastRenderedPageBreak/>
              <w:t>占全部产品</w:t>
            </w:r>
            <w:r w:rsidRPr="009E05CC">
              <w:rPr>
                <w:rFonts w:ascii="宋体" w:hAnsi="宋体" w:cs="宋体" w:hint="eastAsia"/>
                <w:color w:val="000000" w:themeColor="text1"/>
                <w:kern w:val="0"/>
              </w:rPr>
              <w:lastRenderedPageBreak/>
              <w:t>总资产的比例（</w:t>
            </w:r>
            <w:r w:rsidRPr="009E05CC">
              <w:rPr>
                <w:rFonts w:ascii="宋体" w:hAnsi="宋体" w:cs="宋体"/>
                <w:color w:val="000000" w:themeColor="text1"/>
                <w:kern w:val="0"/>
              </w:rPr>
              <w:t>%</w:t>
            </w:r>
            <w:r w:rsidRPr="009E05CC">
              <w:rPr>
                <w:rFonts w:ascii="宋体" w:hAnsi="宋体" w:cs="宋体" w:hint="eastAsia"/>
                <w:color w:val="000000" w:themeColor="text1"/>
                <w:kern w:val="0"/>
              </w:rPr>
              <w:t>）</w:t>
            </w:r>
          </w:p>
        </w:tc>
        <w:tc>
          <w:tcPr>
            <w:tcW w:w="1762" w:type="dxa"/>
            <w:vAlign w:val="center"/>
          </w:tcPr>
          <w:p w14:paraId="10B0E8E8" w14:textId="62F332CF" w:rsidR="00892297" w:rsidRPr="009E05CC" w:rsidRDefault="0030248E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9E05CC">
              <w:rPr>
                <w:rFonts w:ascii="宋体" w:hAnsi="宋体" w:cs="宋体" w:hint="eastAsia"/>
                <w:color w:val="000000" w:themeColor="text1"/>
                <w:kern w:val="0"/>
              </w:rPr>
              <w:lastRenderedPageBreak/>
              <w:t>穿透后金额</w:t>
            </w:r>
          </w:p>
          <w:p w14:paraId="6DE3B796" w14:textId="43B61F30" w:rsidR="00892297" w:rsidRPr="009E05CC" w:rsidRDefault="0030248E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9E05CC">
              <w:rPr>
                <w:rFonts w:ascii="宋体" w:hAnsi="宋体" w:cs="宋体" w:hint="eastAsia"/>
                <w:color w:val="000000" w:themeColor="text1"/>
                <w:kern w:val="0"/>
              </w:rPr>
              <w:lastRenderedPageBreak/>
              <w:t>（万</w:t>
            </w:r>
            <w:r w:rsidR="00965BCA" w:rsidRPr="009E05CC">
              <w:rPr>
                <w:rFonts w:ascii="宋体" w:hAnsi="宋体" w:cs="宋体" w:hint="eastAsia"/>
                <w:color w:val="000000" w:themeColor="text1"/>
                <w:kern w:val="0"/>
              </w:rPr>
              <w:t>美元</w:t>
            </w:r>
            <w:r w:rsidRPr="009E05CC">
              <w:rPr>
                <w:rFonts w:ascii="宋体" w:hAnsi="宋体" w:cs="宋体" w:hint="eastAsia"/>
                <w:color w:val="000000" w:themeColor="text1"/>
                <w:kern w:val="0"/>
              </w:rPr>
              <w:t>）</w:t>
            </w:r>
          </w:p>
        </w:tc>
        <w:tc>
          <w:tcPr>
            <w:tcW w:w="1760" w:type="dxa"/>
          </w:tcPr>
          <w:p w14:paraId="5406F53E" w14:textId="7712ABB1" w:rsidR="00892297" w:rsidRPr="009E05CC" w:rsidRDefault="0030248E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9E05CC">
              <w:rPr>
                <w:rFonts w:ascii="宋体" w:hAnsi="宋体" w:cs="宋体" w:hint="eastAsia"/>
                <w:color w:val="000000" w:themeColor="text1"/>
                <w:kern w:val="0"/>
              </w:rPr>
              <w:lastRenderedPageBreak/>
              <w:t>占全部产品总资</w:t>
            </w:r>
            <w:r w:rsidRPr="009E05CC">
              <w:rPr>
                <w:rFonts w:ascii="宋体" w:hAnsi="宋体" w:cs="宋体" w:hint="eastAsia"/>
                <w:color w:val="000000" w:themeColor="text1"/>
                <w:kern w:val="0"/>
              </w:rPr>
              <w:lastRenderedPageBreak/>
              <w:t>产的比例（</w:t>
            </w:r>
            <w:r w:rsidRPr="009E05CC">
              <w:rPr>
                <w:rFonts w:ascii="宋体" w:hAnsi="宋体" w:cs="宋体"/>
                <w:color w:val="000000" w:themeColor="text1"/>
                <w:kern w:val="0"/>
              </w:rPr>
              <w:t>%</w:t>
            </w:r>
            <w:r w:rsidRPr="009E05CC">
              <w:rPr>
                <w:rFonts w:ascii="宋体" w:hAnsi="宋体" w:cs="宋体" w:hint="eastAsia"/>
                <w:color w:val="000000" w:themeColor="text1"/>
                <w:kern w:val="0"/>
              </w:rPr>
              <w:t>）</w:t>
            </w:r>
          </w:p>
        </w:tc>
      </w:tr>
      <w:tr w:rsidR="008C3444" w:rsidRPr="009E05CC" w14:paraId="780AF59F" w14:textId="77777777" w:rsidTr="002227B3">
        <w:trPr>
          <w:trHeight w:val="285"/>
          <w:jc w:val="center"/>
        </w:trPr>
        <w:tc>
          <w:tcPr>
            <w:tcW w:w="2433" w:type="dxa"/>
            <w:vAlign w:val="center"/>
          </w:tcPr>
          <w:p w14:paraId="26DA4429" w14:textId="2D61A46A" w:rsidR="00892297" w:rsidRPr="009E05CC" w:rsidRDefault="0030248E" w:rsidP="005A08AB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</w:rPr>
            </w:pPr>
            <w:r w:rsidRPr="009E05CC">
              <w:rPr>
                <w:rFonts w:ascii="宋体" w:hAnsi="宋体" w:cs="宋体" w:hint="eastAsia"/>
                <w:color w:val="000000" w:themeColor="text1"/>
                <w:kern w:val="0"/>
              </w:rPr>
              <w:lastRenderedPageBreak/>
              <w:t>现金及银行存款</w:t>
            </w:r>
          </w:p>
        </w:tc>
        <w:tc>
          <w:tcPr>
            <w:tcW w:w="1354" w:type="dxa"/>
            <w:vAlign w:val="center"/>
          </w:tcPr>
          <w:p w14:paraId="1E75A0C1" w14:textId="77777777" w:rsidR="00892297" w:rsidRPr="009E05CC" w:rsidRDefault="00892297" w:rsidP="005A08AB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353" w:type="dxa"/>
            <w:vAlign w:val="center"/>
          </w:tcPr>
          <w:p w14:paraId="21A4C702" w14:textId="77777777" w:rsidR="00892297" w:rsidRPr="009E05CC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762" w:type="dxa"/>
            <w:vAlign w:val="center"/>
          </w:tcPr>
          <w:p w14:paraId="497368B9" w14:textId="5D1B896A" w:rsidR="00892297" w:rsidRPr="009E05CC" w:rsidRDefault="00D8470D" w:rsidP="006F71EC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</w:rPr>
            </w:pPr>
            <w:r w:rsidRPr="00663295">
              <w:rPr>
                <w:rFonts w:ascii="宋体" w:hAnsi="宋体" w:cs="宋体"/>
                <w:color w:val="000000" w:themeColor="text1"/>
                <w:kern w:val="0"/>
              </w:rPr>
              <w:t>0.</w:t>
            </w:r>
            <w:r w:rsidR="006F71EC" w:rsidRPr="00663295">
              <w:rPr>
                <w:rFonts w:ascii="宋体" w:hAnsi="宋体" w:cs="宋体"/>
                <w:color w:val="000000" w:themeColor="text1"/>
                <w:kern w:val="0"/>
              </w:rPr>
              <w:t>36</w:t>
            </w:r>
            <w:proofErr w:type="gramStart"/>
            <w:r w:rsidR="00A97E87" w:rsidRPr="00663295">
              <w:rPr>
                <w:rFonts w:ascii="宋体" w:hAnsi="宋体" w:cs="宋体" w:hint="eastAsia"/>
                <w:color w:val="000000" w:themeColor="text1"/>
                <w:kern w:val="0"/>
              </w:rPr>
              <w:t>百万</w:t>
            </w:r>
            <w:proofErr w:type="gramEnd"/>
            <w:r w:rsidR="00A97E87" w:rsidRPr="00663295">
              <w:rPr>
                <w:rFonts w:ascii="宋体" w:hAnsi="宋体" w:cs="宋体" w:hint="eastAsia"/>
                <w:color w:val="000000" w:themeColor="text1"/>
                <w:kern w:val="0"/>
              </w:rPr>
              <w:t>美元</w:t>
            </w:r>
          </w:p>
        </w:tc>
        <w:tc>
          <w:tcPr>
            <w:tcW w:w="1760" w:type="dxa"/>
          </w:tcPr>
          <w:p w14:paraId="6B85689B" w14:textId="0473937C" w:rsidR="00892297" w:rsidRPr="009E05CC" w:rsidRDefault="003E5446" w:rsidP="003E5446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9E05CC">
              <w:rPr>
                <w:rFonts w:ascii="宋体" w:hAnsi="宋体" w:cs="宋体"/>
                <w:color w:val="000000" w:themeColor="text1"/>
                <w:kern w:val="0"/>
              </w:rPr>
              <w:t>0.64</w:t>
            </w:r>
            <w:r w:rsidR="00A97E87" w:rsidRPr="009E05CC">
              <w:rPr>
                <w:rFonts w:ascii="宋体" w:hAnsi="宋体" w:cs="宋体"/>
                <w:color w:val="000000" w:themeColor="text1"/>
                <w:kern w:val="0"/>
              </w:rPr>
              <w:t>%</w:t>
            </w:r>
          </w:p>
        </w:tc>
      </w:tr>
      <w:tr w:rsidR="008C3444" w:rsidRPr="009E05CC" w14:paraId="2615B6C0" w14:textId="77777777" w:rsidTr="002227B3">
        <w:trPr>
          <w:trHeight w:val="285"/>
          <w:jc w:val="center"/>
        </w:trPr>
        <w:tc>
          <w:tcPr>
            <w:tcW w:w="2433" w:type="dxa"/>
            <w:vAlign w:val="center"/>
          </w:tcPr>
          <w:p w14:paraId="577DC394" w14:textId="07F62BAD" w:rsidR="00892297" w:rsidRPr="009E05CC" w:rsidRDefault="0030248E" w:rsidP="005A08AB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</w:rPr>
            </w:pPr>
            <w:r w:rsidRPr="009E05CC">
              <w:rPr>
                <w:rFonts w:ascii="宋体" w:hAnsi="宋体" w:cs="宋体" w:hint="eastAsia"/>
                <w:color w:val="000000" w:themeColor="text1"/>
                <w:kern w:val="0"/>
              </w:rPr>
              <w:t>同业存单</w:t>
            </w:r>
          </w:p>
        </w:tc>
        <w:tc>
          <w:tcPr>
            <w:tcW w:w="1354" w:type="dxa"/>
            <w:vAlign w:val="center"/>
          </w:tcPr>
          <w:p w14:paraId="0EC4F77C" w14:textId="77777777" w:rsidR="00892297" w:rsidRPr="009E05CC" w:rsidRDefault="00892297" w:rsidP="005A08AB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353" w:type="dxa"/>
            <w:vAlign w:val="center"/>
          </w:tcPr>
          <w:p w14:paraId="3557070C" w14:textId="77777777" w:rsidR="00892297" w:rsidRPr="009E05CC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762" w:type="dxa"/>
            <w:vAlign w:val="center"/>
          </w:tcPr>
          <w:p w14:paraId="66B61745" w14:textId="77777777" w:rsidR="00892297" w:rsidRPr="009E05CC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760" w:type="dxa"/>
          </w:tcPr>
          <w:p w14:paraId="72A7AFF1" w14:textId="77777777" w:rsidR="00892297" w:rsidRPr="009E05CC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</w:tr>
      <w:tr w:rsidR="008C3444" w:rsidRPr="009E05CC" w14:paraId="62B56A5B" w14:textId="77777777" w:rsidTr="002227B3">
        <w:trPr>
          <w:trHeight w:val="285"/>
          <w:jc w:val="center"/>
        </w:trPr>
        <w:tc>
          <w:tcPr>
            <w:tcW w:w="2433" w:type="dxa"/>
            <w:vAlign w:val="center"/>
          </w:tcPr>
          <w:p w14:paraId="2A10A384" w14:textId="459D93B2" w:rsidR="00892297" w:rsidRPr="009E05CC" w:rsidRDefault="0030248E" w:rsidP="005A08AB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</w:rPr>
            </w:pPr>
            <w:r w:rsidRPr="009E05CC">
              <w:rPr>
                <w:rFonts w:ascii="宋体" w:hAnsi="宋体" w:cs="宋体" w:hint="eastAsia"/>
                <w:color w:val="000000" w:themeColor="text1"/>
                <w:kern w:val="0"/>
              </w:rPr>
              <w:t>拆放同业及买入返售</w:t>
            </w:r>
          </w:p>
        </w:tc>
        <w:tc>
          <w:tcPr>
            <w:tcW w:w="1354" w:type="dxa"/>
            <w:vAlign w:val="center"/>
          </w:tcPr>
          <w:p w14:paraId="5B5DC888" w14:textId="77777777" w:rsidR="00892297" w:rsidRPr="009E05CC" w:rsidRDefault="00892297" w:rsidP="005A08AB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353" w:type="dxa"/>
            <w:vAlign w:val="center"/>
          </w:tcPr>
          <w:p w14:paraId="37E2F17C" w14:textId="77777777" w:rsidR="00892297" w:rsidRPr="009E05CC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762" w:type="dxa"/>
            <w:vAlign w:val="center"/>
          </w:tcPr>
          <w:p w14:paraId="1856E0FD" w14:textId="77777777" w:rsidR="00892297" w:rsidRPr="009E05CC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760" w:type="dxa"/>
          </w:tcPr>
          <w:p w14:paraId="58021390" w14:textId="77777777" w:rsidR="00892297" w:rsidRPr="009E05CC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</w:tr>
      <w:tr w:rsidR="008C3444" w:rsidRPr="009E05CC" w14:paraId="05EB74C5" w14:textId="77777777" w:rsidTr="002227B3">
        <w:trPr>
          <w:trHeight w:val="285"/>
          <w:jc w:val="center"/>
        </w:trPr>
        <w:tc>
          <w:tcPr>
            <w:tcW w:w="2433" w:type="dxa"/>
            <w:vAlign w:val="center"/>
          </w:tcPr>
          <w:p w14:paraId="64BE063D" w14:textId="039648E8" w:rsidR="00892297" w:rsidRPr="009E05CC" w:rsidRDefault="0030248E" w:rsidP="005A08AB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</w:rPr>
            </w:pPr>
            <w:r w:rsidRPr="009E05CC">
              <w:rPr>
                <w:rFonts w:ascii="宋体" w:hAnsi="宋体" w:cs="宋体" w:hint="eastAsia"/>
                <w:color w:val="000000" w:themeColor="text1"/>
                <w:kern w:val="0"/>
              </w:rPr>
              <w:t>债券</w:t>
            </w:r>
          </w:p>
        </w:tc>
        <w:tc>
          <w:tcPr>
            <w:tcW w:w="1354" w:type="dxa"/>
            <w:vAlign w:val="center"/>
          </w:tcPr>
          <w:p w14:paraId="6902428D" w14:textId="77777777" w:rsidR="00892297" w:rsidRPr="009E05CC" w:rsidRDefault="00892297" w:rsidP="005A08AB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353" w:type="dxa"/>
            <w:vAlign w:val="center"/>
          </w:tcPr>
          <w:p w14:paraId="16C006BF" w14:textId="77777777" w:rsidR="00892297" w:rsidRPr="009E05CC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762" w:type="dxa"/>
            <w:vAlign w:val="center"/>
          </w:tcPr>
          <w:p w14:paraId="5FCF99F6" w14:textId="77777777" w:rsidR="00892297" w:rsidRPr="009E05CC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760" w:type="dxa"/>
          </w:tcPr>
          <w:p w14:paraId="3A5264A2" w14:textId="77777777" w:rsidR="00892297" w:rsidRPr="009E05CC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</w:tr>
      <w:tr w:rsidR="008C3444" w:rsidRPr="009E05CC" w14:paraId="35AAFDB0" w14:textId="77777777" w:rsidTr="002227B3">
        <w:trPr>
          <w:trHeight w:val="285"/>
          <w:jc w:val="center"/>
        </w:trPr>
        <w:tc>
          <w:tcPr>
            <w:tcW w:w="2433" w:type="dxa"/>
            <w:vAlign w:val="center"/>
          </w:tcPr>
          <w:p w14:paraId="34EB5BD8" w14:textId="044F7A9C" w:rsidR="00892297" w:rsidRPr="009E05CC" w:rsidRDefault="0030248E" w:rsidP="005A08AB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</w:rPr>
            </w:pPr>
            <w:r w:rsidRPr="009E05CC">
              <w:rPr>
                <w:rFonts w:ascii="宋体" w:hAnsi="宋体" w:cs="宋体" w:hint="eastAsia"/>
                <w:color w:val="000000" w:themeColor="text1"/>
                <w:kern w:val="0"/>
              </w:rPr>
              <w:t>理财直接融资工具</w:t>
            </w:r>
          </w:p>
        </w:tc>
        <w:tc>
          <w:tcPr>
            <w:tcW w:w="1354" w:type="dxa"/>
            <w:vAlign w:val="center"/>
          </w:tcPr>
          <w:p w14:paraId="442F42BD" w14:textId="77777777" w:rsidR="00892297" w:rsidRPr="009E05CC" w:rsidRDefault="00892297" w:rsidP="005A08AB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353" w:type="dxa"/>
            <w:vAlign w:val="center"/>
          </w:tcPr>
          <w:p w14:paraId="64201B42" w14:textId="77777777" w:rsidR="00892297" w:rsidRPr="009E05CC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762" w:type="dxa"/>
            <w:vAlign w:val="center"/>
          </w:tcPr>
          <w:p w14:paraId="3EC2A192" w14:textId="77777777" w:rsidR="00892297" w:rsidRPr="009E05CC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760" w:type="dxa"/>
          </w:tcPr>
          <w:p w14:paraId="4BBD3BC6" w14:textId="77777777" w:rsidR="00892297" w:rsidRPr="009E05CC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</w:tr>
      <w:tr w:rsidR="008C3444" w:rsidRPr="009E05CC" w14:paraId="2D69119B" w14:textId="77777777" w:rsidTr="002227B3">
        <w:trPr>
          <w:trHeight w:val="285"/>
          <w:jc w:val="center"/>
        </w:trPr>
        <w:tc>
          <w:tcPr>
            <w:tcW w:w="2433" w:type="dxa"/>
            <w:vAlign w:val="center"/>
          </w:tcPr>
          <w:p w14:paraId="7BD30BD8" w14:textId="65234E0E" w:rsidR="00892297" w:rsidRPr="009E05CC" w:rsidRDefault="0030248E" w:rsidP="005A08AB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</w:rPr>
            </w:pPr>
            <w:r w:rsidRPr="009E05CC">
              <w:rPr>
                <w:rFonts w:ascii="宋体" w:hAnsi="宋体" w:cs="宋体" w:hint="eastAsia"/>
                <w:color w:val="000000" w:themeColor="text1"/>
                <w:kern w:val="0"/>
              </w:rPr>
              <w:t>新增可投资资产</w:t>
            </w:r>
          </w:p>
        </w:tc>
        <w:tc>
          <w:tcPr>
            <w:tcW w:w="1354" w:type="dxa"/>
            <w:vAlign w:val="center"/>
          </w:tcPr>
          <w:p w14:paraId="6A7A6589" w14:textId="77777777" w:rsidR="00892297" w:rsidRPr="009E05CC" w:rsidRDefault="00892297" w:rsidP="005A08AB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353" w:type="dxa"/>
            <w:vAlign w:val="center"/>
          </w:tcPr>
          <w:p w14:paraId="74963393" w14:textId="77777777" w:rsidR="00892297" w:rsidRPr="009E05CC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762" w:type="dxa"/>
            <w:vAlign w:val="center"/>
          </w:tcPr>
          <w:p w14:paraId="41458371" w14:textId="77777777" w:rsidR="00892297" w:rsidRPr="009E05CC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760" w:type="dxa"/>
          </w:tcPr>
          <w:p w14:paraId="22D05567" w14:textId="77777777" w:rsidR="00892297" w:rsidRPr="009E05CC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</w:tr>
      <w:tr w:rsidR="008C3444" w:rsidRPr="009E05CC" w14:paraId="6C0CD5DF" w14:textId="77777777" w:rsidTr="002227B3">
        <w:trPr>
          <w:trHeight w:val="285"/>
          <w:jc w:val="center"/>
        </w:trPr>
        <w:tc>
          <w:tcPr>
            <w:tcW w:w="2433" w:type="dxa"/>
            <w:vAlign w:val="center"/>
          </w:tcPr>
          <w:p w14:paraId="32D54233" w14:textId="570B8D67" w:rsidR="00892297" w:rsidRPr="009E05CC" w:rsidRDefault="0030248E" w:rsidP="005A08AB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</w:rPr>
            </w:pPr>
            <w:r w:rsidRPr="009E05CC">
              <w:rPr>
                <w:rFonts w:ascii="宋体" w:hAnsi="宋体" w:cs="宋体" w:hint="eastAsia"/>
                <w:color w:val="000000" w:themeColor="text1"/>
                <w:kern w:val="0"/>
              </w:rPr>
              <w:t>非标准化债权类资产</w:t>
            </w:r>
          </w:p>
        </w:tc>
        <w:tc>
          <w:tcPr>
            <w:tcW w:w="1354" w:type="dxa"/>
            <w:vAlign w:val="center"/>
          </w:tcPr>
          <w:p w14:paraId="3A595EAB" w14:textId="77777777" w:rsidR="00892297" w:rsidRPr="009E05CC" w:rsidRDefault="00892297" w:rsidP="005A08AB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353" w:type="dxa"/>
            <w:vAlign w:val="center"/>
          </w:tcPr>
          <w:p w14:paraId="11918C2F" w14:textId="77777777" w:rsidR="00892297" w:rsidRPr="009E05CC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762" w:type="dxa"/>
            <w:vAlign w:val="center"/>
          </w:tcPr>
          <w:p w14:paraId="17BB942F" w14:textId="77777777" w:rsidR="00892297" w:rsidRPr="009E05CC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760" w:type="dxa"/>
          </w:tcPr>
          <w:p w14:paraId="12308FE4" w14:textId="77777777" w:rsidR="00892297" w:rsidRPr="009E05CC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</w:tr>
      <w:tr w:rsidR="008C3444" w:rsidRPr="009E05CC" w14:paraId="633B79A7" w14:textId="77777777" w:rsidTr="002227B3">
        <w:trPr>
          <w:trHeight w:val="285"/>
          <w:jc w:val="center"/>
        </w:trPr>
        <w:tc>
          <w:tcPr>
            <w:tcW w:w="2433" w:type="dxa"/>
            <w:vAlign w:val="center"/>
          </w:tcPr>
          <w:p w14:paraId="4375C71E" w14:textId="3849FC11" w:rsidR="00892297" w:rsidRPr="009E05CC" w:rsidRDefault="0030248E" w:rsidP="005A08AB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</w:rPr>
            </w:pPr>
            <w:r w:rsidRPr="009E05CC">
              <w:rPr>
                <w:rFonts w:ascii="宋体" w:hAnsi="宋体" w:cs="宋体" w:hint="eastAsia"/>
                <w:color w:val="000000" w:themeColor="text1"/>
                <w:kern w:val="0"/>
              </w:rPr>
              <w:t>权益类投资</w:t>
            </w:r>
          </w:p>
        </w:tc>
        <w:tc>
          <w:tcPr>
            <w:tcW w:w="1354" w:type="dxa"/>
            <w:vAlign w:val="center"/>
          </w:tcPr>
          <w:p w14:paraId="1864B486" w14:textId="77777777" w:rsidR="00892297" w:rsidRPr="009E05CC" w:rsidRDefault="00892297" w:rsidP="005A08AB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353" w:type="dxa"/>
            <w:vAlign w:val="center"/>
          </w:tcPr>
          <w:p w14:paraId="6A6E3E5C" w14:textId="77777777" w:rsidR="00892297" w:rsidRPr="009E05CC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762" w:type="dxa"/>
            <w:vAlign w:val="center"/>
          </w:tcPr>
          <w:p w14:paraId="225B4CC7" w14:textId="77777777" w:rsidR="00892297" w:rsidRPr="009E05CC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760" w:type="dxa"/>
          </w:tcPr>
          <w:p w14:paraId="239D43B7" w14:textId="77777777" w:rsidR="00892297" w:rsidRPr="009E05CC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</w:tr>
      <w:tr w:rsidR="008C3444" w:rsidRPr="009E05CC" w14:paraId="08C90BF0" w14:textId="77777777" w:rsidTr="002227B3">
        <w:trPr>
          <w:trHeight w:val="285"/>
          <w:jc w:val="center"/>
        </w:trPr>
        <w:tc>
          <w:tcPr>
            <w:tcW w:w="2433" w:type="dxa"/>
            <w:vAlign w:val="center"/>
          </w:tcPr>
          <w:p w14:paraId="7BB6E204" w14:textId="09ED032B" w:rsidR="00892297" w:rsidRPr="009E05CC" w:rsidRDefault="0030248E" w:rsidP="005A08AB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</w:rPr>
            </w:pPr>
            <w:r w:rsidRPr="009E05CC">
              <w:rPr>
                <w:rFonts w:ascii="宋体" w:hAnsi="宋体" w:cs="宋体" w:hint="eastAsia"/>
                <w:color w:val="000000" w:themeColor="text1"/>
                <w:kern w:val="0"/>
              </w:rPr>
              <w:t>金融衍生品</w:t>
            </w:r>
          </w:p>
        </w:tc>
        <w:tc>
          <w:tcPr>
            <w:tcW w:w="1354" w:type="dxa"/>
            <w:vAlign w:val="center"/>
          </w:tcPr>
          <w:p w14:paraId="3209B84D" w14:textId="77777777" w:rsidR="00892297" w:rsidRPr="009E05CC" w:rsidRDefault="00892297" w:rsidP="005A08AB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353" w:type="dxa"/>
            <w:vAlign w:val="center"/>
          </w:tcPr>
          <w:p w14:paraId="39F03DC3" w14:textId="77777777" w:rsidR="00892297" w:rsidRPr="009E05CC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762" w:type="dxa"/>
            <w:vAlign w:val="center"/>
          </w:tcPr>
          <w:p w14:paraId="507E28DF" w14:textId="77777777" w:rsidR="00892297" w:rsidRPr="009E05CC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760" w:type="dxa"/>
          </w:tcPr>
          <w:p w14:paraId="12F2D459" w14:textId="77777777" w:rsidR="00892297" w:rsidRPr="009E05CC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</w:tr>
      <w:tr w:rsidR="008C3444" w:rsidRPr="009E05CC" w14:paraId="7E31CD98" w14:textId="77777777" w:rsidTr="002227B3">
        <w:trPr>
          <w:trHeight w:val="285"/>
          <w:jc w:val="center"/>
        </w:trPr>
        <w:tc>
          <w:tcPr>
            <w:tcW w:w="2433" w:type="dxa"/>
            <w:vAlign w:val="center"/>
          </w:tcPr>
          <w:p w14:paraId="23DBB31B" w14:textId="6E04E803" w:rsidR="00892297" w:rsidRPr="009E05CC" w:rsidRDefault="0030248E" w:rsidP="005A08AB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</w:rPr>
            </w:pPr>
            <w:r w:rsidRPr="009E05CC">
              <w:rPr>
                <w:rFonts w:ascii="宋体" w:hAnsi="宋体" w:cs="宋体" w:hint="eastAsia"/>
                <w:color w:val="000000" w:themeColor="text1"/>
                <w:kern w:val="0"/>
              </w:rPr>
              <w:t>代客境外理财投资</w:t>
            </w:r>
            <w:r w:rsidRPr="009E05CC">
              <w:rPr>
                <w:rFonts w:ascii="宋体" w:hAnsi="宋体" w:cs="宋体"/>
                <w:color w:val="000000" w:themeColor="text1"/>
                <w:kern w:val="0"/>
              </w:rPr>
              <w:t>QDII</w:t>
            </w:r>
          </w:p>
        </w:tc>
        <w:tc>
          <w:tcPr>
            <w:tcW w:w="1354" w:type="dxa"/>
            <w:vAlign w:val="center"/>
          </w:tcPr>
          <w:p w14:paraId="3E72E023" w14:textId="60EDA5B5" w:rsidR="00892297" w:rsidRPr="00663295" w:rsidRDefault="006F71EC" w:rsidP="006F71EC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</w:rPr>
            </w:pPr>
            <w:r w:rsidRPr="00663295">
              <w:rPr>
                <w:rFonts w:ascii="宋体" w:hAnsi="宋体" w:cs="宋体"/>
                <w:color w:val="000000" w:themeColor="text1"/>
                <w:kern w:val="0"/>
              </w:rPr>
              <w:t>56.21</w:t>
            </w:r>
            <w:proofErr w:type="gramStart"/>
            <w:r w:rsidR="0030248E" w:rsidRPr="00663295">
              <w:rPr>
                <w:rFonts w:ascii="宋体" w:hAnsi="宋体" w:cs="宋体" w:hint="eastAsia"/>
                <w:color w:val="000000" w:themeColor="text1"/>
                <w:kern w:val="0"/>
              </w:rPr>
              <w:t>百万</w:t>
            </w:r>
            <w:proofErr w:type="gramEnd"/>
            <w:r w:rsidR="0030248E" w:rsidRPr="00663295">
              <w:rPr>
                <w:rFonts w:ascii="宋体" w:hAnsi="宋体" w:cs="宋体" w:hint="eastAsia"/>
                <w:color w:val="000000" w:themeColor="text1"/>
                <w:kern w:val="0"/>
              </w:rPr>
              <w:t>美元</w:t>
            </w:r>
          </w:p>
        </w:tc>
        <w:tc>
          <w:tcPr>
            <w:tcW w:w="1353" w:type="dxa"/>
            <w:vAlign w:val="center"/>
          </w:tcPr>
          <w:p w14:paraId="580D6393" w14:textId="22519C5A" w:rsidR="00892297" w:rsidRPr="009E05CC" w:rsidRDefault="0030248E" w:rsidP="005A08AB">
            <w:pPr>
              <w:spacing w:line="360" w:lineRule="auto"/>
              <w:jc w:val="center"/>
              <w:rPr>
                <w:rFonts w:asciiTheme="minorHAnsi" w:hAnsiTheme="minorHAnsi" w:cs="宋体"/>
                <w:color w:val="000000" w:themeColor="text1"/>
                <w:kern w:val="0"/>
              </w:rPr>
            </w:pPr>
            <w:r w:rsidRPr="009E05CC">
              <w:rPr>
                <w:rFonts w:asciiTheme="minorHAnsi" w:hAnsiTheme="minorHAnsi" w:cs="宋体"/>
                <w:color w:val="000000" w:themeColor="text1"/>
                <w:kern w:val="0"/>
              </w:rPr>
              <w:t>100%</w:t>
            </w:r>
          </w:p>
        </w:tc>
        <w:tc>
          <w:tcPr>
            <w:tcW w:w="1762" w:type="dxa"/>
            <w:vAlign w:val="center"/>
          </w:tcPr>
          <w:p w14:paraId="14B1D579" w14:textId="77777777" w:rsidR="00892297" w:rsidRPr="009E05CC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760" w:type="dxa"/>
          </w:tcPr>
          <w:p w14:paraId="055738FC" w14:textId="77777777" w:rsidR="00892297" w:rsidRPr="009E05CC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</w:tr>
      <w:tr w:rsidR="008C3444" w:rsidRPr="009E05CC" w14:paraId="3119B444" w14:textId="77777777" w:rsidTr="002227B3">
        <w:trPr>
          <w:trHeight w:val="285"/>
          <w:jc w:val="center"/>
        </w:trPr>
        <w:tc>
          <w:tcPr>
            <w:tcW w:w="2433" w:type="dxa"/>
            <w:vAlign w:val="center"/>
          </w:tcPr>
          <w:p w14:paraId="57A94D4F" w14:textId="70CA898E" w:rsidR="00892297" w:rsidRPr="009E05CC" w:rsidRDefault="0030248E" w:rsidP="005A08AB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</w:rPr>
            </w:pPr>
            <w:r w:rsidRPr="009E05CC">
              <w:rPr>
                <w:rFonts w:ascii="宋体" w:hAnsi="宋体" w:cs="宋体" w:hint="eastAsia"/>
                <w:color w:val="000000" w:themeColor="text1"/>
                <w:kern w:val="0"/>
              </w:rPr>
              <w:t>商品类资产</w:t>
            </w:r>
          </w:p>
        </w:tc>
        <w:tc>
          <w:tcPr>
            <w:tcW w:w="1354" w:type="dxa"/>
            <w:vAlign w:val="center"/>
          </w:tcPr>
          <w:p w14:paraId="1507AABD" w14:textId="77777777" w:rsidR="00892297" w:rsidRPr="009E05CC" w:rsidRDefault="00892297" w:rsidP="005A08AB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353" w:type="dxa"/>
            <w:vAlign w:val="center"/>
          </w:tcPr>
          <w:p w14:paraId="622DE2BC" w14:textId="77777777" w:rsidR="00892297" w:rsidRPr="009E05CC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762" w:type="dxa"/>
            <w:vAlign w:val="center"/>
          </w:tcPr>
          <w:p w14:paraId="15602A7B" w14:textId="77777777" w:rsidR="00892297" w:rsidRPr="009E05CC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760" w:type="dxa"/>
          </w:tcPr>
          <w:p w14:paraId="254A5E8B" w14:textId="77777777" w:rsidR="00892297" w:rsidRPr="009E05CC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</w:tr>
      <w:tr w:rsidR="008C3444" w:rsidRPr="009E05CC" w14:paraId="05DB6E01" w14:textId="77777777" w:rsidTr="002227B3">
        <w:trPr>
          <w:trHeight w:val="285"/>
          <w:jc w:val="center"/>
        </w:trPr>
        <w:tc>
          <w:tcPr>
            <w:tcW w:w="2433" w:type="dxa"/>
            <w:vAlign w:val="center"/>
          </w:tcPr>
          <w:p w14:paraId="42257044" w14:textId="56A1BDC0" w:rsidR="00892297" w:rsidRPr="009E05CC" w:rsidRDefault="0030248E" w:rsidP="005A08AB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</w:rPr>
            </w:pPr>
            <w:r w:rsidRPr="009E05CC">
              <w:rPr>
                <w:rFonts w:ascii="宋体" w:hAnsi="宋体" w:cs="宋体" w:hint="eastAsia"/>
                <w:color w:val="000000" w:themeColor="text1"/>
                <w:kern w:val="0"/>
              </w:rPr>
              <w:t>另类资产</w:t>
            </w:r>
          </w:p>
        </w:tc>
        <w:tc>
          <w:tcPr>
            <w:tcW w:w="1354" w:type="dxa"/>
            <w:vAlign w:val="center"/>
          </w:tcPr>
          <w:p w14:paraId="3150B932" w14:textId="77777777" w:rsidR="00892297" w:rsidRPr="009E05CC" w:rsidRDefault="00892297" w:rsidP="005A08AB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353" w:type="dxa"/>
            <w:vAlign w:val="center"/>
          </w:tcPr>
          <w:p w14:paraId="00DD7A80" w14:textId="77777777" w:rsidR="00892297" w:rsidRPr="009E05CC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762" w:type="dxa"/>
            <w:vAlign w:val="center"/>
          </w:tcPr>
          <w:p w14:paraId="4BB130FA" w14:textId="77777777" w:rsidR="00892297" w:rsidRPr="009E05CC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760" w:type="dxa"/>
          </w:tcPr>
          <w:p w14:paraId="67B0D4AA" w14:textId="77777777" w:rsidR="00892297" w:rsidRPr="009E05CC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</w:tr>
      <w:tr w:rsidR="008C3444" w:rsidRPr="009E05CC" w14:paraId="289670CE" w14:textId="77777777" w:rsidTr="002227B3">
        <w:trPr>
          <w:trHeight w:val="285"/>
          <w:jc w:val="center"/>
        </w:trPr>
        <w:tc>
          <w:tcPr>
            <w:tcW w:w="2433" w:type="dxa"/>
            <w:vAlign w:val="center"/>
          </w:tcPr>
          <w:p w14:paraId="4E17D396" w14:textId="1B5F0C9F" w:rsidR="00892297" w:rsidRPr="009E05CC" w:rsidRDefault="0030248E" w:rsidP="005A08AB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</w:rPr>
            </w:pPr>
            <w:r w:rsidRPr="009E05CC">
              <w:rPr>
                <w:rFonts w:ascii="宋体" w:hAnsi="宋体" w:cs="宋体" w:hint="eastAsia"/>
                <w:color w:val="000000" w:themeColor="text1"/>
                <w:kern w:val="0"/>
              </w:rPr>
              <w:t>公</w:t>
            </w:r>
            <w:proofErr w:type="gramStart"/>
            <w:r w:rsidRPr="009E05CC">
              <w:rPr>
                <w:rFonts w:ascii="宋体" w:hAnsi="宋体" w:cs="宋体" w:hint="eastAsia"/>
                <w:color w:val="000000" w:themeColor="text1"/>
                <w:kern w:val="0"/>
              </w:rPr>
              <w:t>募基金</w:t>
            </w:r>
            <w:proofErr w:type="gramEnd"/>
          </w:p>
        </w:tc>
        <w:tc>
          <w:tcPr>
            <w:tcW w:w="1354" w:type="dxa"/>
            <w:vAlign w:val="center"/>
          </w:tcPr>
          <w:p w14:paraId="031CF651" w14:textId="77777777" w:rsidR="00892297" w:rsidRPr="009E05CC" w:rsidRDefault="00892297" w:rsidP="005A08AB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353" w:type="dxa"/>
            <w:vAlign w:val="center"/>
          </w:tcPr>
          <w:p w14:paraId="09222638" w14:textId="77777777" w:rsidR="00892297" w:rsidRPr="009E05CC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762" w:type="dxa"/>
            <w:vAlign w:val="center"/>
          </w:tcPr>
          <w:p w14:paraId="7E20ECF0" w14:textId="17FAEA4C" w:rsidR="00892297" w:rsidRPr="009E05CC" w:rsidRDefault="006F71EC" w:rsidP="006F71EC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663295">
              <w:rPr>
                <w:rFonts w:ascii="宋体" w:hAnsi="宋体" w:cs="宋体"/>
                <w:color w:val="000000" w:themeColor="text1"/>
                <w:kern w:val="0"/>
              </w:rPr>
              <w:t>55.84</w:t>
            </w:r>
            <w:proofErr w:type="gramStart"/>
            <w:r w:rsidR="00A97E87" w:rsidRPr="00663295">
              <w:rPr>
                <w:rFonts w:ascii="宋体" w:hAnsi="宋体" w:cs="宋体" w:hint="eastAsia"/>
                <w:color w:val="000000" w:themeColor="text1"/>
                <w:kern w:val="0"/>
              </w:rPr>
              <w:t>百万</w:t>
            </w:r>
            <w:proofErr w:type="gramEnd"/>
            <w:r w:rsidR="00A97E87" w:rsidRPr="00663295">
              <w:rPr>
                <w:rFonts w:ascii="宋体" w:hAnsi="宋体" w:cs="宋体" w:hint="eastAsia"/>
                <w:color w:val="000000" w:themeColor="text1"/>
                <w:kern w:val="0"/>
              </w:rPr>
              <w:t>美元</w:t>
            </w:r>
          </w:p>
        </w:tc>
        <w:tc>
          <w:tcPr>
            <w:tcW w:w="1760" w:type="dxa"/>
          </w:tcPr>
          <w:p w14:paraId="502EA5AB" w14:textId="0FFB1B69" w:rsidR="00892297" w:rsidRPr="00663295" w:rsidRDefault="006F71EC" w:rsidP="006F71EC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663295">
              <w:rPr>
                <w:rFonts w:ascii="宋体" w:hAnsi="宋体" w:cs="宋体"/>
                <w:color w:val="000000" w:themeColor="text1"/>
                <w:kern w:val="0"/>
              </w:rPr>
              <w:t>99.36</w:t>
            </w:r>
            <w:r w:rsidR="00A97E87" w:rsidRPr="00663295">
              <w:rPr>
                <w:rFonts w:ascii="宋体" w:hAnsi="宋体" w:cs="宋体"/>
                <w:color w:val="000000" w:themeColor="text1"/>
                <w:kern w:val="0"/>
              </w:rPr>
              <w:t>%</w:t>
            </w:r>
          </w:p>
        </w:tc>
      </w:tr>
      <w:tr w:rsidR="008C3444" w:rsidRPr="009E05CC" w14:paraId="5018BA19" w14:textId="77777777" w:rsidTr="002227B3">
        <w:trPr>
          <w:trHeight w:val="285"/>
          <w:jc w:val="center"/>
        </w:trPr>
        <w:tc>
          <w:tcPr>
            <w:tcW w:w="2433" w:type="dxa"/>
            <w:vAlign w:val="center"/>
          </w:tcPr>
          <w:p w14:paraId="2E7266F4" w14:textId="281266E8" w:rsidR="00CF3B2C" w:rsidRPr="009E05CC" w:rsidRDefault="0030248E" w:rsidP="00CF3B2C">
            <w:pPr>
              <w:rPr>
                <w:rFonts w:ascii="宋体" w:hAnsi="宋体" w:cs="宋体"/>
                <w:color w:val="000000" w:themeColor="text1"/>
                <w:szCs w:val="21"/>
              </w:rPr>
            </w:pPr>
            <w:r w:rsidRPr="009E05CC">
              <w:rPr>
                <w:rFonts w:hint="eastAsia"/>
                <w:color w:val="000000" w:themeColor="text1"/>
                <w:szCs w:val="21"/>
              </w:rPr>
              <w:t>私募基金</w:t>
            </w:r>
          </w:p>
        </w:tc>
        <w:tc>
          <w:tcPr>
            <w:tcW w:w="1354" w:type="dxa"/>
            <w:vAlign w:val="center"/>
          </w:tcPr>
          <w:p w14:paraId="75E4697E" w14:textId="77777777" w:rsidR="00CF3B2C" w:rsidRPr="009E05CC" w:rsidRDefault="00CF3B2C" w:rsidP="005A08AB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353" w:type="dxa"/>
            <w:vAlign w:val="center"/>
          </w:tcPr>
          <w:p w14:paraId="56AFF238" w14:textId="77777777" w:rsidR="00CF3B2C" w:rsidRPr="009E05CC" w:rsidRDefault="00CF3B2C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762" w:type="dxa"/>
            <w:vAlign w:val="center"/>
          </w:tcPr>
          <w:p w14:paraId="36EC3A77" w14:textId="77777777" w:rsidR="00CF3B2C" w:rsidRPr="009E05CC" w:rsidRDefault="00CF3B2C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760" w:type="dxa"/>
          </w:tcPr>
          <w:p w14:paraId="1F8BC531" w14:textId="77777777" w:rsidR="00CF3B2C" w:rsidRPr="009E05CC" w:rsidRDefault="00CF3B2C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</w:tr>
      <w:tr w:rsidR="008C3444" w:rsidRPr="009E05CC" w14:paraId="1C59B8A8" w14:textId="77777777" w:rsidTr="002227B3">
        <w:trPr>
          <w:trHeight w:val="285"/>
          <w:jc w:val="center"/>
        </w:trPr>
        <w:tc>
          <w:tcPr>
            <w:tcW w:w="2433" w:type="dxa"/>
            <w:vAlign w:val="center"/>
          </w:tcPr>
          <w:p w14:paraId="5FA82DFE" w14:textId="31FC79A9" w:rsidR="00CF3B2C" w:rsidRPr="009E05CC" w:rsidRDefault="0030248E" w:rsidP="00CF3B2C">
            <w:pPr>
              <w:rPr>
                <w:rFonts w:ascii="宋体" w:hAnsi="宋体" w:cs="宋体"/>
                <w:color w:val="000000" w:themeColor="text1"/>
                <w:szCs w:val="21"/>
              </w:rPr>
            </w:pPr>
            <w:r w:rsidRPr="009E05CC">
              <w:rPr>
                <w:rFonts w:hint="eastAsia"/>
                <w:color w:val="000000" w:themeColor="text1"/>
                <w:szCs w:val="21"/>
              </w:rPr>
              <w:t>资产管理产品</w:t>
            </w:r>
          </w:p>
        </w:tc>
        <w:tc>
          <w:tcPr>
            <w:tcW w:w="1354" w:type="dxa"/>
            <w:vAlign w:val="center"/>
          </w:tcPr>
          <w:p w14:paraId="51F94C1A" w14:textId="77777777" w:rsidR="00CF3B2C" w:rsidRPr="009E05CC" w:rsidRDefault="00CF3B2C" w:rsidP="005A08AB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353" w:type="dxa"/>
            <w:vAlign w:val="center"/>
          </w:tcPr>
          <w:p w14:paraId="63E971B0" w14:textId="77777777" w:rsidR="00CF3B2C" w:rsidRPr="009E05CC" w:rsidRDefault="00CF3B2C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762" w:type="dxa"/>
            <w:vAlign w:val="center"/>
          </w:tcPr>
          <w:p w14:paraId="0DBB4A87" w14:textId="77777777" w:rsidR="00CF3B2C" w:rsidRPr="009E05CC" w:rsidRDefault="00CF3B2C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760" w:type="dxa"/>
          </w:tcPr>
          <w:p w14:paraId="6526CB7F" w14:textId="77777777" w:rsidR="00CF3B2C" w:rsidRPr="009E05CC" w:rsidRDefault="00CF3B2C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</w:tr>
      <w:tr w:rsidR="008C3444" w:rsidRPr="009E05CC" w14:paraId="0ADE1179" w14:textId="77777777" w:rsidTr="002227B3">
        <w:trPr>
          <w:trHeight w:val="285"/>
          <w:jc w:val="center"/>
        </w:trPr>
        <w:tc>
          <w:tcPr>
            <w:tcW w:w="2433" w:type="dxa"/>
            <w:vAlign w:val="center"/>
          </w:tcPr>
          <w:p w14:paraId="390DBFA0" w14:textId="0BBF85AA" w:rsidR="00CF3B2C" w:rsidRPr="009E05CC" w:rsidRDefault="0030248E" w:rsidP="00CF3B2C">
            <w:pPr>
              <w:rPr>
                <w:rFonts w:ascii="宋体" w:hAnsi="宋体" w:cs="宋体"/>
                <w:color w:val="000000" w:themeColor="text1"/>
                <w:szCs w:val="21"/>
              </w:rPr>
            </w:pPr>
            <w:r w:rsidRPr="009E05CC">
              <w:rPr>
                <w:rFonts w:hint="eastAsia"/>
                <w:color w:val="000000" w:themeColor="text1"/>
                <w:szCs w:val="21"/>
              </w:rPr>
              <w:t>委外投资——协议方式</w:t>
            </w:r>
          </w:p>
        </w:tc>
        <w:tc>
          <w:tcPr>
            <w:tcW w:w="1354" w:type="dxa"/>
            <w:vAlign w:val="center"/>
          </w:tcPr>
          <w:p w14:paraId="5F7D389C" w14:textId="77777777" w:rsidR="00CF3B2C" w:rsidRPr="009E05CC" w:rsidRDefault="00CF3B2C" w:rsidP="005A08AB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353" w:type="dxa"/>
            <w:vAlign w:val="center"/>
          </w:tcPr>
          <w:p w14:paraId="61F1B08E" w14:textId="77777777" w:rsidR="00CF3B2C" w:rsidRPr="009E05CC" w:rsidRDefault="00CF3B2C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762" w:type="dxa"/>
            <w:vAlign w:val="center"/>
          </w:tcPr>
          <w:p w14:paraId="100F2968" w14:textId="77777777" w:rsidR="00CF3B2C" w:rsidRPr="009E05CC" w:rsidRDefault="00CF3B2C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760" w:type="dxa"/>
          </w:tcPr>
          <w:p w14:paraId="30B42AE3" w14:textId="77777777" w:rsidR="00CF3B2C" w:rsidRPr="009E05CC" w:rsidRDefault="00CF3B2C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</w:tr>
      <w:tr w:rsidR="008C3444" w:rsidRPr="009E05CC" w14:paraId="743CF147" w14:textId="77777777" w:rsidTr="002227B3">
        <w:trPr>
          <w:trHeight w:val="285"/>
          <w:jc w:val="center"/>
        </w:trPr>
        <w:tc>
          <w:tcPr>
            <w:tcW w:w="2433" w:type="dxa"/>
            <w:vAlign w:val="center"/>
          </w:tcPr>
          <w:p w14:paraId="0450FB9E" w14:textId="7E887A91" w:rsidR="00892297" w:rsidRPr="009E05CC" w:rsidRDefault="0030248E" w:rsidP="005A08AB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</w:rPr>
            </w:pPr>
            <w:r w:rsidRPr="009E05CC">
              <w:rPr>
                <w:rFonts w:ascii="宋体" w:hAnsi="宋体" w:cs="宋体" w:hint="eastAsia"/>
                <w:color w:val="000000" w:themeColor="text1"/>
                <w:kern w:val="0"/>
              </w:rPr>
              <w:t>合计</w:t>
            </w:r>
          </w:p>
        </w:tc>
        <w:tc>
          <w:tcPr>
            <w:tcW w:w="1354" w:type="dxa"/>
            <w:vAlign w:val="center"/>
          </w:tcPr>
          <w:p w14:paraId="31D199C4" w14:textId="2F574EA8" w:rsidR="00892297" w:rsidRPr="00663295" w:rsidRDefault="006F71EC" w:rsidP="006F71EC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</w:rPr>
            </w:pPr>
            <w:r w:rsidRPr="00663295">
              <w:rPr>
                <w:rFonts w:ascii="宋体" w:hAnsi="宋体" w:cs="宋体"/>
                <w:color w:val="000000" w:themeColor="text1"/>
                <w:kern w:val="0"/>
              </w:rPr>
              <w:t>56.21</w:t>
            </w:r>
            <w:proofErr w:type="gramStart"/>
            <w:r w:rsidR="0030248E" w:rsidRPr="00663295">
              <w:rPr>
                <w:rFonts w:ascii="宋体" w:hAnsi="宋体" w:cs="宋体" w:hint="eastAsia"/>
                <w:color w:val="000000" w:themeColor="text1"/>
                <w:kern w:val="0"/>
              </w:rPr>
              <w:t>百万</w:t>
            </w:r>
            <w:proofErr w:type="gramEnd"/>
            <w:r w:rsidR="0030248E" w:rsidRPr="00663295">
              <w:rPr>
                <w:rFonts w:ascii="宋体" w:hAnsi="宋体" w:cs="宋体" w:hint="eastAsia"/>
                <w:color w:val="000000" w:themeColor="text1"/>
                <w:kern w:val="0"/>
              </w:rPr>
              <w:t>美元</w:t>
            </w:r>
            <w:r w:rsidR="0030248E" w:rsidRPr="00663295">
              <w:rPr>
                <w:rFonts w:ascii="宋体" w:hAnsi="宋体" w:cs="宋体"/>
                <w:color w:val="000000" w:themeColor="text1"/>
                <w:kern w:val="0"/>
              </w:rPr>
              <w:tab/>
            </w:r>
          </w:p>
        </w:tc>
        <w:tc>
          <w:tcPr>
            <w:tcW w:w="1353" w:type="dxa"/>
            <w:vAlign w:val="center"/>
          </w:tcPr>
          <w:p w14:paraId="5104C4FA" w14:textId="07A97B04" w:rsidR="00892297" w:rsidRPr="009E05CC" w:rsidRDefault="0030248E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9E05CC">
              <w:rPr>
                <w:rFonts w:ascii="宋体" w:hAnsi="宋体" w:cs="宋体"/>
                <w:color w:val="000000" w:themeColor="text1"/>
                <w:kern w:val="0"/>
              </w:rPr>
              <w:t>100%</w:t>
            </w:r>
          </w:p>
        </w:tc>
        <w:tc>
          <w:tcPr>
            <w:tcW w:w="1762" w:type="dxa"/>
            <w:vAlign w:val="center"/>
          </w:tcPr>
          <w:p w14:paraId="3F057D51" w14:textId="43714FC2" w:rsidR="00892297" w:rsidRPr="009E05CC" w:rsidRDefault="006F71EC" w:rsidP="006F71EC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9E05CC">
              <w:rPr>
                <w:rFonts w:ascii="宋体" w:hAnsi="宋体" w:cs="宋体"/>
                <w:color w:val="000000" w:themeColor="text1"/>
                <w:kern w:val="0"/>
              </w:rPr>
              <w:t>56.21</w:t>
            </w:r>
            <w:proofErr w:type="gramStart"/>
            <w:r w:rsidR="00280583" w:rsidRPr="009E05CC">
              <w:rPr>
                <w:rFonts w:ascii="宋体" w:hAnsi="宋体" w:cs="宋体" w:hint="eastAsia"/>
                <w:color w:val="000000" w:themeColor="text1"/>
                <w:kern w:val="0"/>
              </w:rPr>
              <w:t>百万</w:t>
            </w:r>
            <w:proofErr w:type="gramEnd"/>
            <w:r w:rsidR="00280583" w:rsidRPr="009E05CC">
              <w:rPr>
                <w:rFonts w:ascii="宋体" w:hAnsi="宋体" w:cs="宋体" w:hint="eastAsia"/>
                <w:color w:val="000000" w:themeColor="text1"/>
                <w:kern w:val="0"/>
              </w:rPr>
              <w:t>美元</w:t>
            </w:r>
          </w:p>
        </w:tc>
        <w:tc>
          <w:tcPr>
            <w:tcW w:w="1760" w:type="dxa"/>
          </w:tcPr>
          <w:p w14:paraId="50A565BD" w14:textId="6FD3A628" w:rsidR="00892297" w:rsidRPr="009E05CC" w:rsidRDefault="00280583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9E05CC">
              <w:rPr>
                <w:rFonts w:ascii="宋体" w:hAnsi="宋体" w:cs="宋体"/>
                <w:color w:val="000000" w:themeColor="text1"/>
                <w:kern w:val="0"/>
              </w:rPr>
              <w:t>100%</w:t>
            </w:r>
          </w:p>
        </w:tc>
      </w:tr>
    </w:tbl>
    <w:p w14:paraId="61012707" w14:textId="6090E3DA" w:rsidR="00C85517" w:rsidRPr="009E05CC" w:rsidRDefault="0030248E" w:rsidP="0073533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00000" w:themeColor="text1"/>
          <w:kern w:val="0"/>
          <w:sz w:val="28"/>
          <w:szCs w:val="28"/>
        </w:rPr>
      </w:pPr>
      <w:r w:rsidRPr="009E05CC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四、前十大</w:t>
      </w:r>
      <w:r w:rsidRPr="009E05CC">
        <w:rPr>
          <w:rFonts w:asciiTheme="minorEastAsia" w:eastAsiaTheme="minorEastAsia" w:hAnsiTheme="minorEastAsia" w:cs="宋体" w:hint="eastAsia"/>
          <w:b/>
          <w:color w:val="000000" w:themeColor="text1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9"/>
        <w:gridCol w:w="3570"/>
        <w:gridCol w:w="1722"/>
        <w:gridCol w:w="1725"/>
      </w:tblGrid>
      <w:tr w:rsidR="008C3444" w:rsidRPr="009E05CC" w14:paraId="07E48144" w14:textId="77777777" w:rsidTr="008C3444">
        <w:trPr>
          <w:trHeight w:val="589"/>
          <w:jc w:val="center"/>
        </w:trPr>
        <w:tc>
          <w:tcPr>
            <w:tcW w:w="1279" w:type="dxa"/>
            <w:vAlign w:val="center"/>
          </w:tcPr>
          <w:p w14:paraId="044329AA" w14:textId="65FEB0CA" w:rsidR="00CF3B2C" w:rsidRPr="009E05CC" w:rsidRDefault="0030248E" w:rsidP="00CF3B2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9E05CC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序号</w:t>
            </w:r>
          </w:p>
        </w:tc>
        <w:tc>
          <w:tcPr>
            <w:tcW w:w="3570" w:type="dxa"/>
            <w:vAlign w:val="center"/>
          </w:tcPr>
          <w:p w14:paraId="1FA20460" w14:textId="4EF99B97" w:rsidR="00CF3B2C" w:rsidRPr="009E05CC" w:rsidRDefault="0030248E" w:rsidP="00C85517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9E05CC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资产名称</w:t>
            </w:r>
          </w:p>
        </w:tc>
        <w:tc>
          <w:tcPr>
            <w:tcW w:w="1722" w:type="dxa"/>
            <w:shd w:val="clear" w:color="auto" w:fill="auto"/>
            <w:vAlign w:val="center"/>
          </w:tcPr>
          <w:p w14:paraId="258E9165" w14:textId="5CC2F86D" w:rsidR="00CF3B2C" w:rsidRPr="009E05CC" w:rsidRDefault="0030248E" w:rsidP="00C85517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9E05CC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资产规模（</w:t>
            </w:r>
            <w:r w:rsidR="00965BCA" w:rsidRPr="009E05CC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美</w:t>
            </w:r>
            <w:r w:rsidRPr="009E05CC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元）</w:t>
            </w:r>
          </w:p>
        </w:tc>
        <w:tc>
          <w:tcPr>
            <w:tcW w:w="1725" w:type="dxa"/>
            <w:vAlign w:val="center"/>
          </w:tcPr>
          <w:p w14:paraId="696CA435" w14:textId="0636B514" w:rsidR="00CF3B2C" w:rsidRPr="009E05CC" w:rsidRDefault="0030248E" w:rsidP="00977AA9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9E05CC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资产占比（</w:t>
            </w:r>
            <w:r w:rsidRPr="009E05CC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%</w:t>
            </w:r>
            <w:r w:rsidRPr="009E05CC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）</w:t>
            </w:r>
          </w:p>
        </w:tc>
      </w:tr>
      <w:tr w:rsidR="006F71EC" w:rsidRPr="009E05CC" w14:paraId="1214CB90" w14:textId="77777777" w:rsidTr="00663295">
        <w:trPr>
          <w:trHeight w:val="496"/>
          <w:jc w:val="center"/>
        </w:trPr>
        <w:tc>
          <w:tcPr>
            <w:tcW w:w="1279" w:type="dxa"/>
            <w:vAlign w:val="center"/>
          </w:tcPr>
          <w:p w14:paraId="643FB26B" w14:textId="13683700" w:rsidR="006F71EC" w:rsidRPr="00663295" w:rsidRDefault="006F71EC" w:rsidP="006F71EC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63295">
              <w:rPr>
                <w:rFonts w:asciiTheme="minorEastAsia" w:eastAsiaTheme="minorEastAsia" w:hAnsiTheme="minorEastAsia"/>
                <w:color w:val="000000" w:themeColor="text1"/>
              </w:rPr>
              <w:t>1</w:t>
            </w:r>
          </w:p>
        </w:tc>
        <w:tc>
          <w:tcPr>
            <w:tcW w:w="3570" w:type="dxa"/>
          </w:tcPr>
          <w:p w14:paraId="7AAC8CDB" w14:textId="179B7AFF" w:rsidR="006F71EC" w:rsidRPr="00663295" w:rsidRDefault="006F71EC" w:rsidP="006F71EC">
            <w:pPr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63295">
              <w:rPr>
                <w:rFonts w:hint="eastAsia"/>
                <w:color w:val="000000" w:themeColor="text1"/>
              </w:rPr>
              <w:t>摩根日本（日元）基金</w:t>
            </w:r>
            <w:r w:rsidRPr="00663295">
              <w:rPr>
                <w:color w:val="000000" w:themeColor="text1"/>
              </w:rPr>
              <w:t xml:space="preserve"> </w:t>
            </w:r>
          </w:p>
        </w:tc>
        <w:tc>
          <w:tcPr>
            <w:tcW w:w="1722" w:type="dxa"/>
            <w:vAlign w:val="bottom"/>
          </w:tcPr>
          <w:p w14:paraId="48A4B388" w14:textId="6D0D9F50" w:rsidR="006F71EC" w:rsidRPr="00663295" w:rsidRDefault="006F71EC" w:rsidP="006F71EC">
            <w:pPr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E05CC">
              <w:rPr>
                <w:rFonts w:ascii="Arial" w:hAnsi="Arial" w:cs="Arial"/>
                <w:sz w:val="18"/>
                <w:szCs w:val="18"/>
              </w:rPr>
              <w:t>12,074,112.36</w:t>
            </w:r>
          </w:p>
        </w:tc>
        <w:tc>
          <w:tcPr>
            <w:tcW w:w="1725" w:type="dxa"/>
          </w:tcPr>
          <w:p w14:paraId="7188398D" w14:textId="3EA5B819" w:rsidR="006F71EC" w:rsidRPr="00663295" w:rsidRDefault="006F71EC" w:rsidP="006F71EC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63295">
              <w:rPr>
                <w:rFonts w:ascii="Arial" w:hAnsi="Arial" w:cs="Arial"/>
                <w:sz w:val="18"/>
                <w:szCs w:val="18"/>
              </w:rPr>
              <w:t>21.5%</w:t>
            </w:r>
          </w:p>
        </w:tc>
      </w:tr>
      <w:tr w:rsidR="006F71EC" w:rsidRPr="009E05CC" w14:paraId="5E8A4D38" w14:textId="77777777" w:rsidTr="00663295">
        <w:trPr>
          <w:trHeight w:val="496"/>
          <w:jc w:val="center"/>
        </w:trPr>
        <w:tc>
          <w:tcPr>
            <w:tcW w:w="1279" w:type="dxa"/>
            <w:vAlign w:val="center"/>
          </w:tcPr>
          <w:p w14:paraId="42D2182C" w14:textId="7865DF0C" w:rsidR="006F71EC" w:rsidRPr="00663295" w:rsidRDefault="006F71EC" w:rsidP="006F71EC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63295">
              <w:rPr>
                <w:rFonts w:asciiTheme="minorEastAsia" w:eastAsiaTheme="minorEastAsia" w:hAnsiTheme="minorEastAsia"/>
                <w:color w:val="000000" w:themeColor="text1"/>
              </w:rPr>
              <w:t>2</w:t>
            </w:r>
          </w:p>
        </w:tc>
        <w:tc>
          <w:tcPr>
            <w:tcW w:w="3570" w:type="dxa"/>
          </w:tcPr>
          <w:p w14:paraId="10F6270E" w14:textId="665C5495" w:rsidR="006F71EC" w:rsidRPr="00663295" w:rsidRDefault="006F71EC" w:rsidP="006F71EC">
            <w:pPr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63295">
              <w:rPr>
                <w:rFonts w:hint="eastAsia"/>
                <w:color w:val="000000" w:themeColor="text1"/>
              </w:rPr>
              <w:t>摩根南韩基金</w:t>
            </w:r>
            <w:r w:rsidRPr="00663295">
              <w:rPr>
                <w:color w:val="000000" w:themeColor="text1"/>
              </w:rPr>
              <w:t xml:space="preserve"> </w:t>
            </w:r>
          </w:p>
        </w:tc>
        <w:tc>
          <w:tcPr>
            <w:tcW w:w="1722" w:type="dxa"/>
            <w:vAlign w:val="bottom"/>
          </w:tcPr>
          <w:p w14:paraId="4E44FA1C" w14:textId="76947078" w:rsidR="006F71EC" w:rsidRPr="00663295" w:rsidRDefault="006F71EC" w:rsidP="006F71EC">
            <w:pPr>
              <w:jc w:val="right"/>
              <w:rPr>
                <w:rFonts w:asciiTheme="minorEastAsia" w:eastAsiaTheme="minorEastAsia" w:hAnsiTheme="minorEastAsia"/>
              </w:rPr>
            </w:pPr>
            <w:r w:rsidRPr="009E05CC">
              <w:rPr>
                <w:rFonts w:ascii="Arial" w:hAnsi="Arial" w:cs="Arial"/>
                <w:sz w:val="18"/>
                <w:szCs w:val="18"/>
              </w:rPr>
              <w:t>8,957,666.62</w:t>
            </w:r>
          </w:p>
        </w:tc>
        <w:tc>
          <w:tcPr>
            <w:tcW w:w="1725" w:type="dxa"/>
          </w:tcPr>
          <w:p w14:paraId="473BDC96" w14:textId="37ABA02F" w:rsidR="006F71EC" w:rsidRPr="00663295" w:rsidRDefault="006F71EC" w:rsidP="006F71EC">
            <w:pPr>
              <w:jc w:val="center"/>
              <w:rPr>
                <w:rFonts w:asciiTheme="minorEastAsia" w:eastAsiaTheme="minorEastAsia" w:hAnsiTheme="minorEastAsia"/>
              </w:rPr>
            </w:pPr>
            <w:r w:rsidRPr="00663295">
              <w:rPr>
                <w:rFonts w:ascii="Arial" w:hAnsi="Arial" w:cs="Arial"/>
                <w:sz w:val="18"/>
                <w:szCs w:val="18"/>
              </w:rPr>
              <w:t>15.9%</w:t>
            </w:r>
          </w:p>
        </w:tc>
      </w:tr>
      <w:tr w:rsidR="006F71EC" w:rsidRPr="009E05CC" w14:paraId="4C594D7E" w14:textId="77777777" w:rsidTr="00663295">
        <w:trPr>
          <w:trHeight w:val="496"/>
          <w:jc w:val="center"/>
        </w:trPr>
        <w:tc>
          <w:tcPr>
            <w:tcW w:w="1279" w:type="dxa"/>
            <w:vAlign w:val="center"/>
          </w:tcPr>
          <w:p w14:paraId="7AC1384E" w14:textId="307AEC32" w:rsidR="006F71EC" w:rsidRPr="00663295" w:rsidRDefault="006F71EC" w:rsidP="006F71EC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63295">
              <w:rPr>
                <w:rFonts w:asciiTheme="minorEastAsia" w:eastAsiaTheme="minorEastAsia" w:hAnsiTheme="minorEastAsia"/>
                <w:color w:val="000000" w:themeColor="text1"/>
              </w:rPr>
              <w:t>3</w:t>
            </w:r>
          </w:p>
        </w:tc>
        <w:tc>
          <w:tcPr>
            <w:tcW w:w="3570" w:type="dxa"/>
          </w:tcPr>
          <w:p w14:paraId="6199F5CE" w14:textId="2C7FAEDE" w:rsidR="006F71EC" w:rsidRPr="00663295" w:rsidRDefault="006F71EC" w:rsidP="006F71EC">
            <w:pPr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63295">
              <w:rPr>
                <w:rFonts w:hint="eastAsia"/>
                <w:color w:val="000000" w:themeColor="text1"/>
              </w:rPr>
              <w:t>摩根基金</w:t>
            </w:r>
            <w:r w:rsidRPr="00663295">
              <w:rPr>
                <w:color w:val="000000" w:themeColor="text1"/>
              </w:rPr>
              <w:t xml:space="preserve"> - </w:t>
            </w:r>
            <w:r w:rsidRPr="00663295">
              <w:rPr>
                <w:rFonts w:hint="eastAsia"/>
                <w:color w:val="000000" w:themeColor="text1"/>
              </w:rPr>
              <w:t>大中华基金</w:t>
            </w:r>
            <w:r w:rsidRPr="00663295">
              <w:rPr>
                <w:color w:val="000000" w:themeColor="text1"/>
              </w:rPr>
              <w:t xml:space="preserve"> </w:t>
            </w:r>
          </w:p>
        </w:tc>
        <w:tc>
          <w:tcPr>
            <w:tcW w:w="1722" w:type="dxa"/>
            <w:vAlign w:val="bottom"/>
          </w:tcPr>
          <w:p w14:paraId="6A77C835" w14:textId="4E2CF6D4" w:rsidR="006F71EC" w:rsidRPr="00663295" w:rsidRDefault="006F71EC" w:rsidP="006F71EC">
            <w:pPr>
              <w:jc w:val="right"/>
              <w:rPr>
                <w:rFonts w:asciiTheme="minorEastAsia" w:eastAsiaTheme="minorEastAsia" w:hAnsiTheme="minorEastAsia"/>
              </w:rPr>
            </w:pPr>
            <w:r w:rsidRPr="009E05CC">
              <w:rPr>
                <w:rFonts w:ascii="Arial" w:hAnsi="Arial" w:cs="Arial"/>
                <w:sz w:val="18"/>
                <w:szCs w:val="18"/>
              </w:rPr>
              <w:t>8,706,071.09</w:t>
            </w:r>
          </w:p>
        </w:tc>
        <w:tc>
          <w:tcPr>
            <w:tcW w:w="1725" w:type="dxa"/>
          </w:tcPr>
          <w:p w14:paraId="10489A6F" w14:textId="2E05EEFF" w:rsidR="006F71EC" w:rsidRPr="00663295" w:rsidRDefault="006F71EC" w:rsidP="006F71EC">
            <w:pPr>
              <w:jc w:val="center"/>
              <w:rPr>
                <w:rFonts w:asciiTheme="minorEastAsia" w:eastAsiaTheme="minorEastAsia" w:hAnsiTheme="minorEastAsia"/>
              </w:rPr>
            </w:pPr>
            <w:r w:rsidRPr="00663295">
              <w:rPr>
                <w:rFonts w:ascii="Arial" w:hAnsi="Arial" w:cs="Arial"/>
                <w:sz w:val="18"/>
                <w:szCs w:val="18"/>
              </w:rPr>
              <w:t>15.5%</w:t>
            </w:r>
          </w:p>
        </w:tc>
      </w:tr>
      <w:tr w:rsidR="006F71EC" w:rsidRPr="009E05CC" w14:paraId="756FEDAE" w14:textId="77777777" w:rsidTr="00663295">
        <w:trPr>
          <w:trHeight w:val="496"/>
          <w:jc w:val="center"/>
        </w:trPr>
        <w:tc>
          <w:tcPr>
            <w:tcW w:w="1279" w:type="dxa"/>
            <w:vAlign w:val="center"/>
          </w:tcPr>
          <w:p w14:paraId="18FECB52" w14:textId="503ED522" w:rsidR="006F71EC" w:rsidRPr="00663295" w:rsidRDefault="006F71EC" w:rsidP="006F71EC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63295">
              <w:rPr>
                <w:rFonts w:asciiTheme="minorEastAsia" w:eastAsiaTheme="minorEastAsia" w:hAnsiTheme="minorEastAsia"/>
                <w:color w:val="000000" w:themeColor="text1"/>
              </w:rPr>
              <w:t>4</w:t>
            </w:r>
          </w:p>
        </w:tc>
        <w:tc>
          <w:tcPr>
            <w:tcW w:w="3570" w:type="dxa"/>
          </w:tcPr>
          <w:p w14:paraId="01CAB586" w14:textId="3C821BBD" w:rsidR="006F71EC" w:rsidRPr="00663295" w:rsidRDefault="006F71EC" w:rsidP="006F71EC">
            <w:pPr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63295">
              <w:rPr>
                <w:rFonts w:hint="eastAsia"/>
                <w:color w:val="000000" w:themeColor="text1"/>
              </w:rPr>
              <w:t>摩根基金</w:t>
            </w:r>
            <w:r w:rsidRPr="00663295">
              <w:rPr>
                <w:color w:val="000000" w:themeColor="text1"/>
              </w:rPr>
              <w:t xml:space="preserve"> - </w:t>
            </w:r>
            <w:r w:rsidRPr="00663295">
              <w:rPr>
                <w:rFonts w:hint="eastAsia"/>
                <w:color w:val="000000" w:themeColor="text1"/>
              </w:rPr>
              <w:t>中国基金</w:t>
            </w:r>
            <w:r w:rsidRPr="00663295">
              <w:rPr>
                <w:color w:val="000000" w:themeColor="text1"/>
              </w:rPr>
              <w:t xml:space="preserve"> </w:t>
            </w:r>
          </w:p>
        </w:tc>
        <w:tc>
          <w:tcPr>
            <w:tcW w:w="1722" w:type="dxa"/>
            <w:vAlign w:val="bottom"/>
          </w:tcPr>
          <w:p w14:paraId="58A29A03" w14:textId="34AE6728" w:rsidR="006F71EC" w:rsidRPr="00663295" w:rsidRDefault="006F71EC" w:rsidP="006F71EC">
            <w:pPr>
              <w:jc w:val="right"/>
              <w:rPr>
                <w:rFonts w:asciiTheme="minorEastAsia" w:eastAsiaTheme="minorEastAsia" w:hAnsiTheme="minorEastAsia"/>
              </w:rPr>
            </w:pPr>
            <w:r w:rsidRPr="009E05CC">
              <w:rPr>
                <w:rFonts w:ascii="Arial" w:hAnsi="Arial" w:cs="Arial"/>
                <w:sz w:val="18"/>
                <w:szCs w:val="18"/>
              </w:rPr>
              <w:t>6,421,138.46</w:t>
            </w:r>
          </w:p>
        </w:tc>
        <w:tc>
          <w:tcPr>
            <w:tcW w:w="1725" w:type="dxa"/>
          </w:tcPr>
          <w:p w14:paraId="70FB581B" w14:textId="21B83E0D" w:rsidR="006F71EC" w:rsidRPr="00663295" w:rsidRDefault="006F71EC" w:rsidP="006F71EC">
            <w:pPr>
              <w:jc w:val="center"/>
              <w:rPr>
                <w:rFonts w:asciiTheme="minorEastAsia" w:eastAsiaTheme="minorEastAsia" w:hAnsiTheme="minorEastAsia"/>
              </w:rPr>
            </w:pPr>
            <w:r w:rsidRPr="00663295">
              <w:rPr>
                <w:rFonts w:ascii="Arial" w:hAnsi="Arial" w:cs="Arial"/>
                <w:sz w:val="18"/>
                <w:szCs w:val="18"/>
              </w:rPr>
              <w:t>11.4%</w:t>
            </w:r>
          </w:p>
        </w:tc>
      </w:tr>
      <w:tr w:rsidR="006F71EC" w:rsidRPr="009E05CC" w14:paraId="18EF253D" w14:textId="77777777" w:rsidTr="00663295">
        <w:trPr>
          <w:trHeight w:val="692"/>
          <w:jc w:val="center"/>
        </w:trPr>
        <w:tc>
          <w:tcPr>
            <w:tcW w:w="1279" w:type="dxa"/>
            <w:vAlign w:val="center"/>
          </w:tcPr>
          <w:p w14:paraId="61FE1F60" w14:textId="0C289CDA" w:rsidR="006F71EC" w:rsidRPr="00663295" w:rsidRDefault="006F71EC" w:rsidP="006F71EC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63295">
              <w:rPr>
                <w:rFonts w:asciiTheme="minorEastAsia" w:eastAsiaTheme="minorEastAsia" w:hAnsiTheme="minorEastAsia"/>
                <w:color w:val="000000" w:themeColor="text1"/>
              </w:rPr>
              <w:lastRenderedPageBreak/>
              <w:t>5</w:t>
            </w:r>
          </w:p>
        </w:tc>
        <w:tc>
          <w:tcPr>
            <w:tcW w:w="3570" w:type="dxa"/>
          </w:tcPr>
          <w:p w14:paraId="6D0686C1" w14:textId="49B63A8D" w:rsidR="006F71EC" w:rsidRPr="00663295" w:rsidRDefault="006F71EC" w:rsidP="006F71EC">
            <w:pPr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63295">
              <w:rPr>
                <w:rFonts w:hint="eastAsia"/>
                <w:color w:val="000000" w:themeColor="text1"/>
              </w:rPr>
              <w:t>摩根印度基金</w:t>
            </w:r>
            <w:r w:rsidRPr="00663295">
              <w:rPr>
                <w:color w:val="000000" w:themeColor="text1"/>
              </w:rPr>
              <w:t xml:space="preserve"> </w:t>
            </w:r>
          </w:p>
        </w:tc>
        <w:tc>
          <w:tcPr>
            <w:tcW w:w="1722" w:type="dxa"/>
            <w:vAlign w:val="bottom"/>
          </w:tcPr>
          <w:p w14:paraId="2E6C94FF" w14:textId="34314E5E" w:rsidR="006F71EC" w:rsidRPr="00663295" w:rsidRDefault="006F71EC" w:rsidP="006F71EC">
            <w:pPr>
              <w:jc w:val="right"/>
              <w:rPr>
                <w:rFonts w:asciiTheme="minorEastAsia" w:eastAsiaTheme="minorEastAsia" w:hAnsiTheme="minorEastAsia"/>
              </w:rPr>
            </w:pPr>
            <w:r w:rsidRPr="009E05CC">
              <w:rPr>
                <w:rFonts w:ascii="Arial" w:hAnsi="Arial" w:cs="Arial"/>
                <w:sz w:val="18"/>
                <w:szCs w:val="18"/>
              </w:rPr>
              <w:t>4,781,158.28</w:t>
            </w:r>
          </w:p>
        </w:tc>
        <w:tc>
          <w:tcPr>
            <w:tcW w:w="1725" w:type="dxa"/>
          </w:tcPr>
          <w:p w14:paraId="169CD048" w14:textId="6298373A" w:rsidR="006F71EC" w:rsidRPr="00663295" w:rsidRDefault="006F71EC" w:rsidP="006F71EC">
            <w:pPr>
              <w:jc w:val="center"/>
              <w:rPr>
                <w:rFonts w:asciiTheme="minorEastAsia" w:eastAsiaTheme="minorEastAsia" w:hAnsiTheme="minorEastAsia"/>
              </w:rPr>
            </w:pPr>
            <w:r w:rsidRPr="00663295">
              <w:rPr>
                <w:rFonts w:ascii="Arial" w:hAnsi="Arial" w:cs="Arial"/>
                <w:sz w:val="18"/>
                <w:szCs w:val="18"/>
              </w:rPr>
              <w:t>8.5%</w:t>
            </w:r>
          </w:p>
        </w:tc>
      </w:tr>
      <w:tr w:rsidR="006F71EC" w:rsidRPr="009E05CC" w14:paraId="7CA1BF74" w14:textId="77777777" w:rsidTr="00663295">
        <w:trPr>
          <w:trHeight w:val="496"/>
          <w:jc w:val="center"/>
        </w:trPr>
        <w:tc>
          <w:tcPr>
            <w:tcW w:w="1279" w:type="dxa"/>
            <w:vAlign w:val="center"/>
          </w:tcPr>
          <w:p w14:paraId="297448CA" w14:textId="79ED436B" w:rsidR="006F71EC" w:rsidRPr="00663295" w:rsidRDefault="006F71EC" w:rsidP="006F71EC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63295">
              <w:rPr>
                <w:rFonts w:asciiTheme="minorEastAsia" w:eastAsiaTheme="minorEastAsia" w:hAnsiTheme="minorEastAsia"/>
                <w:color w:val="000000" w:themeColor="text1"/>
              </w:rPr>
              <w:t>6</w:t>
            </w:r>
          </w:p>
        </w:tc>
        <w:tc>
          <w:tcPr>
            <w:tcW w:w="3570" w:type="dxa"/>
          </w:tcPr>
          <w:p w14:paraId="6D1926A0" w14:textId="5A3FB4C0" w:rsidR="006F71EC" w:rsidRPr="00663295" w:rsidRDefault="006F71EC" w:rsidP="006F71EC">
            <w:pPr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63295">
              <w:rPr>
                <w:rFonts w:hint="eastAsia"/>
                <w:color w:val="000000" w:themeColor="text1"/>
              </w:rPr>
              <w:t>摩根印尼基金</w:t>
            </w:r>
          </w:p>
        </w:tc>
        <w:tc>
          <w:tcPr>
            <w:tcW w:w="1722" w:type="dxa"/>
            <w:vAlign w:val="bottom"/>
          </w:tcPr>
          <w:p w14:paraId="78EBBFA2" w14:textId="048B8610" w:rsidR="006F71EC" w:rsidRPr="00663295" w:rsidRDefault="006F71EC" w:rsidP="006F71EC">
            <w:pPr>
              <w:jc w:val="right"/>
              <w:rPr>
                <w:rFonts w:asciiTheme="minorEastAsia" w:eastAsiaTheme="minorEastAsia" w:hAnsiTheme="minorEastAsia"/>
              </w:rPr>
            </w:pPr>
            <w:r w:rsidRPr="009E05CC">
              <w:rPr>
                <w:rFonts w:ascii="Arial" w:hAnsi="Arial" w:cs="Arial"/>
                <w:sz w:val="18"/>
                <w:szCs w:val="18"/>
              </w:rPr>
              <w:t>3,658,983.75</w:t>
            </w:r>
          </w:p>
        </w:tc>
        <w:tc>
          <w:tcPr>
            <w:tcW w:w="1725" w:type="dxa"/>
          </w:tcPr>
          <w:p w14:paraId="07239F45" w14:textId="77A2CD0E" w:rsidR="006F71EC" w:rsidRPr="00663295" w:rsidRDefault="006F71EC" w:rsidP="006F71EC">
            <w:pPr>
              <w:jc w:val="center"/>
              <w:rPr>
                <w:rFonts w:asciiTheme="minorEastAsia" w:eastAsiaTheme="minorEastAsia" w:hAnsiTheme="minorEastAsia"/>
              </w:rPr>
            </w:pPr>
            <w:r w:rsidRPr="00663295">
              <w:rPr>
                <w:rFonts w:ascii="Arial" w:hAnsi="Arial" w:cs="Arial"/>
                <w:sz w:val="18"/>
                <w:szCs w:val="18"/>
              </w:rPr>
              <w:t>6.5%</w:t>
            </w:r>
          </w:p>
        </w:tc>
      </w:tr>
      <w:tr w:rsidR="006F71EC" w:rsidRPr="009E05CC" w14:paraId="6D12D0AE" w14:textId="77777777" w:rsidTr="00663295">
        <w:trPr>
          <w:trHeight w:val="496"/>
          <w:jc w:val="center"/>
        </w:trPr>
        <w:tc>
          <w:tcPr>
            <w:tcW w:w="1279" w:type="dxa"/>
            <w:vAlign w:val="center"/>
          </w:tcPr>
          <w:p w14:paraId="643AB77B" w14:textId="74A9F751" w:rsidR="006F71EC" w:rsidRPr="00663295" w:rsidRDefault="006F71EC" w:rsidP="006F71EC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63295">
              <w:rPr>
                <w:rFonts w:asciiTheme="minorEastAsia" w:eastAsiaTheme="minorEastAsia" w:hAnsiTheme="minorEastAsia"/>
                <w:color w:val="000000" w:themeColor="text1"/>
              </w:rPr>
              <w:t>7</w:t>
            </w:r>
          </w:p>
        </w:tc>
        <w:tc>
          <w:tcPr>
            <w:tcW w:w="3570" w:type="dxa"/>
          </w:tcPr>
          <w:p w14:paraId="3B9DCAB7" w14:textId="133F39AB" w:rsidR="006F71EC" w:rsidRPr="00663295" w:rsidRDefault="006F71EC" w:rsidP="006F71EC">
            <w:pPr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63295">
              <w:rPr>
                <w:rFonts w:hint="eastAsia"/>
                <w:color w:val="000000" w:themeColor="text1"/>
              </w:rPr>
              <w:t>摩根基金</w:t>
            </w:r>
            <w:r w:rsidRPr="00663295">
              <w:rPr>
                <w:color w:val="000000" w:themeColor="text1"/>
              </w:rPr>
              <w:t xml:space="preserve"> - </w:t>
            </w:r>
            <w:r w:rsidRPr="00663295">
              <w:rPr>
                <w:rFonts w:hint="eastAsia"/>
                <w:color w:val="000000" w:themeColor="text1"/>
              </w:rPr>
              <w:t>台湾基金</w:t>
            </w:r>
            <w:r w:rsidRPr="00663295">
              <w:rPr>
                <w:color w:val="000000" w:themeColor="text1"/>
              </w:rPr>
              <w:t xml:space="preserve"> </w:t>
            </w:r>
          </w:p>
        </w:tc>
        <w:tc>
          <w:tcPr>
            <w:tcW w:w="1722" w:type="dxa"/>
            <w:vAlign w:val="bottom"/>
          </w:tcPr>
          <w:p w14:paraId="2F76B0F0" w14:textId="3BA18999" w:rsidR="006F71EC" w:rsidRPr="00663295" w:rsidRDefault="006F71EC" w:rsidP="006F71EC">
            <w:pPr>
              <w:jc w:val="right"/>
              <w:rPr>
                <w:rFonts w:asciiTheme="minorEastAsia" w:eastAsiaTheme="minorEastAsia" w:hAnsiTheme="minorEastAsia"/>
              </w:rPr>
            </w:pPr>
            <w:r w:rsidRPr="009E05CC">
              <w:rPr>
                <w:rFonts w:ascii="Arial" w:hAnsi="Arial" w:cs="Arial"/>
                <w:sz w:val="18"/>
                <w:szCs w:val="18"/>
              </w:rPr>
              <w:t>3,409,411.77</w:t>
            </w:r>
          </w:p>
        </w:tc>
        <w:tc>
          <w:tcPr>
            <w:tcW w:w="1725" w:type="dxa"/>
          </w:tcPr>
          <w:p w14:paraId="776EB496" w14:textId="3F2881A2" w:rsidR="006F71EC" w:rsidRPr="00663295" w:rsidRDefault="006F71EC" w:rsidP="006F71EC">
            <w:pPr>
              <w:jc w:val="center"/>
              <w:rPr>
                <w:rFonts w:asciiTheme="minorEastAsia" w:eastAsiaTheme="minorEastAsia" w:hAnsiTheme="minorEastAsia"/>
              </w:rPr>
            </w:pPr>
            <w:r w:rsidRPr="00663295">
              <w:rPr>
                <w:rFonts w:ascii="Arial" w:hAnsi="Arial" w:cs="Arial"/>
                <w:sz w:val="18"/>
                <w:szCs w:val="18"/>
              </w:rPr>
              <w:t>6.1%</w:t>
            </w:r>
          </w:p>
        </w:tc>
      </w:tr>
      <w:tr w:rsidR="006F71EC" w:rsidRPr="009E05CC" w14:paraId="62FA083B" w14:textId="77777777" w:rsidTr="00663295">
        <w:trPr>
          <w:trHeight w:val="496"/>
          <w:jc w:val="center"/>
        </w:trPr>
        <w:tc>
          <w:tcPr>
            <w:tcW w:w="1279" w:type="dxa"/>
            <w:vAlign w:val="center"/>
          </w:tcPr>
          <w:p w14:paraId="05DC9C86" w14:textId="54F24EC6" w:rsidR="006F71EC" w:rsidRPr="00663295" w:rsidRDefault="006F71EC" w:rsidP="006F71EC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63295">
              <w:rPr>
                <w:rFonts w:asciiTheme="minorEastAsia" w:eastAsiaTheme="minorEastAsia" w:hAnsiTheme="minorEastAsia"/>
                <w:color w:val="000000" w:themeColor="text1"/>
              </w:rPr>
              <w:t>8</w:t>
            </w:r>
          </w:p>
        </w:tc>
        <w:tc>
          <w:tcPr>
            <w:tcW w:w="3570" w:type="dxa"/>
          </w:tcPr>
          <w:p w14:paraId="7B6D7726" w14:textId="3EB2636E" w:rsidR="006F71EC" w:rsidRPr="00663295" w:rsidRDefault="006F71EC" w:rsidP="006F71EC">
            <w:pPr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63295">
              <w:rPr>
                <w:rFonts w:hint="eastAsia"/>
                <w:color w:val="000000" w:themeColor="text1"/>
              </w:rPr>
              <w:t>摩根澳洲基金</w:t>
            </w:r>
          </w:p>
        </w:tc>
        <w:tc>
          <w:tcPr>
            <w:tcW w:w="1722" w:type="dxa"/>
            <w:vAlign w:val="bottom"/>
          </w:tcPr>
          <w:p w14:paraId="3180EF08" w14:textId="1001EF88" w:rsidR="006F71EC" w:rsidRPr="00663295" w:rsidRDefault="006F71EC" w:rsidP="006F71EC">
            <w:pPr>
              <w:jc w:val="right"/>
              <w:rPr>
                <w:rFonts w:asciiTheme="minorEastAsia" w:eastAsiaTheme="minorEastAsia" w:hAnsiTheme="minorEastAsia"/>
              </w:rPr>
            </w:pPr>
            <w:r w:rsidRPr="009E05CC">
              <w:rPr>
                <w:rFonts w:ascii="Arial" w:hAnsi="Arial" w:cs="Arial"/>
                <w:sz w:val="18"/>
                <w:szCs w:val="18"/>
              </w:rPr>
              <w:t>2,346,032.79</w:t>
            </w:r>
          </w:p>
        </w:tc>
        <w:tc>
          <w:tcPr>
            <w:tcW w:w="1725" w:type="dxa"/>
          </w:tcPr>
          <w:p w14:paraId="3A5ED40F" w14:textId="354EF96B" w:rsidR="006F71EC" w:rsidRPr="00663295" w:rsidRDefault="006F71EC" w:rsidP="006F71EC">
            <w:pPr>
              <w:jc w:val="center"/>
              <w:rPr>
                <w:rFonts w:asciiTheme="minorEastAsia" w:eastAsiaTheme="minorEastAsia" w:hAnsiTheme="minorEastAsia"/>
              </w:rPr>
            </w:pPr>
            <w:r w:rsidRPr="00663295">
              <w:rPr>
                <w:rFonts w:ascii="Arial" w:hAnsi="Arial" w:cs="Arial"/>
                <w:sz w:val="18"/>
                <w:szCs w:val="18"/>
              </w:rPr>
              <w:t>4.2%</w:t>
            </w:r>
          </w:p>
        </w:tc>
      </w:tr>
      <w:tr w:rsidR="006F71EC" w:rsidRPr="009E05CC" w14:paraId="667AD9AC" w14:textId="77777777" w:rsidTr="00663295">
        <w:trPr>
          <w:trHeight w:val="496"/>
          <w:jc w:val="center"/>
        </w:trPr>
        <w:tc>
          <w:tcPr>
            <w:tcW w:w="1279" w:type="dxa"/>
            <w:vAlign w:val="center"/>
          </w:tcPr>
          <w:p w14:paraId="2D1AB5E6" w14:textId="4A5F44FE" w:rsidR="006F71EC" w:rsidRPr="00663295" w:rsidRDefault="006F71EC" w:rsidP="006F71EC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63295">
              <w:rPr>
                <w:rFonts w:asciiTheme="minorEastAsia" w:eastAsiaTheme="minorEastAsia" w:hAnsiTheme="minorEastAsia"/>
                <w:color w:val="000000" w:themeColor="text1"/>
              </w:rPr>
              <w:t>9</w:t>
            </w:r>
          </w:p>
        </w:tc>
        <w:tc>
          <w:tcPr>
            <w:tcW w:w="3570" w:type="dxa"/>
          </w:tcPr>
          <w:p w14:paraId="74C0F2B2" w14:textId="04F51A69" w:rsidR="006F71EC" w:rsidRPr="00663295" w:rsidRDefault="006F71EC" w:rsidP="006F71EC">
            <w:pPr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63295">
              <w:rPr>
                <w:rFonts w:hint="eastAsia"/>
                <w:color w:val="000000" w:themeColor="text1"/>
              </w:rPr>
              <w:t>摩根亚洲小型企业基金</w:t>
            </w:r>
          </w:p>
        </w:tc>
        <w:tc>
          <w:tcPr>
            <w:tcW w:w="1722" w:type="dxa"/>
            <w:vAlign w:val="bottom"/>
          </w:tcPr>
          <w:p w14:paraId="292B9512" w14:textId="31C33C83" w:rsidR="006F71EC" w:rsidRPr="00663295" w:rsidRDefault="006F71EC" w:rsidP="006F71EC">
            <w:pPr>
              <w:jc w:val="right"/>
              <w:rPr>
                <w:rFonts w:asciiTheme="minorEastAsia" w:eastAsiaTheme="minorEastAsia" w:hAnsiTheme="minorEastAsia"/>
              </w:rPr>
            </w:pPr>
            <w:r w:rsidRPr="009E05CC">
              <w:rPr>
                <w:rFonts w:ascii="Arial" w:hAnsi="Arial" w:cs="Arial"/>
                <w:sz w:val="18"/>
                <w:szCs w:val="18"/>
              </w:rPr>
              <w:t>2,276,501.14</w:t>
            </w:r>
          </w:p>
        </w:tc>
        <w:tc>
          <w:tcPr>
            <w:tcW w:w="1725" w:type="dxa"/>
          </w:tcPr>
          <w:p w14:paraId="08029781" w14:textId="0EBA6F2D" w:rsidR="006F71EC" w:rsidRPr="00663295" w:rsidRDefault="006F71EC" w:rsidP="006F71EC">
            <w:pPr>
              <w:jc w:val="center"/>
              <w:rPr>
                <w:rFonts w:asciiTheme="minorEastAsia" w:eastAsiaTheme="minorEastAsia" w:hAnsiTheme="minorEastAsia"/>
              </w:rPr>
            </w:pPr>
            <w:r w:rsidRPr="00663295">
              <w:rPr>
                <w:rFonts w:ascii="Arial" w:hAnsi="Arial" w:cs="Arial"/>
                <w:sz w:val="18"/>
                <w:szCs w:val="18"/>
              </w:rPr>
              <w:t>4.1%</w:t>
            </w:r>
          </w:p>
        </w:tc>
      </w:tr>
      <w:tr w:rsidR="006F71EC" w:rsidRPr="009E05CC" w14:paraId="1CAE999F" w14:textId="77777777" w:rsidTr="00663295">
        <w:trPr>
          <w:trHeight w:val="561"/>
          <w:jc w:val="center"/>
        </w:trPr>
        <w:tc>
          <w:tcPr>
            <w:tcW w:w="1279" w:type="dxa"/>
            <w:vAlign w:val="center"/>
          </w:tcPr>
          <w:p w14:paraId="11FD82F7" w14:textId="1554A401" w:rsidR="006F71EC" w:rsidRPr="00663295" w:rsidRDefault="006F71EC" w:rsidP="006F71EC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63295">
              <w:rPr>
                <w:rFonts w:asciiTheme="minorEastAsia" w:eastAsiaTheme="minorEastAsia" w:hAnsiTheme="minorEastAsia"/>
                <w:color w:val="000000" w:themeColor="text1"/>
              </w:rPr>
              <w:t>10</w:t>
            </w:r>
          </w:p>
        </w:tc>
        <w:tc>
          <w:tcPr>
            <w:tcW w:w="3570" w:type="dxa"/>
          </w:tcPr>
          <w:p w14:paraId="4595EB49" w14:textId="4E6AADEE" w:rsidR="006F71EC" w:rsidRPr="00663295" w:rsidRDefault="006F71EC" w:rsidP="006F71EC">
            <w:pPr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63295">
              <w:rPr>
                <w:rFonts w:hint="eastAsia"/>
                <w:color w:val="000000" w:themeColor="text1"/>
              </w:rPr>
              <w:t>摩根基金</w:t>
            </w:r>
            <w:r w:rsidRPr="00663295">
              <w:rPr>
                <w:color w:val="000000" w:themeColor="text1"/>
              </w:rPr>
              <w:t xml:space="preserve"> - </w:t>
            </w:r>
            <w:r w:rsidRPr="00663295">
              <w:rPr>
                <w:rFonts w:hint="eastAsia"/>
                <w:color w:val="000000" w:themeColor="text1"/>
              </w:rPr>
              <w:t>东盟股票基金</w:t>
            </w:r>
            <w:r w:rsidRPr="00663295">
              <w:rPr>
                <w:color w:val="000000" w:themeColor="text1"/>
              </w:rPr>
              <w:t xml:space="preserve"> </w:t>
            </w:r>
          </w:p>
        </w:tc>
        <w:tc>
          <w:tcPr>
            <w:tcW w:w="1722" w:type="dxa"/>
            <w:vAlign w:val="bottom"/>
          </w:tcPr>
          <w:p w14:paraId="23703A25" w14:textId="29F541BC" w:rsidR="006F71EC" w:rsidRPr="00663295" w:rsidRDefault="006F71EC" w:rsidP="006F71EC">
            <w:pPr>
              <w:jc w:val="right"/>
              <w:rPr>
                <w:rFonts w:asciiTheme="minorEastAsia" w:eastAsiaTheme="minorEastAsia" w:hAnsiTheme="minorEastAsia"/>
              </w:rPr>
            </w:pPr>
            <w:r w:rsidRPr="009E05CC">
              <w:rPr>
                <w:rFonts w:ascii="Arial" w:hAnsi="Arial" w:cs="Arial"/>
                <w:sz w:val="18"/>
                <w:szCs w:val="18"/>
              </w:rPr>
              <w:t>1,875,106.21</w:t>
            </w:r>
          </w:p>
        </w:tc>
        <w:tc>
          <w:tcPr>
            <w:tcW w:w="1725" w:type="dxa"/>
          </w:tcPr>
          <w:p w14:paraId="23736320" w14:textId="40E7A276" w:rsidR="006F71EC" w:rsidRPr="00663295" w:rsidRDefault="006F71EC" w:rsidP="006F71EC">
            <w:pPr>
              <w:jc w:val="center"/>
              <w:rPr>
                <w:rFonts w:asciiTheme="minorEastAsia" w:eastAsiaTheme="minorEastAsia" w:hAnsiTheme="minorEastAsia"/>
              </w:rPr>
            </w:pPr>
            <w:r w:rsidRPr="00663295">
              <w:rPr>
                <w:rFonts w:ascii="Arial" w:hAnsi="Arial" w:cs="Arial"/>
                <w:sz w:val="18"/>
                <w:szCs w:val="18"/>
              </w:rPr>
              <w:t>3.3%</w:t>
            </w:r>
          </w:p>
        </w:tc>
      </w:tr>
    </w:tbl>
    <w:p w14:paraId="714817D0" w14:textId="6CC270AE" w:rsidR="00C85517" w:rsidRPr="009E05CC" w:rsidRDefault="0030248E" w:rsidP="00C85517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 w:themeColor="text1"/>
          <w:szCs w:val="21"/>
        </w:rPr>
      </w:pPr>
      <w:r w:rsidRPr="009E05CC">
        <w:rPr>
          <w:rFonts w:asciiTheme="minorEastAsia" w:eastAsiaTheme="minorEastAsia" w:hAnsiTheme="minorEastAsia" w:hint="eastAsia"/>
          <w:color w:val="000000" w:themeColor="text1"/>
          <w:szCs w:val="21"/>
        </w:rPr>
        <w:t>注：本表列示穿透后投资规模</w:t>
      </w:r>
      <w:proofErr w:type="gramStart"/>
      <w:r w:rsidRPr="009E05CC">
        <w:rPr>
          <w:rFonts w:asciiTheme="minorEastAsia" w:eastAsiaTheme="minorEastAsia" w:hAnsiTheme="minorEastAsia" w:hint="eastAsia"/>
          <w:color w:val="000000" w:themeColor="text1"/>
          <w:szCs w:val="21"/>
        </w:rPr>
        <w:t>占比较</w:t>
      </w:r>
      <w:proofErr w:type="gramEnd"/>
      <w:r w:rsidRPr="009E05CC">
        <w:rPr>
          <w:rFonts w:asciiTheme="minorEastAsia" w:eastAsiaTheme="minorEastAsia" w:hAnsiTheme="minorEastAsia" w:hint="eastAsia"/>
          <w:color w:val="000000" w:themeColor="text1"/>
          <w:szCs w:val="21"/>
        </w:rPr>
        <w:t>高的前十项资产</w:t>
      </w:r>
    </w:p>
    <w:p w14:paraId="75C68976" w14:textId="4FB59AA0" w:rsidR="00C715DB" w:rsidRPr="009E05CC" w:rsidRDefault="0030248E" w:rsidP="009E48DB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 w:themeColor="text1"/>
          <w:sz w:val="28"/>
          <w:szCs w:val="28"/>
        </w:rPr>
      </w:pPr>
      <w:r w:rsidRPr="009E05CC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五、风险分析</w:t>
      </w:r>
    </w:p>
    <w:p w14:paraId="5C945A4B" w14:textId="34C2BAD0" w:rsidR="009E48DB" w:rsidRPr="009E05CC" w:rsidRDefault="0030248E" w:rsidP="00C715DB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/>
          <w:b/>
          <w:color w:val="000000" w:themeColor="text1"/>
          <w:sz w:val="28"/>
          <w:szCs w:val="28"/>
        </w:rPr>
      </w:pPr>
      <w:r w:rsidRPr="009E05CC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（一）产品的流动性风险情况</w:t>
      </w:r>
    </w:p>
    <w:tbl>
      <w:tblPr>
        <w:tblW w:w="8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73"/>
      </w:tblGrid>
      <w:tr w:rsidR="008C3444" w:rsidRPr="009E05CC" w14:paraId="64E78E7D" w14:textId="77777777" w:rsidTr="00630865">
        <w:trPr>
          <w:trHeight w:val="518"/>
        </w:trPr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D4C6" w14:textId="15A5450C" w:rsidR="00C72B3E" w:rsidRPr="00663295" w:rsidRDefault="00A36BF3" w:rsidP="00630865">
            <w:pPr>
              <w:spacing w:line="360" w:lineRule="auto"/>
              <w:rPr>
                <w:rFonts w:ascii="宋体" w:hAnsi="宋体"/>
                <w:color w:val="000000" w:themeColor="text1"/>
                <w:sz w:val="24"/>
              </w:rPr>
            </w:pPr>
            <w:r w:rsidRPr="009E05CC">
              <w:rPr>
                <w:rFonts w:ascii="宋体" w:hAnsi="宋体" w:hint="eastAsia"/>
                <w:sz w:val="28"/>
                <w:szCs w:val="28"/>
              </w:rPr>
              <w:t>产品根据客户的</w:t>
            </w:r>
            <w:proofErr w:type="gramStart"/>
            <w:r w:rsidRPr="009E05CC">
              <w:rPr>
                <w:rFonts w:ascii="宋体" w:hAnsi="宋体" w:hint="eastAsia"/>
                <w:sz w:val="28"/>
                <w:szCs w:val="28"/>
              </w:rPr>
              <w:t>申赎情况</w:t>
            </w:r>
            <w:proofErr w:type="gramEnd"/>
            <w:r w:rsidRPr="009E05CC">
              <w:rPr>
                <w:rFonts w:ascii="宋体" w:hAnsi="宋体" w:hint="eastAsia"/>
                <w:sz w:val="28"/>
                <w:szCs w:val="28"/>
              </w:rPr>
              <w:t>进行了合理的资产配置以管理流动性风险。第一基金中的基金组合及底层基金均保留了足够的现金</w:t>
            </w:r>
            <w:proofErr w:type="gramStart"/>
            <w:r w:rsidRPr="009E05CC">
              <w:rPr>
                <w:rFonts w:ascii="宋体" w:hAnsi="宋体" w:hint="eastAsia"/>
                <w:sz w:val="28"/>
                <w:szCs w:val="28"/>
              </w:rPr>
              <w:t>仓位</w:t>
            </w:r>
            <w:proofErr w:type="gramEnd"/>
            <w:r w:rsidRPr="009E05CC">
              <w:rPr>
                <w:rFonts w:ascii="宋体" w:hAnsi="宋体" w:hint="eastAsia"/>
                <w:sz w:val="28"/>
                <w:szCs w:val="28"/>
              </w:rPr>
              <w:t>以及高流动性资产。第二严格控制产品持有股票的规模及流动性。第三严格控制流动性受限资产的投资比例，从而确保产品资产变现能力和赎回需求的匹配与平衡。</w:t>
            </w:r>
          </w:p>
        </w:tc>
      </w:tr>
    </w:tbl>
    <w:p w14:paraId="22523418" w14:textId="1D0D05FB" w:rsidR="00C715DB" w:rsidRPr="009E05CC" w:rsidRDefault="0030248E" w:rsidP="009E48DB">
      <w:pPr>
        <w:ind w:firstLineChars="200" w:firstLine="560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9E05CC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（二）产品的投资风险情况</w:t>
      </w:r>
    </w:p>
    <w:p w14:paraId="46A538A9" w14:textId="0A9A7A79" w:rsidR="00C715DB" w:rsidRPr="009E05CC" w:rsidRDefault="0030248E" w:rsidP="00C715DB">
      <w:pPr>
        <w:ind w:firstLineChars="200" w:firstLine="560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9E05CC">
        <w:rPr>
          <w:rFonts w:asciiTheme="minorEastAsia" w:eastAsiaTheme="minorEastAsia" w:hAnsiTheme="minorEastAsia"/>
          <w:color w:val="000000" w:themeColor="text1"/>
          <w:sz w:val="28"/>
          <w:szCs w:val="28"/>
        </w:rPr>
        <w:t>1.</w:t>
      </w:r>
      <w:r w:rsidRPr="009E05CC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产品债券持仓风险及价格波动情况</w:t>
      </w:r>
    </w:p>
    <w:tbl>
      <w:tblPr>
        <w:tblW w:w="8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7"/>
      </w:tblGrid>
      <w:tr w:rsidR="008C3444" w:rsidRPr="009E05CC" w14:paraId="5E7F0BC6" w14:textId="77777777" w:rsidTr="00965BCA">
        <w:trPr>
          <w:trHeight w:val="476"/>
        </w:trPr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9139" w14:textId="516F6DEB" w:rsidR="00C715DB" w:rsidRPr="009E05CC" w:rsidRDefault="0030248E" w:rsidP="005A08AB">
            <w:pPr>
              <w:spacing w:line="360" w:lineRule="auto"/>
              <w:rPr>
                <w:rFonts w:ascii="宋体" w:hAnsi="宋体"/>
                <w:color w:val="000000" w:themeColor="text1"/>
                <w:sz w:val="24"/>
              </w:rPr>
            </w:pPr>
            <w:r w:rsidRPr="009E05CC">
              <w:rPr>
                <w:rFonts w:ascii="宋体" w:hAnsi="宋体" w:hint="eastAsia"/>
                <w:sz w:val="28"/>
                <w:szCs w:val="28"/>
              </w:rPr>
              <w:t>此产品只投资于集体投资计划，并不直接投资于股票及债券</w:t>
            </w:r>
          </w:p>
        </w:tc>
      </w:tr>
    </w:tbl>
    <w:p w14:paraId="4AF3A37D" w14:textId="6BB5D439" w:rsidR="002A2DCC" w:rsidRPr="009E05CC" w:rsidRDefault="0030248E" w:rsidP="002A2DCC">
      <w:pPr>
        <w:ind w:firstLineChars="200" w:firstLine="560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9E05CC">
        <w:rPr>
          <w:rFonts w:asciiTheme="minorEastAsia" w:eastAsiaTheme="minorEastAsia" w:hAnsiTheme="minorEastAsia"/>
          <w:color w:val="000000" w:themeColor="text1"/>
          <w:sz w:val="28"/>
          <w:szCs w:val="28"/>
        </w:rPr>
        <w:t>2.</w:t>
      </w:r>
      <w:r w:rsidRPr="009E05CC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产品股票持仓风险及价格波动情况（针对权益类及混合类产品）</w:t>
      </w:r>
    </w:p>
    <w:tbl>
      <w:tblPr>
        <w:tblW w:w="8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62"/>
      </w:tblGrid>
      <w:tr w:rsidR="008C3444" w:rsidRPr="009E05CC" w14:paraId="7CCDD3B8" w14:textId="77777777" w:rsidTr="00965BCA">
        <w:trPr>
          <w:trHeight w:val="494"/>
        </w:trPr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93418" w14:textId="77777777" w:rsidR="00C715DB" w:rsidRPr="00663295" w:rsidRDefault="0030248E" w:rsidP="005A08AB">
            <w:pPr>
              <w:spacing w:line="360" w:lineRule="auto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  <w:r w:rsidRPr="00663295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此产品只投资于集体投资计划，并不直接投资于股票及债券</w:t>
            </w:r>
          </w:p>
          <w:p w14:paraId="7FD3D636" w14:textId="45429E97" w:rsidR="00492477" w:rsidRPr="00663295" w:rsidRDefault="00492477" w:rsidP="00DA0E30">
            <w:pPr>
              <w:spacing w:line="360" w:lineRule="auto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  <w:r w:rsidRPr="00663295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产品年化</w:t>
            </w:r>
            <w:r w:rsidRPr="00663295"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  <w:t>波动度</w:t>
            </w:r>
            <w:r w:rsidR="00157F50" w:rsidRPr="00663295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为</w:t>
            </w:r>
            <w:r w:rsidR="00A36BF3" w:rsidRPr="00663295"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  <w:t>1年</w:t>
            </w:r>
            <w:r w:rsidR="00DA0E30" w:rsidRPr="00663295"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  <w:t>11.23</w:t>
            </w:r>
            <w:r w:rsidR="00A36BF3" w:rsidRPr="00663295"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  <w:t>%</w:t>
            </w:r>
            <w:r w:rsidR="00DE3CB0" w:rsidRPr="00663295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、</w:t>
            </w:r>
            <w:r w:rsidR="00A36BF3" w:rsidRPr="00663295"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  <w:t>3年</w:t>
            </w:r>
            <w:r w:rsidR="00DA0E30" w:rsidRPr="00663295"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  <w:t>12.98</w:t>
            </w:r>
            <w:r w:rsidR="00A36BF3" w:rsidRPr="00663295"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  <w:t>%及</w:t>
            </w:r>
            <w:r w:rsidR="001C21CB" w:rsidRPr="00663295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成立以</w:t>
            </w:r>
            <w:r w:rsidR="003065CB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来</w:t>
            </w:r>
            <w:bookmarkStart w:id="0" w:name="_GoBack"/>
            <w:bookmarkEnd w:id="0"/>
            <w:r w:rsidR="006A3291" w:rsidRPr="00663295"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  <w:t>16.02</w:t>
            </w:r>
            <w:r w:rsidR="001C21CB" w:rsidRPr="00663295"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  <w:t>%</w:t>
            </w:r>
            <w:r w:rsidR="001C21CB" w:rsidRPr="00663295" w:rsidDel="00A36BF3"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</w:tbl>
    <w:p w14:paraId="7F402EA7" w14:textId="222D0A56" w:rsidR="002A2DCC" w:rsidRPr="009E05CC" w:rsidRDefault="0030248E" w:rsidP="002A2DCC">
      <w:pPr>
        <w:ind w:firstLineChars="200" w:firstLine="560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9E05CC">
        <w:rPr>
          <w:rFonts w:asciiTheme="minorEastAsia" w:eastAsiaTheme="minorEastAsia" w:hAnsiTheme="minorEastAsia"/>
          <w:color w:val="000000" w:themeColor="text1"/>
          <w:sz w:val="28"/>
          <w:szCs w:val="28"/>
        </w:rPr>
        <w:t>3.</w:t>
      </w:r>
      <w:r w:rsidRPr="009E05CC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产品衍生品持仓风险及公允价值变动情况（针对商品及金融衍生品类与混合类产品）</w:t>
      </w:r>
    </w:p>
    <w:tbl>
      <w:tblPr>
        <w:tblpPr w:leftFromText="180" w:rightFromText="180" w:vertAnchor="text" w:horzAnchor="margin" w:tblpXSpec="center" w:tblpY="108"/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3"/>
      </w:tblGrid>
      <w:tr w:rsidR="00066A7C" w:rsidRPr="009E05CC" w14:paraId="753F88C9" w14:textId="77777777" w:rsidTr="00066A7C">
        <w:trPr>
          <w:trHeight w:val="506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CD66" w14:textId="77777777" w:rsidR="00066A7C" w:rsidRPr="009E05CC" w:rsidRDefault="00066A7C" w:rsidP="00066A7C">
            <w:pPr>
              <w:spacing w:line="360" w:lineRule="auto"/>
              <w:rPr>
                <w:rFonts w:ascii="宋体" w:hAnsi="宋体"/>
                <w:color w:val="000000" w:themeColor="text1"/>
                <w:sz w:val="24"/>
              </w:rPr>
            </w:pPr>
            <w:r w:rsidRPr="00663295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不涉及</w:t>
            </w:r>
          </w:p>
        </w:tc>
      </w:tr>
    </w:tbl>
    <w:p w14:paraId="3C8CA5B5" w14:textId="4D844049" w:rsidR="00066A7C" w:rsidRPr="009E05CC" w:rsidRDefault="00066A7C" w:rsidP="00066A7C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9E05CC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lastRenderedPageBreak/>
        <w:t>六、托管人报告</w:t>
      </w:r>
    </w:p>
    <w:tbl>
      <w:tblPr>
        <w:tblStyle w:val="a9"/>
        <w:tblW w:w="7380" w:type="dxa"/>
        <w:tblLook w:val="04A0" w:firstRow="1" w:lastRow="0" w:firstColumn="1" w:lastColumn="0" w:noHBand="0" w:noVBand="1"/>
      </w:tblPr>
      <w:tblGrid>
        <w:gridCol w:w="7380"/>
      </w:tblGrid>
      <w:tr w:rsidR="00066A7C" w:rsidRPr="009E05CC" w14:paraId="61736B2F" w14:textId="77777777" w:rsidTr="00663295">
        <w:trPr>
          <w:trHeight w:val="7685"/>
        </w:trPr>
        <w:tc>
          <w:tcPr>
            <w:tcW w:w="7380" w:type="dxa"/>
          </w:tcPr>
          <w:p w14:paraId="7ABDE126" w14:textId="626341AD" w:rsidR="00066A7C" w:rsidRPr="009E05CC" w:rsidRDefault="00066A7C" w:rsidP="00986F4E">
            <w:pPr>
              <w:spacing w:line="360" w:lineRule="auto"/>
              <w:rPr>
                <w:rFonts w:ascii="宋体" w:hAnsi="宋体"/>
                <w:sz w:val="24"/>
              </w:rPr>
            </w:pPr>
            <w:r w:rsidRPr="00CF1F52">
              <w:rPr>
                <w:rFonts w:ascii="宋体" w:hAnsi="宋体"/>
                <w:noProof/>
                <w:sz w:val="24"/>
              </w:rPr>
              <w:drawing>
                <wp:inline distT="0" distB="0" distL="0" distR="0" wp14:anchorId="65757C92" wp14:editId="25C15182">
                  <wp:extent cx="4200525" cy="5932387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4200679" cy="59326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FC81616" w14:textId="77777777" w:rsidR="00066A7C" w:rsidRPr="009E05CC" w:rsidRDefault="00066A7C" w:rsidP="002A2DCC">
      <w:pPr>
        <w:ind w:firstLineChars="200" w:firstLine="560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</w:p>
    <w:p w14:paraId="3B337637" w14:textId="524C00F3" w:rsidR="008B49F2" w:rsidRPr="009E05CC" w:rsidRDefault="00066A7C" w:rsidP="0073533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 w:themeColor="text1"/>
          <w:sz w:val="28"/>
          <w:szCs w:val="28"/>
        </w:rPr>
      </w:pPr>
      <w:r w:rsidRPr="009E05CC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七</w:t>
      </w:r>
      <w:r w:rsidR="0030248E" w:rsidRPr="009E05CC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、投资账户信息</w:t>
      </w:r>
    </w:p>
    <w:tbl>
      <w:tblPr>
        <w:tblW w:w="8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8C3444" w:rsidRPr="009E05CC" w14:paraId="6A604EC6" w14:textId="77777777" w:rsidTr="0072777A">
        <w:trPr>
          <w:trHeight w:val="285"/>
          <w:jc w:val="center"/>
        </w:trPr>
        <w:tc>
          <w:tcPr>
            <w:tcW w:w="780" w:type="dxa"/>
            <w:vAlign w:val="center"/>
          </w:tcPr>
          <w:p w14:paraId="404AFB24" w14:textId="0E4A60ED" w:rsidR="008B49F2" w:rsidRPr="009E05CC" w:rsidRDefault="0030248E" w:rsidP="000C4729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9E05CC">
              <w:rPr>
                <w:rFonts w:ascii="宋体" w:hAnsi="宋体" w:cs="宋体" w:hint="eastAsia"/>
                <w:color w:val="000000" w:themeColor="text1"/>
                <w:kern w:val="0"/>
              </w:rPr>
              <w:t>序号</w:t>
            </w:r>
          </w:p>
        </w:tc>
        <w:tc>
          <w:tcPr>
            <w:tcW w:w="1985" w:type="dxa"/>
            <w:vAlign w:val="center"/>
          </w:tcPr>
          <w:p w14:paraId="179161C8" w14:textId="65107455" w:rsidR="008B49F2" w:rsidRPr="009E05CC" w:rsidRDefault="0030248E" w:rsidP="000C4729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9E05CC">
              <w:rPr>
                <w:rFonts w:ascii="宋体" w:hAnsi="宋体" w:cs="宋体" w:hint="eastAsia"/>
                <w:color w:val="000000" w:themeColor="text1"/>
                <w:kern w:val="0"/>
              </w:rPr>
              <w:t>账户类型</w:t>
            </w:r>
          </w:p>
        </w:tc>
        <w:tc>
          <w:tcPr>
            <w:tcW w:w="1842" w:type="dxa"/>
            <w:vAlign w:val="center"/>
          </w:tcPr>
          <w:p w14:paraId="3F60F6FE" w14:textId="4C71E911" w:rsidR="008B49F2" w:rsidRPr="009E05CC" w:rsidRDefault="0030248E" w:rsidP="000C4729">
            <w:pPr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9E05CC">
              <w:rPr>
                <w:rFonts w:ascii="宋体" w:hAnsi="宋体" w:cs="宋体" w:hint="eastAsia"/>
                <w:color w:val="000000" w:themeColor="text1"/>
                <w:kern w:val="0"/>
              </w:rPr>
              <w:t>账户编号</w:t>
            </w:r>
          </w:p>
        </w:tc>
        <w:tc>
          <w:tcPr>
            <w:tcW w:w="1843" w:type="dxa"/>
            <w:vAlign w:val="center"/>
          </w:tcPr>
          <w:p w14:paraId="05F0571A" w14:textId="2D303648" w:rsidR="008B49F2" w:rsidRPr="009E05CC" w:rsidRDefault="0030248E" w:rsidP="000C4729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9E05CC">
              <w:rPr>
                <w:rFonts w:ascii="宋体" w:hAnsi="宋体" w:cs="宋体" w:hint="eastAsia"/>
                <w:color w:val="000000" w:themeColor="text1"/>
                <w:kern w:val="0"/>
              </w:rPr>
              <w:t>账户名称</w:t>
            </w:r>
          </w:p>
        </w:tc>
        <w:tc>
          <w:tcPr>
            <w:tcW w:w="1997" w:type="dxa"/>
            <w:vAlign w:val="center"/>
          </w:tcPr>
          <w:p w14:paraId="704A3857" w14:textId="52321F9E" w:rsidR="008B49F2" w:rsidRPr="009E05CC" w:rsidRDefault="0030248E" w:rsidP="000C4729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9E05CC">
              <w:rPr>
                <w:rFonts w:ascii="宋体" w:hAnsi="宋体" w:cs="宋体" w:hint="eastAsia"/>
                <w:color w:val="000000" w:themeColor="text1"/>
                <w:kern w:val="0"/>
              </w:rPr>
              <w:t>开户单位</w:t>
            </w:r>
          </w:p>
        </w:tc>
      </w:tr>
      <w:tr w:rsidR="008C3444" w:rsidRPr="009E05CC" w14:paraId="4D0F6122" w14:textId="77777777" w:rsidTr="0072777A">
        <w:trPr>
          <w:trHeight w:val="285"/>
          <w:jc w:val="center"/>
        </w:trPr>
        <w:tc>
          <w:tcPr>
            <w:tcW w:w="780" w:type="dxa"/>
            <w:vAlign w:val="center"/>
          </w:tcPr>
          <w:p w14:paraId="0BBAF4CC" w14:textId="10238681" w:rsidR="008B49F2" w:rsidRPr="009E05CC" w:rsidRDefault="0030248E" w:rsidP="000C4729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9E05CC">
              <w:rPr>
                <w:rFonts w:ascii="宋体" w:hAnsi="宋体" w:cs="宋体"/>
                <w:color w:val="000000" w:themeColor="text1"/>
                <w:kern w:val="0"/>
              </w:rPr>
              <w:t>1</w:t>
            </w:r>
          </w:p>
        </w:tc>
        <w:tc>
          <w:tcPr>
            <w:tcW w:w="1985" w:type="dxa"/>
            <w:vAlign w:val="center"/>
          </w:tcPr>
          <w:p w14:paraId="1E4DFB0C" w14:textId="0AB653FC" w:rsidR="008B49F2" w:rsidRPr="009E05CC" w:rsidRDefault="001E3C19" w:rsidP="000C4729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9E05CC">
              <w:rPr>
                <w:rFonts w:ascii="宋体" w:hAnsi="宋体" w:cs="宋体" w:hint="eastAsia"/>
                <w:color w:val="000000" w:themeColor="text1"/>
                <w:kern w:val="0"/>
              </w:rPr>
              <w:t>本行活期银行存款账户</w:t>
            </w:r>
          </w:p>
        </w:tc>
        <w:tc>
          <w:tcPr>
            <w:tcW w:w="1842" w:type="dxa"/>
            <w:vAlign w:val="center"/>
          </w:tcPr>
          <w:p w14:paraId="30A4B308" w14:textId="21CFEDDE" w:rsidR="008B49F2" w:rsidRPr="009E05CC" w:rsidRDefault="001E3C19" w:rsidP="000C4729">
            <w:pPr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9E05CC">
              <w:rPr>
                <w:rFonts w:ascii="宋体" w:hAnsi="宋体" w:cs="宋体"/>
                <w:color w:val="000000" w:themeColor="text1"/>
                <w:kern w:val="0"/>
              </w:rPr>
              <w:t>310066661146510001208</w:t>
            </w:r>
          </w:p>
        </w:tc>
        <w:tc>
          <w:tcPr>
            <w:tcW w:w="1843" w:type="dxa"/>
            <w:vAlign w:val="center"/>
          </w:tcPr>
          <w:p w14:paraId="3975122C" w14:textId="312D7BBF" w:rsidR="008B49F2" w:rsidRPr="009E05CC" w:rsidRDefault="001E3C19" w:rsidP="000C4729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9E05CC">
              <w:rPr>
                <w:rFonts w:ascii="宋体" w:hAnsi="宋体" w:cs="宋体" w:hint="eastAsia"/>
                <w:color w:val="000000" w:themeColor="text1"/>
                <w:kern w:val="0"/>
              </w:rPr>
              <w:t>中国建设银行－</w:t>
            </w:r>
            <w:proofErr w:type="gramStart"/>
            <w:r w:rsidRPr="009E05CC">
              <w:rPr>
                <w:rFonts w:ascii="宋体" w:hAnsi="宋体" w:cs="宋体" w:hint="eastAsia"/>
                <w:color w:val="000000" w:themeColor="text1"/>
                <w:kern w:val="0"/>
              </w:rPr>
              <w:t>海盈２号</w:t>
            </w:r>
            <w:proofErr w:type="gramEnd"/>
            <w:r w:rsidRPr="009E05CC">
              <w:rPr>
                <w:rFonts w:ascii="宋体" w:hAnsi="宋体" w:cs="宋体" w:hint="eastAsia"/>
                <w:color w:val="000000" w:themeColor="text1"/>
                <w:kern w:val="0"/>
              </w:rPr>
              <w:t>代客境外理财计划交行</w:t>
            </w:r>
            <w:proofErr w:type="gramStart"/>
            <w:r w:rsidRPr="009E05CC">
              <w:rPr>
                <w:rFonts w:ascii="宋体" w:hAnsi="宋体" w:cs="宋体" w:hint="eastAsia"/>
                <w:color w:val="000000" w:themeColor="text1"/>
                <w:kern w:val="0"/>
              </w:rPr>
              <w:t>托管户</w:t>
            </w:r>
            <w:proofErr w:type="gramEnd"/>
          </w:p>
        </w:tc>
        <w:tc>
          <w:tcPr>
            <w:tcW w:w="1997" w:type="dxa"/>
            <w:vAlign w:val="center"/>
          </w:tcPr>
          <w:p w14:paraId="5B46FAC6" w14:textId="38F9F6E1" w:rsidR="008B49F2" w:rsidRPr="009E05CC" w:rsidRDefault="001E3C19" w:rsidP="000C4729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9E05CC">
              <w:rPr>
                <w:rFonts w:ascii="宋体" w:hAnsi="宋体" w:cs="宋体" w:hint="eastAsia"/>
                <w:color w:val="000000" w:themeColor="text1"/>
                <w:kern w:val="0"/>
              </w:rPr>
              <w:t>交通银行上海市分行营业部</w:t>
            </w:r>
          </w:p>
        </w:tc>
      </w:tr>
      <w:tr w:rsidR="008C3444" w:rsidRPr="009E05CC" w14:paraId="581D7DCA" w14:textId="77777777" w:rsidTr="0072777A">
        <w:trPr>
          <w:trHeight w:val="285"/>
          <w:jc w:val="center"/>
        </w:trPr>
        <w:tc>
          <w:tcPr>
            <w:tcW w:w="780" w:type="dxa"/>
            <w:vAlign w:val="center"/>
          </w:tcPr>
          <w:p w14:paraId="620E4212" w14:textId="1A28D1F7" w:rsidR="008B49F2" w:rsidRPr="009E05CC" w:rsidRDefault="0030248E" w:rsidP="000C4729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9E05CC">
              <w:rPr>
                <w:rFonts w:ascii="宋体" w:hAnsi="宋体" w:cs="宋体"/>
                <w:color w:val="000000" w:themeColor="text1"/>
                <w:kern w:val="0"/>
              </w:rPr>
              <w:lastRenderedPageBreak/>
              <w:t>2</w:t>
            </w:r>
          </w:p>
        </w:tc>
        <w:tc>
          <w:tcPr>
            <w:tcW w:w="1985" w:type="dxa"/>
            <w:vAlign w:val="center"/>
          </w:tcPr>
          <w:p w14:paraId="58099BE2" w14:textId="145EC051" w:rsidR="008B49F2" w:rsidRPr="009E05CC" w:rsidRDefault="001E3C19" w:rsidP="000C4729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9E05CC">
              <w:rPr>
                <w:rFonts w:ascii="宋体" w:hAnsi="宋体" w:cs="宋体" w:hint="eastAsia"/>
                <w:color w:val="000000" w:themeColor="text1"/>
                <w:kern w:val="0"/>
              </w:rPr>
              <w:t>本行活期银行存款账户</w:t>
            </w:r>
          </w:p>
        </w:tc>
        <w:tc>
          <w:tcPr>
            <w:tcW w:w="1842" w:type="dxa"/>
            <w:vAlign w:val="center"/>
          </w:tcPr>
          <w:p w14:paraId="03AE03CC" w14:textId="1C4ECEC0" w:rsidR="008B49F2" w:rsidRPr="009E05CC" w:rsidRDefault="001E3C19" w:rsidP="000C4729">
            <w:pPr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9E05CC">
              <w:rPr>
                <w:rFonts w:ascii="宋体" w:hAnsi="宋体" w:cs="宋体"/>
                <w:color w:val="000000" w:themeColor="text1"/>
                <w:kern w:val="0"/>
              </w:rPr>
              <w:t>310066726018170040633</w:t>
            </w:r>
          </w:p>
        </w:tc>
        <w:tc>
          <w:tcPr>
            <w:tcW w:w="1843" w:type="dxa"/>
            <w:vAlign w:val="center"/>
          </w:tcPr>
          <w:p w14:paraId="45D462A7" w14:textId="02EF5809" w:rsidR="008B49F2" w:rsidRPr="009E05CC" w:rsidRDefault="001E3C19" w:rsidP="000C4729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9E05CC">
              <w:rPr>
                <w:rFonts w:ascii="宋体" w:hAnsi="宋体" w:cs="宋体" w:hint="eastAsia"/>
                <w:color w:val="000000" w:themeColor="text1"/>
                <w:kern w:val="0"/>
              </w:rPr>
              <w:t>中国建设银行－</w:t>
            </w:r>
            <w:proofErr w:type="gramStart"/>
            <w:r w:rsidRPr="009E05CC">
              <w:rPr>
                <w:rFonts w:ascii="宋体" w:hAnsi="宋体" w:cs="宋体" w:hint="eastAsia"/>
                <w:color w:val="000000" w:themeColor="text1"/>
                <w:kern w:val="0"/>
              </w:rPr>
              <w:t>海盈２号</w:t>
            </w:r>
            <w:proofErr w:type="gramEnd"/>
            <w:r w:rsidRPr="009E05CC">
              <w:rPr>
                <w:rFonts w:ascii="宋体" w:hAnsi="宋体" w:cs="宋体" w:hint="eastAsia"/>
                <w:color w:val="000000" w:themeColor="text1"/>
                <w:kern w:val="0"/>
              </w:rPr>
              <w:t>代客境外理财计划交行</w:t>
            </w:r>
            <w:proofErr w:type="gramStart"/>
            <w:r w:rsidRPr="009E05CC">
              <w:rPr>
                <w:rFonts w:ascii="宋体" w:hAnsi="宋体" w:cs="宋体" w:hint="eastAsia"/>
                <w:color w:val="000000" w:themeColor="text1"/>
                <w:kern w:val="0"/>
              </w:rPr>
              <w:t>托管户</w:t>
            </w:r>
            <w:proofErr w:type="gramEnd"/>
          </w:p>
        </w:tc>
        <w:tc>
          <w:tcPr>
            <w:tcW w:w="1997" w:type="dxa"/>
            <w:vAlign w:val="center"/>
          </w:tcPr>
          <w:p w14:paraId="7FD98DAF" w14:textId="5DFEF213" w:rsidR="008B49F2" w:rsidRPr="009E05CC" w:rsidRDefault="001E3C19" w:rsidP="000C4729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9E05CC">
              <w:rPr>
                <w:rFonts w:ascii="宋体" w:hAnsi="宋体" w:cs="宋体" w:hint="eastAsia"/>
                <w:color w:val="000000" w:themeColor="text1"/>
                <w:kern w:val="0"/>
              </w:rPr>
              <w:t>交通银行上海市分行第一支行</w:t>
            </w:r>
          </w:p>
        </w:tc>
      </w:tr>
    </w:tbl>
    <w:p w14:paraId="0AB17B7A" w14:textId="48CD5640" w:rsidR="00AD7F0D" w:rsidRPr="009E05CC" w:rsidRDefault="00066A7C" w:rsidP="00AD7F0D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 w:themeColor="text1"/>
          <w:sz w:val="28"/>
          <w:szCs w:val="28"/>
        </w:rPr>
      </w:pPr>
      <w:r w:rsidRPr="009E05CC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八</w:t>
      </w:r>
      <w:r w:rsidR="0030248E" w:rsidRPr="009E05CC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、报告期内关联交易情况</w:t>
      </w:r>
    </w:p>
    <w:p w14:paraId="55DAAF84" w14:textId="09A2F131" w:rsidR="00AD7F0D" w:rsidRPr="009E05CC" w:rsidRDefault="0030248E" w:rsidP="00AD7F0D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 w:cs="仿宋_GB2312"/>
          <w:bCs/>
          <w:color w:val="000000" w:themeColor="text1"/>
          <w:sz w:val="28"/>
          <w:szCs w:val="28"/>
        </w:rPr>
      </w:pPr>
      <w:r w:rsidRPr="009E05CC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（一）</w:t>
      </w:r>
      <w:r w:rsidRPr="009E05CC">
        <w:rPr>
          <w:rFonts w:asciiTheme="minorEastAsia" w:eastAsiaTheme="minorEastAsia" w:hAnsiTheme="minorEastAsia" w:cs="仿宋_GB2312" w:hint="eastAsia"/>
          <w:bCs/>
          <w:color w:val="000000" w:themeColor="text1"/>
          <w:sz w:val="28"/>
          <w:szCs w:val="28"/>
        </w:rPr>
        <w:t>产品持有关联</w:t>
      </w:r>
      <w:proofErr w:type="gramStart"/>
      <w:r w:rsidRPr="009E05CC">
        <w:rPr>
          <w:rFonts w:asciiTheme="minorEastAsia" w:eastAsiaTheme="minorEastAsia" w:hAnsiTheme="minorEastAsia" w:cs="仿宋_GB2312" w:hint="eastAsia"/>
          <w:bCs/>
          <w:color w:val="000000" w:themeColor="text1"/>
          <w:sz w:val="28"/>
          <w:szCs w:val="28"/>
        </w:rPr>
        <w:t>方发行</w:t>
      </w:r>
      <w:proofErr w:type="gramEnd"/>
      <w:r w:rsidRPr="009E05CC">
        <w:rPr>
          <w:rFonts w:asciiTheme="minorEastAsia" w:eastAsiaTheme="minorEastAsia" w:hAnsiTheme="minorEastAsia" w:cs="仿宋_GB2312" w:hint="eastAsia"/>
          <w:bCs/>
          <w:color w:val="000000" w:themeColor="text1"/>
          <w:sz w:val="28"/>
          <w:szCs w:val="28"/>
        </w:rPr>
        <w:t>或承销的证券</w:t>
      </w:r>
    </w:p>
    <w:p w14:paraId="1BD668EB" w14:textId="0B83BB8B" w:rsidR="008B7816" w:rsidRPr="009E05CC" w:rsidRDefault="008B7816" w:rsidP="00AD7F0D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 w:cs="仿宋_GB2312"/>
          <w:bCs/>
          <w:color w:val="000000" w:themeColor="text1"/>
          <w:sz w:val="28"/>
          <w:szCs w:val="28"/>
        </w:rPr>
      </w:pPr>
      <w:r w:rsidRPr="009E05CC">
        <w:rPr>
          <w:rFonts w:asciiTheme="minorEastAsia" w:eastAsiaTheme="minorEastAsia" w:hAnsiTheme="minorEastAsia" w:cs="仿宋_GB2312" w:hint="eastAsia"/>
          <w:bCs/>
          <w:color w:val="000000" w:themeColor="text1"/>
          <w:sz w:val="28"/>
          <w:szCs w:val="28"/>
        </w:rPr>
        <w:t>无</w:t>
      </w:r>
    </w:p>
    <w:p w14:paraId="40992704" w14:textId="0FD69791" w:rsidR="00AD7F0D" w:rsidRPr="009E05CC" w:rsidRDefault="0030248E" w:rsidP="00AD7F0D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/>
          <w:color w:val="000000" w:themeColor="text1"/>
          <w:sz w:val="28"/>
          <w:szCs w:val="28"/>
          <w:lang w:val="x-none"/>
        </w:rPr>
      </w:pPr>
      <w:r w:rsidRPr="009E05CC">
        <w:rPr>
          <w:rFonts w:asciiTheme="minorEastAsia" w:eastAsiaTheme="minorEastAsia" w:hAnsiTheme="minorEastAsia" w:hint="eastAsia"/>
          <w:color w:val="000000" w:themeColor="text1"/>
          <w:sz w:val="28"/>
          <w:szCs w:val="28"/>
          <w:lang w:val="x-none"/>
        </w:rPr>
        <w:t>（二）其他重大关联交易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522"/>
      </w:tblGrid>
      <w:tr w:rsidR="008C3444" w:rsidRPr="009E05CC" w14:paraId="4F908681" w14:textId="77777777" w:rsidTr="00AD7F0D">
        <w:tc>
          <w:tcPr>
            <w:tcW w:w="8522" w:type="dxa"/>
          </w:tcPr>
          <w:p w14:paraId="4E7A941A" w14:textId="6EE5D803" w:rsidR="00AD7F0D" w:rsidRPr="009E05CC" w:rsidRDefault="008C3444" w:rsidP="00AD7F0D">
            <w:pPr>
              <w:spacing w:line="480" w:lineRule="exact"/>
              <w:outlineLvl w:val="0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  <w:lang w:val="x-none"/>
              </w:rPr>
            </w:pPr>
            <w:r w:rsidRPr="009E05CC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  <w:lang w:val="x-none"/>
              </w:rPr>
              <w:t>无</w:t>
            </w:r>
          </w:p>
        </w:tc>
      </w:tr>
    </w:tbl>
    <w:p w14:paraId="20B90DC3" w14:textId="0872A547" w:rsidR="008C3444" w:rsidRPr="009E05CC" w:rsidRDefault="00066A7C" w:rsidP="008C3444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9E05CC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="008C3444" w:rsidRPr="009E05CC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、投资非标准化债权及股权类资产清单</w:t>
      </w:r>
    </w:p>
    <w:p w14:paraId="4E39F6AC" w14:textId="1F8C8A4F" w:rsidR="008C3444" w:rsidRPr="009E05CC" w:rsidRDefault="008C3444" w:rsidP="002227B3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9E05CC">
        <w:rPr>
          <w:rFonts w:asciiTheme="minorEastAsia" w:eastAsiaTheme="minorEastAsia" w:hAnsiTheme="minorEastAsia" w:hint="eastAsia"/>
          <w:color w:val="000000"/>
          <w:sz w:val="28"/>
          <w:szCs w:val="28"/>
        </w:rPr>
        <w:t>不涉及</w:t>
      </w:r>
    </w:p>
    <w:p w14:paraId="65834F7D" w14:textId="313B47F8" w:rsidR="00747E15" w:rsidRPr="009E05CC" w:rsidRDefault="00066A7C" w:rsidP="00C61B7B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 w:themeColor="text1"/>
          <w:sz w:val="28"/>
          <w:szCs w:val="28"/>
        </w:rPr>
      </w:pPr>
      <w:r w:rsidRPr="009E05CC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十</w:t>
      </w:r>
      <w:r w:rsidR="0030248E" w:rsidRPr="009E05CC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、产品整体运作情况</w:t>
      </w:r>
    </w:p>
    <w:p w14:paraId="798D4CBE" w14:textId="075569DF" w:rsidR="00F33FC4" w:rsidRPr="009E05CC" w:rsidRDefault="0030248E" w:rsidP="00814FC5">
      <w:pPr>
        <w:ind w:firstLineChars="200" w:firstLine="560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9E05CC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14:paraId="3CC6092A" w14:textId="7DA92465" w:rsidR="00F33FC4" w:rsidRPr="009E05CC" w:rsidRDefault="0030248E" w:rsidP="00814FC5">
      <w:pPr>
        <w:ind w:firstLineChars="200" w:firstLine="560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9E05CC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（二）截至本报告日，所有投资资产正常运营，未发现有异常情况或不利情况。</w:t>
      </w:r>
    </w:p>
    <w:p w14:paraId="145A58B7" w14:textId="04F1D6AB" w:rsidR="00F33FC4" w:rsidRPr="009E05CC" w:rsidRDefault="0030248E" w:rsidP="00814FC5">
      <w:pPr>
        <w:ind w:firstLineChars="200" w:firstLine="560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9E05CC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（三）本产品自成立至本报告日，没有发生涉诉及诉讼等损害投资者利益的情况。</w:t>
      </w:r>
    </w:p>
    <w:p w14:paraId="690A30C1" w14:textId="407FFDE6" w:rsidR="00747E15" w:rsidRPr="009E05CC" w:rsidRDefault="0030248E" w:rsidP="00814FC5">
      <w:pPr>
        <w:ind w:firstLineChars="200" w:firstLine="560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9E05CC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特此公告</w:t>
      </w:r>
      <w:r w:rsidR="00747E15" w:rsidRPr="009E05CC">
        <w:rPr>
          <w:rFonts w:asciiTheme="minorEastAsia" w:eastAsiaTheme="minorEastAsia" w:hAnsiTheme="minorEastAsia"/>
          <w:color w:val="000000" w:themeColor="text1"/>
          <w:sz w:val="28"/>
          <w:szCs w:val="28"/>
        </w:rPr>
        <w:t xml:space="preserve">               </w:t>
      </w:r>
    </w:p>
    <w:p w14:paraId="46FD58DE" w14:textId="2ED2B2EA" w:rsidR="00747E15" w:rsidRPr="009E05CC" w:rsidRDefault="0030248E" w:rsidP="00C61B7B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9E05CC">
        <w:rPr>
          <w:rFonts w:asciiTheme="minorEastAsia" w:eastAsiaTheme="minorEastAsia" w:hAnsiTheme="minorEastAsia"/>
          <w:color w:val="000000" w:themeColor="text1"/>
          <w:sz w:val="28"/>
          <w:szCs w:val="28"/>
        </w:rPr>
        <w:t xml:space="preserve">                                          </w:t>
      </w:r>
      <w:r w:rsidRPr="009E05CC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中国建设银行</w:t>
      </w:r>
    </w:p>
    <w:p w14:paraId="0047270D" w14:textId="4D1C947D" w:rsidR="00747E15" w:rsidRPr="008C3444" w:rsidRDefault="008C3444" w:rsidP="00C61B7B">
      <w:pPr>
        <w:spacing w:line="480" w:lineRule="exact"/>
        <w:ind w:right="-58" w:firstLineChars="200" w:firstLine="560"/>
        <w:jc w:val="right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663295">
        <w:rPr>
          <w:rFonts w:asciiTheme="minorEastAsia" w:eastAsiaTheme="minorEastAsia" w:hAnsiTheme="minorEastAsia"/>
          <w:color w:val="000000" w:themeColor="text1"/>
          <w:sz w:val="28"/>
          <w:szCs w:val="28"/>
        </w:rPr>
        <w:t>2019</w:t>
      </w:r>
      <w:r w:rsidR="0030248E" w:rsidRPr="00663295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年</w:t>
      </w:r>
      <w:r w:rsidR="006A3291" w:rsidRPr="00663295">
        <w:rPr>
          <w:rFonts w:asciiTheme="minorEastAsia" w:eastAsiaTheme="minorEastAsia" w:hAnsiTheme="minorEastAsia"/>
          <w:color w:val="000000" w:themeColor="text1"/>
          <w:sz w:val="28"/>
          <w:szCs w:val="28"/>
        </w:rPr>
        <w:t>1</w:t>
      </w:r>
      <w:r w:rsidR="00DA0E30" w:rsidRPr="00663295">
        <w:rPr>
          <w:rFonts w:asciiTheme="minorEastAsia" w:eastAsiaTheme="minorEastAsia" w:hAnsiTheme="minorEastAsia"/>
          <w:color w:val="000000" w:themeColor="text1"/>
          <w:sz w:val="28"/>
          <w:szCs w:val="28"/>
        </w:rPr>
        <w:t>2</w:t>
      </w:r>
      <w:r w:rsidR="0030248E" w:rsidRPr="00663295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月</w:t>
      </w:r>
      <w:r w:rsidR="00DA0E30" w:rsidRPr="00663295">
        <w:rPr>
          <w:rFonts w:asciiTheme="minorEastAsia" w:eastAsiaTheme="minorEastAsia" w:hAnsiTheme="minorEastAsia"/>
          <w:color w:val="000000" w:themeColor="text1"/>
          <w:sz w:val="28"/>
          <w:szCs w:val="28"/>
        </w:rPr>
        <w:t>31</w:t>
      </w:r>
      <w:r w:rsidR="0030248E" w:rsidRPr="00663295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日</w:t>
      </w:r>
    </w:p>
    <w:p w14:paraId="45CE51FF" w14:textId="054D12F3" w:rsidR="00783ADA" w:rsidRPr="008C3444" w:rsidRDefault="00C85517" w:rsidP="00965BCA">
      <w:pPr>
        <w:rPr>
          <w:rFonts w:asciiTheme="minorEastAsia" w:eastAsiaTheme="minorEastAsia" w:hAnsiTheme="minorEastAsia"/>
          <w:color w:val="000000" w:themeColor="text1"/>
        </w:rPr>
      </w:pPr>
      <w:r w:rsidRPr="008C3444">
        <w:rPr>
          <w:rFonts w:asciiTheme="minorEastAsia" w:eastAsiaTheme="minorEastAsia" w:hAnsiTheme="minorEastAsia"/>
          <w:color w:val="000000" w:themeColor="text1"/>
        </w:rPr>
        <w:t xml:space="preserve"> </w:t>
      </w:r>
    </w:p>
    <w:sectPr w:rsidR="00783ADA" w:rsidRPr="008C34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6CC4D67" w15:done="0"/>
  <w15:commentEx w15:paraId="1CFFD244" w15:done="0"/>
  <w15:commentEx w15:paraId="0ADC25A5" w15:done="0"/>
  <w15:commentEx w15:paraId="2F2D1F1F" w15:done="0"/>
  <w15:commentEx w15:paraId="03799DED" w15:done="0"/>
  <w15:commentEx w15:paraId="76FA8AA9" w15:done="0"/>
  <w15:commentEx w15:paraId="7432ABE3" w15:done="0"/>
  <w15:commentEx w15:paraId="7B6EC8FC" w15:done="0"/>
  <w15:commentEx w15:paraId="23F2770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A3A73E" w14:textId="77777777" w:rsidR="00076229" w:rsidRDefault="00076229" w:rsidP="00747E15">
      <w:r>
        <w:separator/>
      </w:r>
    </w:p>
  </w:endnote>
  <w:endnote w:type="continuationSeparator" w:id="0">
    <w:p w14:paraId="52B42F8B" w14:textId="77777777" w:rsidR="00076229" w:rsidRDefault="00076229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C5DF79" w14:textId="77777777" w:rsidR="00076229" w:rsidRDefault="00076229" w:rsidP="00747E15">
      <w:r>
        <w:separator/>
      </w:r>
    </w:p>
  </w:footnote>
  <w:footnote w:type="continuationSeparator" w:id="0">
    <w:p w14:paraId="05CBC492" w14:textId="77777777" w:rsidR="00076229" w:rsidRDefault="00076229" w:rsidP="00747E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33618"/>
    <w:multiLevelType w:val="multilevel"/>
    <w:tmpl w:val="3D73361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57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504"/>
        </w:tabs>
        <w:ind w:left="544" w:hanging="544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532"/>
        </w:tabs>
        <w:ind w:left="544" w:hanging="544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0"/>
        </w:tabs>
        <w:ind w:left="544" w:hanging="544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588"/>
        </w:tabs>
        <w:ind w:left="544" w:hanging="544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616"/>
        </w:tabs>
        <w:ind w:left="544" w:hanging="544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644"/>
        </w:tabs>
        <w:ind w:left="544" w:hanging="544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672"/>
        </w:tabs>
        <w:ind w:left="544" w:hanging="544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700"/>
        </w:tabs>
        <w:ind w:left="544" w:hanging="544"/>
      </w:pPr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uen Muk, Helen HN">
    <w15:presenceInfo w15:providerId="AD" w15:userId="S-1-5-21-329068152-1844823847-1801674531-976578"/>
  </w15:person>
  <w15:person w15:author="Lam, Meimei YM">
    <w15:presenceInfo w15:providerId="AD" w15:userId="S-1-5-21-329068152-1844823847-1801674531-1243476"/>
  </w15:person>
  <w15:person w15:author="Tuen Muk, Helen HN (AM, HKG)">
    <w15:presenceInfo w15:providerId="AD" w15:userId="S-1-5-21-329068152-1844823847-1801674531-97657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4B"/>
    <w:rsid w:val="00000EA6"/>
    <w:rsid w:val="00004B86"/>
    <w:rsid w:val="000145DA"/>
    <w:rsid w:val="00026C30"/>
    <w:rsid w:val="00032483"/>
    <w:rsid w:val="00034EB1"/>
    <w:rsid w:val="00041CF5"/>
    <w:rsid w:val="0004473E"/>
    <w:rsid w:val="00050B6D"/>
    <w:rsid w:val="00057F41"/>
    <w:rsid w:val="00062AD3"/>
    <w:rsid w:val="00063A00"/>
    <w:rsid w:val="00064987"/>
    <w:rsid w:val="00066A7C"/>
    <w:rsid w:val="00076229"/>
    <w:rsid w:val="000906F5"/>
    <w:rsid w:val="00090B3A"/>
    <w:rsid w:val="000919C1"/>
    <w:rsid w:val="000A5282"/>
    <w:rsid w:val="000A58C0"/>
    <w:rsid w:val="000A7A07"/>
    <w:rsid w:val="000B2257"/>
    <w:rsid w:val="000B6D04"/>
    <w:rsid w:val="000C46B7"/>
    <w:rsid w:val="000C4DDB"/>
    <w:rsid w:val="000F4ED6"/>
    <w:rsid w:val="000F5937"/>
    <w:rsid w:val="000F5E7E"/>
    <w:rsid w:val="00106270"/>
    <w:rsid w:val="00117AFB"/>
    <w:rsid w:val="00120614"/>
    <w:rsid w:val="00120E2F"/>
    <w:rsid w:val="001253E2"/>
    <w:rsid w:val="00126391"/>
    <w:rsid w:val="00131840"/>
    <w:rsid w:val="00132193"/>
    <w:rsid w:val="00153C80"/>
    <w:rsid w:val="00154D69"/>
    <w:rsid w:val="0015543C"/>
    <w:rsid w:val="00157F50"/>
    <w:rsid w:val="001645F7"/>
    <w:rsid w:val="001654BE"/>
    <w:rsid w:val="0017482E"/>
    <w:rsid w:val="0017771F"/>
    <w:rsid w:val="00194B35"/>
    <w:rsid w:val="0019525A"/>
    <w:rsid w:val="001A1254"/>
    <w:rsid w:val="001A1F0C"/>
    <w:rsid w:val="001A204D"/>
    <w:rsid w:val="001A531D"/>
    <w:rsid w:val="001C207C"/>
    <w:rsid w:val="001C21CB"/>
    <w:rsid w:val="001C51CC"/>
    <w:rsid w:val="001D0D1C"/>
    <w:rsid w:val="001E0ABA"/>
    <w:rsid w:val="001E3C19"/>
    <w:rsid w:val="001E60BC"/>
    <w:rsid w:val="001E70EA"/>
    <w:rsid w:val="001F3D33"/>
    <w:rsid w:val="001F4173"/>
    <w:rsid w:val="00202B18"/>
    <w:rsid w:val="00206C50"/>
    <w:rsid w:val="00212278"/>
    <w:rsid w:val="00215713"/>
    <w:rsid w:val="002227B3"/>
    <w:rsid w:val="002228F3"/>
    <w:rsid w:val="00225A63"/>
    <w:rsid w:val="00233ACD"/>
    <w:rsid w:val="00235CA1"/>
    <w:rsid w:val="00240A06"/>
    <w:rsid w:val="00240B03"/>
    <w:rsid w:val="00245012"/>
    <w:rsid w:val="00261C53"/>
    <w:rsid w:val="00264E8C"/>
    <w:rsid w:val="00266DC8"/>
    <w:rsid w:val="00272BBC"/>
    <w:rsid w:val="00272D45"/>
    <w:rsid w:val="002767A0"/>
    <w:rsid w:val="00280583"/>
    <w:rsid w:val="00285C70"/>
    <w:rsid w:val="00286C46"/>
    <w:rsid w:val="002900EE"/>
    <w:rsid w:val="00292733"/>
    <w:rsid w:val="00292DB5"/>
    <w:rsid w:val="00293553"/>
    <w:rsid w:val="002974F6"/>
    <w:rsid w:val="002A0C80"/>
    <w:rsid w:val="002A2DCC"/>
    <w:rsid w:val="002A3150"/>
    <w:rsid w:val="002B1B4E"/>
    <w:rsid w:val="002E0EA8"/>
    <w:rsid w:val="002F02E2"/>
    <w:rsid w:val="002F21B2"/>
    <w:rsid w:val="0030248E"/>
    <w:rsid w:val="00305DE3"/>
    <w:rsid w:val="003065CB"/>
    <w:rsid w:val="00326849"/>
    <w:rsid w:val="00332886"/>
    <w:rsid w:val="00333409"/>
    <w:rsid w:val="00335EC2"/>
    <w:rsid w:val="00346C2E"/>
    <w:rsid w:val="003622E8"/>
    <w:rsid w:val="003729DF"/>
    <w:rsid w:val="00373677"/>
    <w:rsid w:val="0039500D"/>
    <w:rsid w:val="003C07A4"/>
    <w:rsid w:val="003D3F6C"/>
    <w:rsid w:val="003E0232"/>
    <w:rsid w:val="003E4D8B"/>
    <w:rsid w:val="003E5446"/>
    <w:rsid w:val="00404027"/>
    <w:rsid w:val="004118B6"/>
    <w:rsid w:val="00417D2B"/>
    <w:rsid w:val="004340C8"/>
    <w:rsid w:val="00437C59"/>
    <w:rsid w:val="00446C31"/>
    <w:rsid w:val="00451B06"/>
    <w:rsid w:val="004540EE"/>
    <w:rsid w:val="00466029"/>
    <w:rsid w:val="00467A3A"/>
    <w:rsid w:val="004738BC"/>
    <w:rsid w:val="0048507A"/>
    <w:rsid w:val="00491FFA"/>
    <w:rsid w:val="00492477"/>
    <w:rsid w:val="00495958"/>
    <w:rsid w:val="004A0D18"/>
    <w:rsid w:val="004A39A1"/>
    <w:rsid w:val="004A7B18"/>
    <w:rsid w:val="004B773D"/>
    <w:rsid w:val="004B78FA"/>
    <w:rsid w:val="004C1B42"/>
    <w:rsid w:val="004C2FFD"/>
    <w:rsid w:val="004C54B2"/>
    <w:rsid w:val="004C5910"/>
    <w:rsid w:val="004D6FF3"/>
    <w:rsid w:val="004D72CA"/>
    <w:rsid w:val="00504B4A"/>
    <w:rsid w:val="00544DD0"/>
    <w:rsid w:val="00545580"/>
    <w:rsid w:val="00553503"/>
    <w:rsid w:val="00556FF5"/>
    <w:rsid w:val="00574C73"/>
    <w:rsid w:val="00575AC8"/>
    <w:rsid w:val="00581772"/>
    <w:rsid w:val="00584D88"/>
    <w:rsid w:val="00586848"/>
    <w:rsid w:val="005902E2"/>
    <w:rsid w:val="005965D6"/>
    <w:rsid w:val="00597BF0"/>
    <w:rsid w:val="005A7896"/>
    <w:rsid w:val="005A7E4B"/>
    <w:rsid w:val="005C491D"/>
    <w:rsid w:val="005D075A"/>
    <w:rsid w:val="005E1AF9"/>
    <w:rsid w:val="005F0968"/>
    <w:rsid w:val="005F4A4D"/>
    <w:rsid w:val="00605150"/>
    <w:rsid w:val="00610506"/>
    <w:rsid w:val="00630865"/>
    <w:rsid w:val="006317AB"/>
    <w:rsid w:val="006318C9"/>
    <w:rsid w:val="006342A8"/>
    <w:rsid w:val="006350AB"/>
    <w:rsid w:val="00637ADC"/>
    <w:rsid w:val="00657E0A"/>
    <w:rsid w:val="00660E94"/>
    <w:rsid w:val="00663295"/>
    <w:rsid w:val="006761CD"/>
    <w:rsid w:val="00690080"/>
    <w:rsid w:val="00691D50"/>
    <w:rsid w:val="006965E7"/>
    <w:rsid w:val="006A3291"/>
    <w:rsid w:val="006B7D67"/>
    <w:rsid w:val="006C418D"/>
    <w:rsid w:val="006D1B33"/>
    <w:rsid w:val="006D216F"/>
    <w:rsid w:val="006D3D24"/>
    <w:rsid w:val="006D509E"/>
    <w:rsid w:val="006F03B9"/>
    <w:rsid w:val="006F51AA"/>
    <w:rsid w:val="006F71EC"/>
    <w:rsid w:val="0070255B"/>
    <w:rsid w:val="00702BA8"/>
    <w:rsid w:val="00712AAE"/>
    <w:rsid w:val="00721E88"/>
    <w:rsid w:val="007224EB"/>
    <w:rsid w:val="00725E07"/>
    <w:rsid w:val="0072777A"/>
    <w:rsid w:val="00730420"/>
    <w:rsid w:val="00732817"/>
    <w:rsid w:val="00735338"/>
    <w:rsid w:val="007367C1"/>
    <w:rsid w:val="007372CD"/>
    <w:rsid w:val="00742813"/>
    <w:rsid w:val="00743C62"/>
    <w:rsid w:val="00747E15"/>
    <w:rsid w:val="00753381"/>
    <w:rsid w:val="007812E4"/>
    <w:rsid w:val="00783ADA"/>
    <w:rsid w:val="00784FEC"/>
    <w:rsid w:val="0079146A"/>
    <w:rsid w:val="00796986"/>
    <w:rsid w:val="007A0A0E"/>
    <w:rsid w:val="007A2D9F"/>
    <w:rsid w:val="007A7935"/>
    <w:rsid w:val="007B2D94"/>
    <w:rsid w:val="007B31D7"/>
    <w:rsid w:val="007B72B7"/>
    <w:rsid w:val="007C3A4B"/>
    <w:rsid w:val="007E674C"/>
    <w:rsid w:val="007F05DC"/>
    <w:rsid w:val="007F4653"/>
    <w:rsid w:val="007F486F"/>
    <w:rsid w:val="00803A6A"/>
    <w:rsid w:val="00806379"/>
    <w:rsid w:val="00806AB0"/>
    <w:rsid w:val="00811BC2"/>
    <w:rsid w:val="00814FC5"/>
    <w:rsid w:val="00821DFE"/>
    <w:rsid w:val="00831D9D"/>
    <w:rsid w:val="00842AD9"/>
    <w:rsid w:val="00844195"/>
    <w:rsid w:val="0087773A"/>
    <w:rsid w:val="0088235C"/>
    <w:rsid w:val="00887E97"/>
    <w:rsid w:val="00892297"/>
    <w:rsid w:val="008A1C7A"/>
    <w:rsid w:val="008A2C1E"/>
    <w:rsid w:val="008A3209"/>
    <w:rsid w:val="008A65E1"/>
    <w:rsid w:val="008A689A"/>
    <w:rsid w:val="008B01BE"/>
    <w:rsid w:val="008B49F2"/>
    <w:rsid w:val="008B6A38"/>
    <w:rsid w:val="008B7816"/>
    <w:rsid w:val="008C3444"/>
    <w:rsid w:val="008E0006"/>
    <w:rsid w:val="008E7AFD"/>
    <w:rsid w:val="008F7A19"/>
    <w:rsid w:val="00900022"/>
    <w:rsid w:val="00907C16"/>
    <w:rsid w:val="00914F94"/>
    <w:rsid w:val="00920FF8"/>
    <w:rsid w:val="00923258"/>
    <w:rsid w:val="0092330C"/>
    <w:rsid w:val="00925096"/>
    <w:rsid w:val="0093043C"/>
    <w:rsid w:val="00930B50"/>
    <w:rsid w:val="00930D15"/>
    <w:rsid w:val="009331AC"/>
    <w:rsid w:val="00933ABD"/>
    <w:rsid w:val="00941557"/>
    <w:rsid w:val="00957B5C"/>
    <w:rsid w:val="00960A76"/>
    <w:rsid w:val="00961315"/>
    <w:rsid w:val="0096155A"/>
    <w:rsid w:val="00965BCA"/>
    <w:rsid w:val="0096707E"/>
    <w:rsid w:val="00976495"/>
    <w:rsid w:val="00977AA9"/>
    <w:rsid w:val="00985B43"/>
    <w:rsid w:val="0099268F"/>
    <w:rsid w:val="00992C67"/>
    <w:rsid w:val="00994651"/>
    <w:rsid w:val="009A0441"/>
    <w:rsid w:val="009A1651"/>
    <w:rsid w:val="009A1E28"/>
    <w:rsid w:val="009C482A"/>
    <w:rsid w:val="009D1164"/>
    <w:rsid w:val="009D69B6"/>
    <w:rsid w:val="009D6B1D"/>
    <w:rsid w:val="009E05CC"/>
    <w:rsid w:val="009E1E7B"/>
    <w:rsid w:val="009E28EF"/>
    <w:rsid w:val="009E48DB"/>
    <w:rsid w:val="009F16C9"/>
    <w:rsid w:val="009F2326"/>
    <w:rsid w:val="00A00212"/>
    <w:rsid w:val="00A032E0"/>
    <w:rsid w:val="00A05A71"/>
    <w:rsid w:val="00A16C84"/>
    <w:rsid w:val="00A20C0F"/>
    <w:rsid w:val="00A221AD"/>
    <w:rsid w:val="00A22C1A"/>
    <w:rsid w:val="00A25D53"/>
    <w:rsid w:val="00A36BDD"/>
    <w:rsid w:val="00A36BF3"/>
    <w:rsid w:val="00A420E1"/>
    <w:rsid w:val="00A4578C"/>
    <w:rsid w:val="00A61718"/>
    <w:rsid w:val="00A66F45"/>
    <w:rsid w:val="00A735E4"/>
    <w:rsid w:val="00A74958"/>
    <w:rsid w:val="00A82E23"/>
    <w:rsid w:val="00A97E87"/>
    <w:rsid w:val="00AA7A9F"/>
    <w:rsid w:val="00AB1DD7"/>
    <w:rsid w:val="00AB48A1"/>
    <w:rsid w:val="00AB53D1"/>
    <w:rsid w:val="00AB6457"/>
    <w:rsid w:val="00AC0790"/>
    <w:rsid w:val="00AC12D7"/>
    <w:rsid w:val="00AC7CDE"/>
    <w:rsid w:val="00AD558F"/>
    <w:rsid w:val="00AD5E04"/>
    <w:rsid w:val="00AD7F0D"/>
    <w:rsid w:val="00AE2D52"/>
    <w:rsid w:val="00B020F5"/>
    <w:rsid w:val="00B06B93"/>
    <w:rsid w:val="00B15284"/>
    <w:rsid w:val="00B212C0"/>
    <w:rsid w:val="00B256B5"/>
    <w:rsid w:val="00B33523"/>
    <w:rsid w:val="00B41D61"/>
    <w:rsid w:val="00B4205F"/>
    <w:rsid w:val="00B42469"/>
    <w:rsid w:val="00B466B4"/>
    <w:rsid w:val="00B530C4"/>
    <w:rsid w:val="00B55B4A"/>
    <w:rsid w:val="00B61145"/>
    <w:rsid w:val="00B71F10"/>
    <w:rsid w:val="00B72C4B"/>
    <w:rsid w:val="00B91971"/>
    <w:rsid w:val="00B93E97"/>
    <w:rsid w:val="00BA2D90"/>
    <w:rsid w:val="00BA58F5"/>
    <w:rsid w:val="00BB248B"/>
    <w:rsid w:val="00BC3C60"/>
    <w:rsid w:val="00BC6C87"/>
    <w:rsid w:val="00BD7B65"/>
    <w:rsid w:val="00BE070B"/>
    <w:rsid w:val="00BE1EDD"/>
    <w:rsid w:val="00BE6A47"/>
    <w:rsid w:val="00BF33D1"/>
    <w:rsid w:val="00BF403D"/>
    <w:rsid w:val="00BF6027"/>
    <w:rsid w:val="00BF7077"/>
    <w:rsid w:val="00C101CF"/>
    <w:rsid w:val="00C118E8"/>
    <w:rsid w:val="00C257ED"/>
    <w:rsid w:val="00C3379F"/>
    <w:rsid w:val="00C35086"/>
    <w:rsid w:val="00C561DF"/>
    <w:rsid w:val="00C61B7B"/>
    <w:rsid w:val="00C67092"/>
    <w:rsid w:val="00C715DB"/>
    <w:rsid w:val="00C720CE"/>
    <w:rsid w:val="00C72B3E"/>
    <w:rsid w:val="00C85517"/>
    <w:rsid w:val="00C86E63"/>
    <w:rsid w:val="00C918E2"/>
    <w:rsid w:val="00C91AB5"/>
    <w:rsid w:val="00C95779"/>
    <w:rsid w:val="00CA2C99"/>
    <w:rsid w:val="00CA4F85"/>
    <w:rsid w:val="00CB3AEC"/>
    <w:rsid w:val="00CC0540"/>
    <w:rsid w:val="00CC33AD"/>
    <w:rsid w:val="00CC48F5"/>
    <w:rsid w:val="00CF1F52"/>
    <w:rsid w:val="00CF395F"/>
    <w:rsid w:val="00CF3B2C"/>
    <w:rsid w:val="00CF4ED7"/>
    <w:rsid w:val="00D07160"/>
    <w:rsid w:val="00D1212F"/>
    <w:rsid w:val="00D137A7"/>
    <w:rsid w:val="00D160FD"/>
    <w:rsid w:val="00D23DE7"/>
    <w:rsid w:val="00D30981"/>
    <w:rsid w:val="00D32D06"/>
    <w:rsid w:val="00D4526D"/>
    <w:rsid w:val="00D50E73"/>
    <w:rsid w:val="00D51247"/>
    <w:rsid w:val="00D5232C"/>
    <w:rsid w:val="00D570FB"/>
    <w:rsid w:val="00D57BDC"/>
    <w:rsid w:val="00D62D31"/>
    <w:rsid w:val="00D8470D"/>
    <w:rsid w:val="00D939A3"/>
    <w:rsid w:val="00DA0E30"/>
    <w:rsid w:val="00DA5D3B"/>
    <w:rsid w:val="00DB4B6B"/>
    <w:rsid w:val="00DC041F"/>
    <w:rsid w:val="00DC0BC9"/>
    <w:rsid w:val="00DE3CB0"/>
    <w:rsid w:val="00DE7BE6"/>
    <w:rsid w:val="00DF020E"/>
    <w:rsid w:val="00DF32AC"/>
    <w:rsid w:val="00E01B82"/>
    <w:rsid w:val="00E028E0"/>
    <w:rsid w:val="00E07B12"/>
    <w:rsid w:val="00E160D9"/>
    <w:rsid w:val="00E24F4A"/>
    <w:rsid w:val="00E27018"/>
    <w:rsid w:val="00E31B0A"/>
    <w:rsid w:val="00E35A6C"/>
    <w:rsid w:val="00E40EB7"/>
    <w:rsid w:val="00E716F5"/>
    <w:rsid w:val="00E76F46"/>
    <w:rsid w:val="00E77447"/>
    <w:rsid w:val="00E9076E"/>
    <w:rsid w:val="00E935EE"/>
    <w:rsid w:val="00EA1F92"/>
    <w:rsid w:val="00EA7A9F"/>
    <w:rsid w:val="00EB262D"/>
    <w:rsid w:val="00EB5733"/>
    <w:rsid w:val="00EC16E4"/>
    <w:rsid w:val="00EC33D8"/>
    <w:rsid w:val="00EC4276"/>
    <w:rsid w:val="00ED276F"/>
    <w:rsid w:val="00EF28D6"/>
    <w:rsid w:val="00F002DC"/>
    <w:rsid w:val="00F00768"/>
    <w:rsid w:val="00F20317"/>
    <w:rsid w:val="00F217C2"/>
    <w:rsid w:val="00F2223F"/>
    <w:rsid w:val="00F24867"/>
    <w:rsid w:val="00F3232E"/>
    <w:rsid w:val="00F328DC"/>
    <w:rsid w:val="00F33FC4"/>
    <w:rsid w:val="00F4149D"/>
    <w:rsid w:val="00F438DB"/>
    <w:rsid w:val="00F4754D"/>
    <w:rsid w:val="00F54032"/>
    <w:rsid w:val="00F568C2"/>
    <w:rsid w:val="00F61C96"/>
    <w:rsid w:val="00F65572"/>
    <w:rsid w:val="00F65660"/>
    <w:rsid w:val="00F663E1"/>
    <w:rsid w:val="00F70CC2"/>
    <w:rsid w:val="00F7186E"/>
    <w:rsid w:val="00F7336C"/>
    <w:rsid w:val="00F75688"/>
    <w:rsid w:val="00FA0B51"/>
    <w:rsid w:val="00FB2BDB"/>
    <w:rsid w:val="00FB5E90"/>
    <w:rsid w:val="00FB7F1F"/>
    <w:rsid w:val="00FC3083"/>
    <w:rsid w:val="00FD1228"/>
    <w:rsid w:val="00FD342E"/>
    <w:rsid w:val="00FD7D2F"/>
    <w:rsid w:val="00FF1CCD"/>
    <w:rsid w:val="00FF5ED8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0A28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715D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AD7F0D"/>
    <w:pPr>
      <w:keepNext/>
      <w:keepLines/>
      <w:widowControl/>
      <w:spacing w:before="260" w:after="260" w:line="416" w:lineRule="auto"/>
      <w:jc w:val="left"/>
      <w:outlineLvl w:val="2"/>
    </w:pPr>
    <w:rPr>
      <w:rFonts w:eastAsia="Calibri"/>
      <w:b/>
      <w:bCs/>
      <w:color w:val="000000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character" w:styleId="a7">
    <w:name w:val="footnote reference"/>
    <w:qFormat/>
    <w:rsid w:val="00062AD3"/>
    <w:rPr>
      <w:vertAlign w:val="superscript"/>
    </w:rPr>
  </w:style>
  <w:style w:type="character" w:customStyle="1" w:styleId="Char2">
    <w:name w:val="脚注文本 Char"/>
    <w:link w:val="a8"/>
    <w:qFormat/>
    <w:rsid w:val="00062AD3"/>
    <w:rPr>
      <w:rFonts w:ascii="宋体"/>
      <w:sz w:val="18"/>
      <w:szCs w:val="18"/>
    </w:rPr>
  </w:style>
  <w:style w:type="paragraph" w:styleId="a8">
    <w:name w:val="footnote text"/>
    <w:basedOn w:val="a"/>
    <w:link w:val="Char2"/>
    <w:qFormat/>
    <w:rsid w:val="00062AD3"/>
    <w:pPr>
      <w:tabs>
        <w:tab w:val="left" w:pos="0"/>
        <w:tab w:val="num" w:pos="360"/>
      </w:tabs>
      <w:snapToGrid w:val="0"/>
      <w:jc w:val="left"/>
    </w:pPr>
    <w:rPr>
      <w:rFonts w:ascii="宋体" w:eastAsiaTheme="minorEastAsia" w:hAnsiTheme="minorHAnsi" w:cstheme="minorBidi"/>
      <w:sz w:val="18"/>
      <w:szCs w:val="18"/>
    </w:rPr>
  </w:style>
  <w:style w:type="character" w:customStyle="1" w:styleId="Char10">
    <w:name w:val="脚注文本 Char1"/>
    <w:basedOn w:val="a0"/>
    <w:uiPriority w:val="99"/>
    <w:semiHidden/>
    <w:rsid w:val="00062AD3"/>
    <w:rPr>
      <w:rFonts w:ascii="Calibri" w:eastAsia="宋体" w:hAnsi="Calibri" w:cs="Times New Roman"/>
      <w:sz w:val="18"/>
      <w:szCs w:val="18"/>
    </w:rPr>
  </w:style>
  <w:style w:type="table" w:styleId="a9">
    <w:name w:val="Table Grid"/>
    <w:basedOn w:val="a1"/>
    <w:uiPriority w:val="59"/>
    <w:rsid w:val="009E48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Char">
    <w:name w:val="标题 3 Char"/>
    <w:basedOn w:val="a0"/>
    <w:link w:val="3"/>
    <w:qFormat/>
    <w:rsid w:val="00AD7F0D"/>
    <w:rPr>
      <w:rFonts w:ascii="Calibri" w:eastAsia="Calibri" w:hAnsi="Calibri" w:cs="Times New Roman"/>
      <w:b/>
      <w:bCs/>
      <w:color w:val="000000"/>
      <w:sz w:val="32"/>
      <w:szCs w:val="32"/>
      <w:lang w:val="x-none" w:eastAsia="x-none"/>
    </w:rPr>
  </w:style>
  <w:style w:type="character" w:customStyle="1" w:styleId="2Char">
    <w:name w:val="标题 2 Char"/>
    <w:basedOn w:val="a0"/>
    <w:link w:val="2"/>
    <w:uiPriority w:val="9"/>
    <w:semiHidden/>
    <w:rsid w:val="00C715DB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a">
    <w:name w:val="annotation reference"/>
    <w:basedOn w:val="a0"/>
    <w:uiPriority w:val="99"/>
    <w:semiHidden/>
    <w:unhideWhenUsed/>
    <w:rsid w:val="006965E7"/>
    <w:rPr>
      <w:sz w:val="21"/>
      <w:szCs w:val="21"/>
    </w:rPr>
  </w:style>
  <w:style w:type="paragraph" w:styleId="ab">
    <w:name w:val="annotation text"/>
    <w:basedOn w:val="a"/>
    <w:link w:val="Char3"/>
    <w:uiPriority w:val="99"/>
    <w:semiHidden/>
    <w:unhideWhenUsed/>
    <w:rsid w:val="006965E7"/>
    <w:pPr>
      <w:jc w:val="left"/>
    </w:pPr>
  </w:style>
  <w:style w:type="character" w:customStyle="1" w:styleId="Char3">
    <w:name w:val="批注文字 Char"/>
    <w:basedOn w:val="a0"/>
    <w:link w:val="ab"/>
    <w:uiPriority w:val="99"/>
    <w:semiHidden/>
    <w:rsid w:val="006965E7"/>
    <w:rPr>
      <w:rFonts w:ascii="Calibri" w:eastAsia="宋体" w:hAnsi="Calibri" w:cs="Times New Roman"/>
    </w:rPr>
  </w:style>
  <w:style w:type="paragraph" w:styleId="ac">
    <w:name w:val="annotation subject"/>
    <w:basedOn w:val="ab"/>
    <w:next w:val="ab"/>
    <w:link w:val="Char4"/>
    <w:uiPriority w:val="99"/>
    <w:semiHidden/>
    <w:unhideWhenUsed/>
    <w:rsid w:val="006965E7"/>
    <w:rPr>
      <w:b/>
      <w:bCs/>
    </w:rPr>
  </w:style>
  <w:style w:type="character" w:customStyle="1" w:styleId="Char4">
    <w:name w:val="批注主题 Char"/>
    <w:basedOn w:val="Char3"/>
    <w:link w:val="ac"/>
    <w:uiPriority w:val="99"/>
    <w:semiHidden/>
    <w:rsid w:val="006965E7"/>
    <w:rPr>
      <w:rFonts w:ascii="Calibri" w:eastAsia="宋体" w:hAnsi="Calibri" w:cs="Times New Roman"/>
      <w:b/>
      <w:bCs/>
    </w:rPr>
  </w:style>
  <w:style w:type="paragraph" w:styleId="ad">
    <w:name w:val="Revision"/>
    <w:hidden/>
    <w:uiPriority w:val="99"/>
    <w:semiHidden/>
    <w:rsid w:val="006965E7"/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715D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AD7F0D"/>
    <w:pPr>
      <w:keepNext/>
      <w:keepLines/>
      <w:widowControl/>
      <w:spacing w:before="260" w:after="260" w:line="416" w:lineRule="auto"/>
      <w:jc w:val="left"/>
      <w:outlineLvl w:val="2"/>
    </w:pPr>
    <w:rPr>
      <w:rFonts w:eastAsia="Calibri"/>
      <w:b/>
      <w:bCs/>
      <w:color w:val="000000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character" w:styleId="a7">
    <w:name w:val="footnote reference"/>
    <w:qFormat/>
    <w:rsid w:val="00062AD3"/>
    <w:rPr>
      <w:vertAlign w:val="superscript"/>
    </w:rPr>
  </w:style>
  <w:style w:type="character" w:customStyle="1" w:styleId="Char2">
    <w:name w:val="脚注文本 Char"/>
    <w:link w:val="a8"/>
    <w:qFormat/>
    <w:rsid w:val="00062AD3"/>
    <w:rPr>
      <w:rFonts w:ascii="宋体"/>
      <w:sz w:val="18"/>
      <w:szCs w:val="18"/>
    </w:rPr>
  </w:style>
  <w:style w:type="paragraph" w:styleId="a8">
    <w:name w:val="footnote text"/>
    <w:basedOn w:val="a"/>
    <w:link w:val="Char2"/>
    <w:qFormat/>
    <w:rsid w:val="00062AD3"/>
    <w:pPr>
      <w:tabs>
        <w:tab w:val="left" w:pos="0"/>
        <w:tab w:val="num" w:pos="360"/>
      </w:tabs>
      <w:snapToGrid w:val="0"/>
      <w:jc w:val="left"/>
    </w:pPr>
    <w:rPr>
      <w:rFonts w:ascii="宋体" w:eastAsiaTheme="minorEastAsia" w:hAnsiTheme="minorHAnsi" w:cstheme="minorBidi"/>
      <w:sz w:val="18"/>
      <w:szCs w:val="18"/>
    </w:rPr>
  </w:style>
  <w:style w:type="character" w:customStyle="1" w:styleId="Char10">
    <w:name w:val="脚注文本 Char1"/>
    <w:basedOn w:val="a0"/>
    <w:uiPriority w:val="99"/>
    <w:semiHidden/>
    <w:rsid w:val="00062AD3"/>
    <w:rPr>
      <w:rFonts w:ascii="Calibri" w:eastAsia="宋体" w:hAnsi="Calibri" w:cs="Times New Roman"/>
      <w:sz w:val="18"/>
      <w:szCs w:val="18"/>
    </w:rPr>
  </w:style>
  <w:style w:type="table" w:styleId="a9">
    <w:name w:val="Table Grid"/>
    <w:basedOn w:val="a1"/>
    <w:uiPriority w:val="59"/>
    <w:rsid w:val="009E48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Char">
    <w:name w:val="标题 3 Char"/>
    <w:basedOn w:val="a0"/>
    <w:link w:val="3"/>
    <w:qFormat/>
    <w:rsid w:val="00AD7F0D"/>
    <w:rPr>
      <w:rFonts w:ascii="Calibri" w:eastAsia="Calibri" w:hAnsi="Calibri" w:cs="Times New Roman"/>
      <w:b/>
      <w:bCs/>
      <w:color w:val="000000"/>
      <w:sz w:val="32"/>
      <w:szCs w:val="32"/>
      <w:lang w:val="x-none" w:eastAsia="x-none"/>
    </w:rPr>
  </w:style>
  <w:style w:type="character" w:customStyle="1" w:styleId="2Char">
    <w:name w:val="标题 2 Char"/>
    <w:basedOn w:val="a0"/>
    <w:link w:val="2"/>
    <w:uiPriority w:val="9"/>
    <w:semiHidden/>
    <w:rsid w:val="00C715DB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a">
    <w:name w:val="annotation reference"/>
    <w:basedOn w:val="a0"/>
    <w:uiPriority w:val="99"/>
    <w:semiHidden/>
    <w:unhideWhenUsed/>
    <w:rsid w:val="006965E7"/>
    <w:rPr>
      <w:sz w:val="21"/>
      <w:szCs w:val="21"/>
    </w:rPr>
  </w:style>
  <w:style w:type="paragraph" w:styleId="ab">
    <w:name w:val="annotation text"/>
    <w:basedOn w:val="a"/>
    <w:link w:val="Char3"/>
    <w:uiPriority w:val="99"/>
    <w:semiHidden/>
    <w:unhideWhenUsed/>
    <w:rsid w:val="006965E7"/>
    <w:pPr>
      <w:jc w:val="left"/>
    </w:pPr>
  </w:style>
  <w:style w:type="character" w:customStyle="1" w:styleId="Char3">
    <w:name w:val="批注文字 Char"/>
    <w:basedOn w:val="a0"/>
    <w:link w:val="ab"/>
    <w:uiPriority w:val="99"/>
    <w:semiHidden/>
    <w:rsid w:val="006965E7"/>
    <w:rPr>
      <w:rFonts w:ascii="Calibri" w:eastAsia="宋体" w:hAnsi="Calibri" w:cs="Times New Roman"/>
    </w:rPr>
  </w:style>
  <w:style w:type="paragraph" w:styleId="ac">
    <w:name w:val="annotation subject"/>
    <w:basedOn w:val="ab"/>
    <w:next w:val="ab"/>
    <w:link w:val="Char4"/>
    <w:uiPriority w:val="99"/>
    <w:semiHidden/>
    <w:unhideWhenUsed/>
    <w:rsid w:val="006965E7"/>
    <w:rPr>
      <w:b/>
      <w:bCs/>
    </w:rPr>
  </w:style>
  <w:style w:type="character" w:customStyle="1" w:styleId="Char4">
    <w:name w:val="批注主题 Char"/>
    <w:basedOn w:val="Char3"/>
    <w:link w:val="ac"/>
    <w:uiPriority w:val="99"/>
    <w:semiHidden/>
    <w:rsid w:val="006965E7"/>
    <w:rPr>
      <w:rFonts w:ascii="Calibri" w:eastAsia="宋体" w:hAnsi="Calibri" w:cs="Times New Roman"/>
      <w:b/>
      <w:bCs/>
    </w:rPr>
  </w:style>
  <w:style w:type="paragraph" w:styleId="ad">
    <w:name w:val="Revision"/>
    <w:hidden/>
    <w:uiPriority w:val="99"/>
    <w:semiHidden/>
    <w:rsid w:val="006965E7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5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杨雯玥</dc:creator>
  <cp:lastModifiedBy>User</cp:lastModifiedBy>
  <cp:revision>28</cp:revision>
  <cp:lastPrinted>2019-09-03T02:43:00Z</cp:lastPrinted>
  <dcterms:created xsi:type="dcterms:W3CDTF">2020-01-02T09:41:00Z</dcterms:created>
  <dcterms:modified xsi:type="dcterms:W3CDTF">2020-02-18T06:41:00Z</dcterms:modified>
</cp:coreProperties>
</file>