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2D8BB713" w:rsidR="00747E15" w:rsidRPr="0019752F" w:rsidRDefault="0019752F" w:rsidP="0019752F">
      <w:pPr>
        <w:spacing w:line="480" w:lineRule="exact"/>
        <w:ind w:firstLineChars="200" w:firstLine="640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00676C4E">
        <w:rPr>
          <w:rFonts w:asciiTheme="majorHAnsi" w:eastAsiaTheme="majorEastAsia" w:hAnsiTheme="majorHAnsi" w:cstheme="majorBidi" w:hint="eastAsia"/>
          <w:sz w:val="32"/>
          <w:szCs w:val="32"/>
        </w:rPr>
        <w:t>摩根富林明亚洲创富精选理财产品</w:t>
      </w:r>
      <w:r w:rsidR="00BA5D2D">
        <w:rPr>
          <w:rFonts w:asciiTheme="majorHAnsi" w:eastAsiaTheme="majorEastAsia" w:hAnsiTheme="majorHAnsi" w:cstheme="majorBidi" w:hint="eastAsia"/>
          <w:sz w:val="32"/>
          <w:szCs w:val="32"/>
        </w:rPr>
        <w:t>季</w:t>
      </w:r>
      <w:r w:rsidRPr="00676C4E">
        <w:rPr>
          <w:rFonts w:asciiTheme="majorHAnsi" w:eastAsiaTheme="majorEastAsia" w:hAnsiTheme="majorHAnsi" w:cstheme="majorBidi" w:hint="eastAsia"/>
          <w:sz w:val="32"/>
          <w:szCs w:val="32"/>
        </w:rPr>
        <w:t>度投资管理报告</w:t>
      </w:r>
    </w:p>
    <w:p w14:paraId="56E9A6E1" w14:textId="6960A361" w:rsidR="00747E15" w:rsidRPr="008C3444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报告日：</w:t>
      </w:r>
      <w:r w:rsidRPr="00E52A0D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="00011892" w:rsidRPr="00E52A0D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Pr="00E52A0D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011892" w:rsidRPr="00E52A0D">
        <w:rPr>
          <w:rFonts w:asciiTheme="minorEastAsia" w:eastAsiaTheme="minorEastAsia" w:hAnsiTheme="minorEastAsia"/>
          <w:color w:val="000000" w:themeColor="text1"/>
          <w:szCs w:val="21"/>
        </w:rPr>
        <w:t>0</w:t>
      </w:r>
      <w:r w:rsidR="001657E5" w:rsidRPr="00E52A0D">
        <w:rPr>
          <w:rFonts w:asciiTheme="minorEastAsia" w:eastAsiaTheme="minorEastAsia" w:hAnsiTheme="minorEastAsia"/>
          <w:color w:val="000000" w:themeColor="text1"/>
          <w:szCs w:val="21"/>
        </w:rPr>
        <w:t>9</w:t>
      </w:r>
      <w:r w:rsidRPr="00E52A0D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4D5435" w:rsidRPr="00E52A0D">
        <w:rPr>
          <w:rFonts w:asciiTheme="minorEastAsia" w:eastAsiaTheme="minorEastAsia" w:hAnsiTheme="minorEastAsia" w:hint="eastAsia"/>
          <w:color w:val="000000" w:themeColor="text1"/>
          <w:szCs w:val="21"/>
        </w:rPr>
        <w:t>3</w:t>
      </w:r>
      <w:r w:rsidR="001657E5" w:rsidRPr="00E52A0D">
        <w:rPr>
          <w:rFonts w:asciiTheme="minorEastAsia" w:eastAsiaTheme="minorEastAsia" w:hAnsiTheme="minorEastAsia"/>
          <w:color w:val="000000" w:themeColor="text1"/>
          <w:szCs w:val="21"/>
        </w:rPr>
        <w:t>0</w:t>
      </w:r>
      <w:r w:rsidRPr="00E52A0D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CB3F169" w14:textId="33DAD0C5" w:rsidR="002F02E2" w:rsidRPr="008C3444" w:rsidRDefault="0030248E" w:rsidP="00C61B7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建设银行亚洲创富精选理财产品于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</w:t>
      </w:r>
      <w:r w:rsidRPr="00E52A0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模为</w:t>
      </w:r>
      <w:r w:rsidR="004D543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5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9D7BDC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712</w:t>
      </w:r>
      <w:r w:rsidR="009D7BDC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232</w:t>
      </w:r>
      <w:r w:rsidR="009D7BDC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="002830C6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867</w:t>
      </w:r>
      <w:r w:rsidRPr="00E52A0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美元，杠杆水平符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合监管要求。</w:t>
      </w:r>
    </w:p>
    <w:p w14:paraId="7E4123A8" w14:textId="450FF6C7" w:rsidR="00747E15" w:rsidRPr="008C3444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5557B89C" w:rsidR="001C51CC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11892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52A0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011892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9</w:t>
      </w:r>
      <w:r w:rsidRPr="00E52A0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4D5435" w:rsidRPr="00E52A0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E52A0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011892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</w:t>
      </w:r>
      <w:r w:rsidR="002830C6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216</w:t>
      </w:r>
      <w:r w:rsidR="001657E5" w:rsidRPr="00E52A0D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E52A0D">
        <w:rPr>
          <w:rFonts w:asciiTheme="minorEastAsia" w:hAnsiTheme="minorEastAsia" w:hint="eastAsia"/>
          <w:color w:val="000000" w:themeColor="text1"/>
          <w:sz w:val="28"/>
          <w:szCs w:val="28"/>
        </w:rPr>
        <w:t>美元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83"/>
        <w:gridCol w:w="1589"/>
        <w:gridCol w:w="1701"/>
      </w:tblGrid>
      <w:tr w:rsidR="008C3444" w:rsidRPr="008C3444" w14:paraId="20737F45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744AC9D2" w14:textId="2B49A143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1683" w:type="dxa"/>
            <w:vAlign w:val="center"/>
          </w:tcPr>
          <w:p w14:paraId="742D7C37" w14:textId="4D37126C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份额净值</w:t>
            </w:r>
          </w:p>
        </w:tc>
        <w:tc>
          <w:tcPr>
            <w:tcW w:w="1589" w:type="dxa"/>
            <w:vAlign w:val="center"/>
          </w:tcPr>
          <w:p w14:paraId="10033ECC" w14:textId="7925E0D5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highlight w:val="yellow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资产净值</w:t>
            </w:r>
          </w:p>
        </w:tc>
      </w:tr>
      <w:tr w:rsidR="000E1C0D" w:rsidRPr="008C3444" w14:paraId="15F80F61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09E63198" w14:textId="53D848F2" w:rsidR="000E1C0D" w:rsidRPr="00E52A0D" w:rsidRDefault="000E1C0D" w:rsidP="000E1C0D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E52A0D">
              <w:rPr>
                <w:rFonts w:ascii="宋体" w:hAnsi="宋体" w:cs="宋体" w:hint="eastAsia"/>
                <w:color w:val="000000" w:themeColor="text1"/>
                <w:kern w:val="0"/>
              </w:rPr>
              <w:t>报告日</w:t>
            </w:r>
          </w:p>
          <w:p w14:paraId="5F09382F" w14:textId="018CA02D" w:rsidR="000E1C0D" w:rsidRPr="00E52A0D" w:rsidRDefault="000E1C0D" w:rsidP="000E1C0D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E52A0D">
              <w:rPr>
                <w:rFonts w:ascii="宋体" w:hAnsi="宋体" w:cs="宋体" w:hint="eastAsia"/>
                <w:color w:val="000000" w:themeColor="text1"/>
                <w:kern w:val="0"/>
              </w:rPr>
              <w:t>（报告期末最后一个市场交易日）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BD441A" w14:textId="60DC060A" w:rsidR="000E1C0D" w:rsidRPr="00E52A0D" w:rsidRDefault="000E1C0D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</w:t>
            </w:r>
            <w:r w:rsidR="00683BD5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</w:t>
            </w:r>
            <w:r w:rsidR="002830C6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16</w:t>
            </w:r>
            <w:r w:rsidR="001657E5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EAA244" w14:textId="29F50620" w:rsidR="000E1C0D" w:rsidRPr="00E52A0D" w:rsidRDefault="009D7BDC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</w:t>
            </w:r>
            <w:r w:rsidR="00683BD5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</w:t>
            </w:r>
            <w:r w:rsidR="002830C6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16</w:t>
            </w:r>
            <w:r w:rsidR="001657E5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</w:t>
            </w:r>
            <w:r w:rsidR="000E1C0D"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365FD841" w14:textId="5A19E4AE" w:rsidR="000E1C0D" w:rsidRPr="00E52A0D" w:rsidRDefault="004D543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</w:t>
            </w:r>
            <w:r w:rsidR="001657E5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</w:t>
            </w:r>
            <w:r w:rsidR="00F87F06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.</w:t>
            </w:r>
            <w:r w:rsidR="001657E5"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71</w:t>
            </w:r>
            <w:proofErr w:type="gramStart"/>
            <w:r w:rsidR="000E1C0D"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0E1C0D"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1657E5" w:rsidRPr="008C3444" w14:paraId="0BCD307E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6872C6F1" w14:textId="1A3BDF86" w:rsidR="001657E5" w:rsidRPr="00E52A0D" w:rsidRDefault="001657E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E52A0D">
              <w:rPr>
                <w:rFonts w:ascii="宋体" w:hAnsi="宋体" w:cs="宋体" w:hint="eastAsia"/>
                <w:color w:val="000000" w:themeColor="text1"/>
                <w:kern w:val="0"/>
              </w:rPr>
              <w:t>一个月前</w:t>
            </w:r>
          </w:p>
        </w:tc>
        <w:tc>
          <w:tcPr>
            <w:tcW w:w="1683" w:type="dxa"/>
            <w:vAlign w:val="center"/>
          </w:tcPr>
          <w:p w14:paraId="1646E910" w14:textId="448558B0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0.2168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3967D8AA" w14:textId="020E1367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0.2168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5FEFC108" w14:textId="633D7D22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53.60</w:t>
            </w:r>
            <w:proofErr w:type="gramStart"/>
            <w:r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1657E5" w:rsidRPr="008C3444" w14:paraId="47B96469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59CA0A6B" w14:textId="231A0C3F" w:rsidR="001657E5" w:rsidRPr="00E52A0D" w:rsidRDefault="001657E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E52A0D">
              <w:rPr>
                <w:rFonts w:ascii="宋体" w:hAnsi="宋体" w:cs="宋体" w:hint="eastAsia"/>
                <w:color w:val="000000" w:themeColor="text1"/>
                <w:kern w:val="0"/>
              </w:rPr>
              <w:t>两个月前</w:t>
            </w:r>
          </w:p>
        </w:tc>
        <w:tc>
          <w:tcPr>
            <w:tcW w:w="1683" w:type="dxa"/>
            <w:vAlign w:val="center"/>
          </w:tcPr>
          <w:p w14:paraId="36FE9100" w14:textId="32942A6F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0.2074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5F0D7694" w14:textId="5C9E6A62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0.2074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228AF3D8" w14:textId="65FD4BB1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53.03</w:t>
            </w:r>
            <w:proofErr w:type="gramStart"/>
            <w:r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1657E5" w:rsidRPr="008C3444" w14:paraId="0CE1E19A" w14:textId="77777777" w:rsidTr="000E6203">
        <w:trPr>
          <w:trHeight w:val="285"/>
          <w:jc w:val="center"/>
        </w:trPr>
        <w:tc>
          <w:tcPr>
            <w:tcW w:w="3415" w:type="dxa"/>
            <w:vAlign w:val="center"/>
          </w:tcPr>
          <w:p w14:paraId="2E4DD9CD" w14:textId="3E8A10EF" w:rsidR="001657E5" w:rsidRPr="00E52A0D" w:rsidRDefault="001657E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E52A0D">
              <w:rPr>
                <w:rFonts w:ascii="宋体" w:hAnsi="宋体" w:cs="宋体" w:hint="eastAsia"/>
                <w:color w:val="000000" w:themeColor="text1"/>
                <w:kern w:val="0"/>
              </w:rPr>
              <w:t>三个月前</w:t>
            </w:r>
          </w:p>
        </w:tc>
        <w:tc>
          <w:tcPr>
            <w:tcW w:w="1683" w:type="dxa"/>
            <w:vAlign w:val="center"/>
          </w:tcPr>
          <w:p w14:paraId="7BA95626" w14:textId="16F97EA0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0.1936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2A5AF75A" w14:textId="3777E563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0.1936</w:t>
            </w:r>
            <w:r w:rsidRPr="00E52A0D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7ED001CC" w14:textId="2F9A8FAE" w:rsidR="001657E5" w:rsidRPr="00E52A0D" w:rsidRDefault="001657E5" w:rsidP="00165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E52A0D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51.20</w:t>
            </w:r>
            <w:proofErr w:type="gramStart"/>
            <w:r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E52A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</w:tbl>
    <w:p w14:paraId="4EFBFB86" w14:textId="4AFAF0FC" w:rsidR="00747E15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8C3444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8C3444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8C3444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8C3444" w:rsidRDefault="0030248E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8C3444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摩根资产管理﹙亚太﹚有限公司</w:t>
      </w:r>
    </w:p>
    <w:p w14:paraId="3FBE7FB7" w14:textId="63FB21D3" w:rsidR="00D32C1A" w:rsidRDefault="0030248E" w:rsidP="00BA5D2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</w:t>
      </w:r>
      <w:r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境内托管人为交通银行股份有限公司</w:t>
      </w:r>
      <w:r w:rsidRPr="008C3444">
        <w:rPr>
          <w:rFonts w:ascii="PMingLiU" w:hAnsi="PMingLiU" w:cs="Arial"/>
          <w:color w:val="000000" w:themeColor="text1"/>
          <w:kern w:val="0"/>
          <w:sz w:val="28"/>
          <w:szCs w:val="28"/>
        </w:rPr>
        <w:t xml:space="preserve">; </w:t>
      </w:r>
      <w:r w:rsidR="00492477"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境外托管人为</w:t>
      </w:r>
      <w:r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北美信托银行</w:t>
      </w:r>
    </w:p>
    <w:p w14:paraId="68CC78E2" w14:textId="30E13A81" w:rsidR="00892297" w:rsidRPr="008C3444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612"/>
        <w:gridCol w:w="1350"/>
        <w:gridCol w:w="1980"/>
        <w:gridCol w:w="1287"/>
      </w:tblGrid>
      <w:tr w:rsidR="008C3444" w:rsidRPr="008C3444" w14:paraId="29FB403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资产类别</w:t>
            </w:r>
          </w:p>
        </w:tc>
        <w:tc>
          <w:tcPr>
            <w:tcW w:w="1612" w:type="dxa"/>
            <w:vAlign w:val="center"/>
          </w:tcPr>
          <w:p w14:paraId="3529E087" w14:textId="000C3B7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穿透前金额</w:t>
            </w:r>
          </w:p>
          <w:p w14:paraId="22975E8E" w14:textId="7A4C10AB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（万</w:t>
            </w:r>
            <w:r w:rsidR="002227B3">
              <w:rPr>
                <w:rFonts w:ascii="宋体" w:hAnsi="宋体" w:cs="宋体" w:hint="eastAsia"/>
                <w:color w:val="000000" w:themeColor="text1"/>
                <w:kern w:val="0"/>
              </w:rPr>
              <w:t>美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元）</w:t>
            </w:r>
          </w:p>
        </w:tc>
        <w:tc>
          <w:tcPr>
            <w:tcW w:w="1350" w:type="dxa"/>
            <w:vAlign w:val="center"/>
          </w:tcPr>
          <w:p w14:paraId="24133A51" w14:textId="5D80D8D8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占全部产品总资产的比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980" w:type="dxa"/>
            <w:vAlign w:val="center"/>
          </w:tcPr>
          <w:p w14:paraId="10B0E8E8" w14:textId="62F332CF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穿透后金额</w:t>
            </w:r>
          </w:p>
          <w:p w14:paraId="6DE3B796" w14:textId="43B61F30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（万</w:t>
            </w:r>
            <w:r w:rsidR="00965BCA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287" w:type="dxa"/>
          </w:tcPr>
          <w:p w14:paraId="5406F53E" w14:textId="7712ABB1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占全部产品总资产的比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</w:tr>
      <w:tr w:rsidR="008C3444" w:rsidRPr="008C3444" w14:paraId="780AF59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现金及银行存款</w:t>
            </w:r>
          </w:p>
        </w:tc>
        <w:tc>
          <w:tcPr>
            <w:tcW w:w="1612" w:type="dxa"/>
            <w:vAlign w:val="center"/>
          </w:tcPr>
          <w:p w14:paraId="1E75A0C1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21A4C70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97368B9" w14:textId="36F5CC1B" w:rsidR="00892297" w:rsidRPr="00FD37E2" w:rsidRDefault="001657E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r w:rsidR="0087403F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04</w:t>
            </w:r>
            <w:proofErr w:type="gramStart"/>
            <w:r w:rsidR="00A97E87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6B85689B" w14:textId="10E2FE23" w:rsidR="00892297" w:rsidRPr="00FD37E2" w:rsidRDefault="001657E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r w:rsidR="0087403F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97</w:t>
            </w:r>
            <w:r w:rsidR="00A97E87" w:rsidRPr="00FD37E2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2615B6C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同业存单</w:t>
            </w:r>
          </w:p>
        </w:tc>
        <w:tc>
          <w:tcPr>
            <w:tcW w:w="1612" w:type="dxa"/>
            <w:vAlign w:val="center"/>
          </w:tcPr>
          <w:p w14:paraId="0EC4F77C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557070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66B61745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72A7AFF1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2B56A5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拆放同业及买入返售</w:t>
            </w:r>
          </w:p>
        </w:tc>
        <w:tc>
          <w:tcPr>
            <w:tcW w:w="1612" w:type="dxa"/>
            <w:vAlign w:val="center"/>
          </w:tcPr>
          <w:p w14:paraId="5B5DC888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7E2F17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856E0FD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58021390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EB74C5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债券</w:t>
            </w:r>
          </w:p>
        </w:tc>
        <w:tc>
          <w:tcPr>
            <w:tcW w:w="1612" w:type="dxa"/>
            <w:vAlign w:val="center"/>
          </w:tcPr>
          <w:p w14:paraId="6902428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6C006B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FCF99F6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3A5264A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5AAFDB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理财直接融资工具</w:t>
            </w:r>
          </w:p>
        </w:tc>
        <w:tc>
          <w:tcPr>
            <w:tcW w:w="1612" w:type="dxa"/>
            <w:vAlign w:val="center"/>
          </w:tcPr>
          <w:p w14:paraId="442F42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4201B4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EC2A19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4BBD3BC6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D69119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新增可投资资产</w:t>
            </w:r>
          </w:p>
        </w:tc>
        <w:tc>
          <w:tcPr>
            <w:tcW w:w="1612" w:type="dxa"/>
            <w:vAlign w:val="center"/>
          </w:tcPr>
          <w:p w14:paraId="6A7A6589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7496339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1458371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2D0556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C0CD5D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非标准化债权类资产</w:t>
            </w:r>
          </w:p>
        </w:tc>
        <w:tc>
          <w:tcPr>
            <w:tcW w:w="1612" w:type="dxa"/>
            <w:vAlign w:val="center"/>
          </w:tcPr>
          <w:p w14:paraId="3A595EAB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1918C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7BB94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2308FE4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33B79A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权益类投资</w:t>
            </w:r>
          </w:p>
        </w:tc>
        <w:tc>
          <w:tcPr>
            <w:tcW w:w="1612" w:type="dxa"/>
            <w:vAlign w:val="center"/>
          </w:tcPr>
          <w:p w14:paraId="1864B486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A6E3E5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225B4CC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39D43B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8C90BF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金融衍生品</w:t>
            </w:r>
          </w:p>
        </w:tc>
        <w:tc>
          <w:tcPr>
            <w:tcW w:w="1612" w:type="dxa"/>
            <w:vAlign w:val="center"/>
          </w:tcPr>
          <w:p w14:paraId="3209B84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9F03DC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07E28D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2F2D459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E31CD9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代客境外理财投资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QDII</w:t>
            </w:r>
          </w:p>
        </w:tc>
        <w:tc>
          <w:tcPr>
            <w:tcW w:w="1612" w:type="dxa"/>
            <w:vAlign w:val="center"/>
          </w:tcPr>
          <w:p w14:paraId="3E72E023" w14:textId="20C86765" w:rsidR="00892297" w:rsidRPr="00FD37E2" w:rsidRDefault="00C87125" w:rsidP="001657E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2</w:t>
            </w:r>
            <w:r w:rsidR="00676DD6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71</w:t>
            </w:r>
            <w:proofErr w:type="gramStart"/>
            <w:r w:rsidR="0030248E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80D6393" w14:textId="22519C5A" w:rsidR="00892297" w:rsidRPr="000C46B7" w:rsidRDefault="0030248E" w:rsidP="005A08AB">
            <w:pPr>
              <w:spacing w:line="360" w:lineRule="auto"/>
              <w:jc w:val="center"/>
              <w:rPr>
                <w:rFonts w:asciiTheme="minorHAnsi" w:hAnsiTheme="minorHAnsi" w:cs="宋体"/>
                <w:color w:val="000000" w:themeColor="text1"/>
                <w:kern w:val="0"/>
              </w:rPr>
            </w:pPr>
            <w:r w:rsidRPr="000C46B7">
              <w:rPr>
                <w:rFonts w:asciiTheme="minorHAnsi" w:hAnsiTheme="minorHAnsi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14B1D579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055738F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119B444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商品类资产</w:t>
            </w:r>
          </w:p>
        </w:tc>
        <w:tc>
          <w:tcPr>
            <w:tcW w:w="1612" w:type="dxa"/>
            <w:vAlign w:val="center"/>
          </w:tcPr>
          <w:p w14:paraId="1507AA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22DE2B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5602A7B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54A5E8B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DB6E01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另类资产</w:t>
            </w:r>
          </w:p>
        </w:tc>
        <w:tc>
          <w:tcPr>
            <w:tcW w:w="1612" w:type="dxa"/>
            <w:vAlign w:val="center"/>
          </w:tcPr>
          <w:p w14:paraId="3150B932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0DD7A80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BB130FA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67B0D4AA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89670CE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公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募基金</w:t>
            </w:r>
            <w:proofErr w:type="gramEnd"/>
          </w:p>
        </w:tc>
        <w:tc>
          <w:tcPr>
            <w:tcW w:w="1612" w:type="dxa"/>
            <w:vAlign w:val="center"/>
          </w:tcPr>
          <w:p w14:paraId="031CF651" w14:textId="77777777" w:rsidR="00892297" w:rsidRPr="00FD37E2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9222638" w14:textId="77777777" w:rsidR="00892297" w:rsidRPr="00FD37E2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7E20ECF0" w14:textId="67C871A2" w:rsidR="00892297" w:rsidRPr="00FD37E2" w:rsidRDefault="00C8712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r w:rsidR="001C1C74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67</w:t>
            </w:r>
            <w:proofErr w:type="gramStart"/>
            <w:r w:rsidR="00A97E87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502EA5AB" w14:textId="1EFA1D9C" w:rsidR="00892297" w:rsidRPr="00FD37E2" w:rsidRDefault="00930283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9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8</w:t>
            </w:r>
            <w:r w:rsidR="00683BD5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03</w:t>
            </w:r>
            <w:r w:rsidR="00A97E87" w:rsidRPr="00FD37E2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5018BA1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612" w:type="dxa"/>
            <w:vAlign w:val="center"/>
          </w:tcPr>
          <w:p w14:paraId="75E4697E" w14:textId="77777777" w:rsidR="00CF3B2C" w:rsidRPr="00FD37E2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56AFF238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6EC3A77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F8BC531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1C59B8A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612" w:type="dxa"/>
            <w:vAlign w:val="center"/>
          </w:tcPr>
          <w:p w14:paraId="51F94C1A" w14:textId="77777777" w:rsidR="00CF3B2C" w:rsidRPr="00FD37E2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3E971B0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0DBB4A87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6526CB7F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ADE117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612" w:type="dxa"/>
            <w:vAlign w:val="center"/>
          </w:tcPr>
          <w:p w14:paraId="5F7D389C" w14:textId="77777777" w:rsidR="00CF3B2C" w:rsidRPr="00FD37E2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1F1B08E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00F2968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30B42AE3" w14:textId="77777777" w:rsidR="00CF3B2C" w:rsidRPr="00FD37E2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43CF14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合计</w:t>
            </w:r>
          </w:p>
        </w:tc>
        <w:tc>
          <w:tcPr>
            <w:tcW w:w="1612" w:type="dxa"/>
            <w:vAlign w:val="center"/>
          </w:tcPr>
          <w:p w14:paraId="31D199C4" w14:textId="799529EA" w:rsidR="00892297" w:rsidRPr="00FD37E2" w:rsidRDefault="00C87125" w:rsidP="001657E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2</w:t>
            </w:r>
            <w:r w:rsidR="00930283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71</w:t>
            </w:r>
            <w:proofErr w:type="gramStart"/>
            <w:r w:rsidR="0030248E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104C4FA" w14:textId="07A97B04" w:rsidR="00892297" w:rsidRPr="00FD37E2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3F057D51" w14:textId="577AFB80" w:rsidR="00892297" w:rsidRPr="00FD37E2" w:rsidRDefault="00C87125" w:rsidP="001657E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2</w:t>
            </w:r>
            <w:r w:rsidR="00930283" w:rsidRPr="00FD37E2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1657E5" w:rsidRPr="00FD37E2">
              <w:rPr>
                <w:rFonts w:ascii="宋体" w:hAnsi="宋体" w:cs="宋体"/>
                <w:color w:val="000000" w:themeColor="text1"/>
                <w:kern w:val="0"/>
              </w:rPr>
              <w:t>71</w:t>
            </w:r>
            <w:proofErr w:type="gramStart"/>
            <w:r w:rsidR="00280583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280583" w:rsidRPr="00FD37E2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50A565BD" w14:textId="6FD3A628" w:rsidR="00892297" w:rsidRPr="00FD37E2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D37E2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</w:tr>
    </w:tbl>
    <w:p w14:paraId="61012707" w14:textId="6090E3DA" w:rsidR="00C85517" w:rsidRPr="008C3444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</w:t>
      </w:r>
      <w:r w:rsidRPr="008C344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投资资产明细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999"/>
        <w:gridCol w:w="3369"/>
        <w:gridCol w:w="2358"/>
      </w:tblGrid>
      <w:tr w:rsidR="008C3444" w:rsidRPr="008C3444" w14:paraId="07E48144" w14:textId="77777777" w:rsidTr="000E6203">
        <w:trPr>
          <w:trHeight w:val="589"/>
          <w:jc w:val="center"/>
        </w:trPr>
        <w:tc>
          <w:tcPr>
            <w:tcW w:w="909" w:type="dxa"/>
            <w:vAlign w:val="center"/>
          </w:tcPr>
          <w:p w14:paraId="044329AA" w14:textId="65FEB0CA" w:rsidR="00CF3B2C" w:rsidRPr="008C3444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A20460" w14:textId="4EF99B97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9165" w14:textId="5CC2F86D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2358" w:type="dxa"/>
            <w:vAlign w:val="center"/>
          </w:tcPr>
          <w:p w14:paraId="696CA435" w14:textId="0636B514" w:rsidR="00CF3B2C" w:rsidRPr="008C3444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8C344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1657E5" w:rsidRPr="008C3444" w14:paraId="1214CB90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FB26B" w14:textId="13683700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C8CDB" w14:textId="65E250D3" w:rsidR="001657E5" w:rsidRPr="00FD37E2" w:rsidRDefault="001657E5" w:rsidP="001657E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摩根日本（日元）基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4B388" w14:textId="5C028B77" w:rsidR="001657E5" w:rsidRPr="00FD37E2" w:rsidRDefault="001657E5" w:rsidP="000E6203">
            <w:pPr>
              <w:spacing w:before="100" w:beforeAutospacing="1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12,129,928.07 </w:t>
            </w:r>
          </w:p>
        </w:tc>
        <w:tc>
          <w:tcPr>
            <w:tcW w:w="2358" w:type="dxa"/>
            <w:vAlign w:val="bottom"/>
          </w:tcPr>
          <w:p w14:paraId="7188398D" w14:textId="57939149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23.0%</w:t>
            </w:r>
          </w:p>
        </w:tc>
      </w:tr>
      <w:tr w:rsidR="001657E5" w:rsidRPr="008C3444" w14:paraId="5E8A4D38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42D2182C" w14:textId="7865DF0C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6270E" w14:textId="19E3C659" w:rsidR="001657E5" w:rsidRPr="00FD37E2" w:rsidRDefault="001657E5" w:rsidP="007F783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D37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大中</w:t>
            </w:r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华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4FA1C" w14:textId="5950DC36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9,392,529.13 </w:t>
            </w:r>
          </w:p>
        </w:tc>
        <w:tc>
          <w:tcPr>
            <w:tcW w:w="2358" w:type="dxa"/>
            <w:vAlign w:val="bottom"/>
          </w:tcPr>
          <w:p w14:paraId="473BDC96" w14:textId="07961E95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17.8%</w:t>
            </w:r>
          </w:p>
        </w:tc>
      </w:tr>
      <w:tr w:rsidR="001657E5" w:rsidRPr="008C3444" w14:paraId="4C594D7E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AC1384E" w14:textId="307AEC32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9F5CE" w14:textId="0AD890E6" w:rsidR="001657E5" w:rsidRPr="00FD37E2" w:rsidRDefault="001657E5" w:rsidP="007F783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</w:t>
            </w:r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南韩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7C835" w14:textId="6448DCD8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9,159,593.77 </w:t>
            </w:r>
          </w:p>
        </w:tc>
        <w:tc>
          <w:tcPr>
            <w:tcW w:w="2358" w:type="dxa"/>
            <w:vAlign w:val="bottom"/>
          </w:tcPr>
          <w:p w14:paraId="10489A6F" w14:textId="5C7C7C1C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17.4%</w:t>
            </w:r>
          </w:p>
        </w:tc>
      </w:tr>
      <w:tr w:rsidR="001657E5" w:rsidRPr="008C3444" w14:paraId="756FEDAE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8FECB52" w14:textId="503ED522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AB586" w14:textId="195E4EA4" w:rsidR="001657E5" w:rsidRPr="00FD37E2" w:rsidRDefault="001657E5" w:rsidP="007F783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D37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中国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29A03" w14:textId="6AEF1BF4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4,407,744.16 </w:t>
            </w:r>
          </w:p>
        </w:tc>
        <w:tc>
          <w:tcPr>
            <w:tcW w:w="2358" w:type="dxa"/>
            <w:vAlign w:val="bottom"/>
          </w:tcPr>
          <w:p w14:paraId="70FB581B" w14:textId="7517E2CE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8.4%</w:t>
            </w:r>
          </w:p>
        </w:tc>
      </w:tr>
      <w:tr w:rsidR="001657E5" w:rsidRPr="008C3444" w14:paraId="18EF253D" w14:textId="77777777" w:rsidTr="000E6203">
        <w:trPr>
          <w:trHeight w:val="692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1FE1F60" w14:textId="0C289CDA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686C1" w14:textId="2AFDDA0A" w:rsidR="001657E5" w:rsidRPr="00FD37E2" w:rsidRDefault="001657E5" w:rsidP="001657E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摩根印度基金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C94FF" w14:textId="5EEAB3DD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4,020,414.68 </w:t>
            </w:r>
          </w:p>
        </w:tc>
        <w:tc>
          <w:tcPr>
            <w:tcW w:w="2358" w:type="dxa"/>
            <w:vAlign w:val="bottom"/>
          </w:tcPr>
          <w:p w14:paraId="169CD048" w14:textId="2A6EF8DB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7.6%</w:t>
            </w:r>
          </w:p>
        </w:tc>
      </w:tr>
      <w:tr w:rsidR="001657E5" w:rsidRPr="008C3444" w14:paraId="7CA1BF74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97448CA" w14:textId="79ED436B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926A0" w14:textId="2075546A" w:rsidR="001657E5" w:rsidRPr="00FD37E2" w:rsidRDefault="001657E5" w:rsidP="007F783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D3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836" w:rsidRPr="00FD37E2">
              <w:rPr>
                <w:rFonts w:ascii="Arial" w:hAnsi="Arial" w:cs="Arial"/>
                <w:sz w:val="20"/>
                <w:szCs w:val="20"/>
              </w:rPr>
              <w:t>–</w:t>
            </w:r>
            <w:r w:rsidRPr="00FD3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台湾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BBFA2" w14:textId="49656C0A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3,367,784.53 </w:t>
            </w:r>
          </w:p>
        </w:tc>
        <w:tc>
          <w:tcPr>
            <w:tcW w:w="2358" w:type="dxa"/>
            <w:vAlign w:val="bottom"/>
          </w:tcPr>
          <w:p w14:paraId="07239F45" w14:textId="2495E3E4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</w:tr>
      <w:tr w:rsidR="001657E5" w:rsidRPr="008C3444" w14:paraId="6D12D0AE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AB77B" w14:textId="74A9F751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DCAB7" w14:textId="332AB70A" w:rsidR="001657E5" w:rsidRPr="00FD37E2" w:rsidRDefault="001657E5" w:rsidP="001657E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摩根印尼基金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6B0F0" w14:textId="4C1C5B10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2,549,110.85 </w:t>
            </w:r>
          </w:p>
        </w:tc>
        <w:tc>
          <w:tcPr>
            <w:tcW w:w="2358" w:type="dxa"/>
            <w:vAlign w:val="bottom"/>
          </w:tcPr>
          <w:p w14:paraId="776EB496" w14:textId="4BE91268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</w:tr>
      <w:tr w:rsidR="001657E5" w:rsidRPr="008C3444" w14:paraId="62FA083B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5DC9C86" w14:textId="54F24EC6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D7726" w14:textId="2AFC1990" w:rsidR="001657E5" w:rsidRPr="00FD37E2" w:rsidRDefault="001657E5" w:rsidP="007F783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</w:t>
            </w:r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亚洲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小型</w:t>
            </w:r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企业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0EF08" w14:textId="24507DCF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2,314,541.41 </w:t>
            </w:r>
          </w:p>
        </w:tc>
        <w:tc>
          <w:tcPr>
            <w:tcW w:w="2358" w:type="dxa"/>
            <w:vAlign w:val="bottom"/>
          </w:tcPr>
          <w:p w14:paraId="3A5ED40F" w14:textId="2CF8974F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4.4%</w:t>
            </w:r>
          </w:p>
        </w:tc>
      </w:tr>
      <w:tr w:rsidR="001657E5" w:rsidRPr="008C3444" w14:paraId="667AD9AC" w14:textId="77777777" w:rsidTr="000E6203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D1AB5E6" w14:textId="4A5F44FE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0F2B2" w14:textId="116C5A2C" w:rsidR="001657E5" w:rsidRPr="00FD37E2" w:rsidRDefault="001657E5" w:rsidP="007F783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D3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836" w:rsidRPr="00FD37E2">
              <w:rPr>
                <w:rFonts w:ascii="Arial" w:hAnsi="Arial" w:cs="Arial"/>
                <w:sz w:val="20"/>
                <w:szCs w:val="20"/>
              </w:rPr>
              <w:t>–</w:t>
            </w:r>
            <w:r w:rsidRPr="00FD37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F7836" w:rsidRPr="00FD37E2">
              <w:rPr>
                <w:rFonts w:ascii="MS Gothic" w:hAnsi="MS Gothic" w:cs="MS Gothic" w:hint="eastAsia"/>
                <w:sz w:val="20"/>
                <w:szCs w:val="20"/>
              </w:rPr>
              <w:t>东协</w:t>
            </w:r>
            <w:r w:rsidRPr="00FD37E2">
              <w:rPr>
                <w:rFonts w:ascii="MS Gothic" w:hAnsi="MS Gothic" w:cs="MS Gothic"/>
                <w:sz w:val="20"/>
                <w:szCs w:val="20"/>
              </w:rPr>
              <w:t>股票</w:t>
            </w:r>
            <w:proofErr w:type="gramEnd"/>
            <w:r w:rsidRPr="00FD37E2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B9512" w14:textId="25505BF8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1,991,731.70 </w:t>
            </w:r>
          </w:p>
        </w:tc>
        <w:tc>
          <w:tcPr>
            <w:tcW w:w="2358" w:type="dxa"/>
            <w:vAlign w:val="bottom"/>
          </w:tcPr>
          <w:p w14:paraId="08029781" w14:textId="6C4535CE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</w:tr>
      <w:tr w:rsidR="001657E5" w:rsidRPr="008C3444" w14:paraId="1CAE999F" w14:textId="77777777" w:rsidTr="000E6203">
        <w:trPr>
          <w:trHeight w:val="561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1FD82F7" w14:textId="1554A401" w:rsidR="001657E5" w:rsidRPr="00204CFF" w:rsidRDefault="001657E5" w:rsidP="001657E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5EB49" w14:textId="20F7C3BF" w:rsidR="001657E5" w:rsidRPr="00FD37E2" w:rsidRDefault="001657E5" w:rsidP="001657E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37E2">
              <w:rPr>
                <w:rFonts w:ascii="MS Gothic" w:hAnsi="MS Gothic" w:cs="MS Gothic"/>
                <w:sz w:val="20"/>
                <w:szCs w:val="20"/>
              </w:rPr>
              <w:t>摩根澳洲基金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03A25" w14:textId="684B98E4" w:rsidR="001657E5" w:rsidRPr="00FD37E2" w:rsidRDefault="001657E5" w:rsidP="001657E5">
            <w:pPr>
              <w:jc w:val="right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 xml:space="preserve">   1,816,199.97 </w:t>
            </w:r>
          </w:p>
        </w:tc>
        <w:tc>
          <w:tcPr>
            <w:tcW w:w="2358" w:type="dxa"/>
            <w:vAlign w:val="bottom"/>
          </w:tcPr>
          <w:p w14:paraId="23736320" w14:textId="144AB0EB" w:rsidR="001657E5" w:rsidRPr="00FD37E2" w:rsidRDefault="001657E5" w:rsidP="001657E5">
            <w:pPr>
              <w:jc w:val="center"/>
              <w:rPr>
                <w:rFonts w:asciiTheme="minorEastAsia" w:eastAsiaTheme="minorEastAsia" w:hAnsiTheme="minorEastAsia"/>
              </w:rPr>
            </w:pPr>
            <w:r w:rsidRPr="00FD37E2">
              <w:rPr>
                <w:rFonts w:ascii="Arial" w:hAnsi="Arial" w:cs="Arial"/>
                <w:sz w:val="20"/>
                <w:szCs w:val="20"/>
              </w:rPr>
              <w:t>3.4%</w:t>
            </w:r>
          </w:p>
        </w:tc>
      </w:tr>
    </w:tbl>
    <w:p w14:paraId="714817D0" w14:textId="6CC270AE" w:rsidR="00C85517" w:rsidRPr="008C3444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8C3444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8C3444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8C3444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5A5450C" w:rsidR="00C72B3E" w:rsidRPr="008C3444" w:rsidRDefault="00A36BF3" w:rsidP="00630865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highlight w:val="green"/>
              </w:rPr>
            </w:pPr>
            <w:r w:rsidRPr="00D32D06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D32D06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D32D06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D32D06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D32D06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8C3444" w:rsidRDefault="0030248E" w:rsidP="009E48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8C3444" w:rsidRDefault="0030248E" w:rsidP="00C715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8C3444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8C3444" w:rsidRDefault="0030248E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2227B3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8C3444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FD37E2" w:rsidRDefault="0030248E" w:rsidP="005A08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FD37E2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4EC3A0A6" w:rsidR="00492477" w:rsidRPr="008C3444" w:rsidRDefault="00492477" w:rsidP="009E3361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FD37E2">
              <w:rPr>
                <w:rFonts w:ascii="宋体" w:hAnsi="宋体" w:hint="eastAsia"/>
                <w:sz w:val="28"/>
                <w:szCs w:val="28"/>
              </w:rPr>
              <w:t>产品</w:t>
            </w:r>
            <w:proofErr w:type="gramStart"/>
            <w:r w:rsidRPr="00FD37E2">
              <w:rPr>
                <w:rFonts w:ascii="宋体" w:hAnsi="宋体" w:hint="eastAsia"/>
                <w:sz w:val="28"/>
                <w:szCs w:val="28"/>
              </w:rPr>
              <w:t>年化</w:t>
            </w:r>
            <w:r w:rsidRPr="00FD37E2">
              <w:rPr>
                <w:rFonts w:ascii="宋体" w:hAnsi="宋体"/>
                <w:sz w:val="28"/>
                <w:szCs w:val="28"/>
              </w:rPr>
              <w:t>波动</w:t>
            </w:r>
            <w:proofErr w:type="gramEnd"/>
            <w:r w:rsidRPr="00FD37E2">
              <w:rPr>
                <w:rFonts w:ascii="宋体" w:hAnsi="宋体"/>
                <w:sz w:val="28"/>
                <w:szCs w:val="28"/>
              </w:rPr>
              <w:t>度</w:t>
            </w:r>
            <w:r w:rsidR="009E3361" w:rsidRPr="00FD37E2">
              <w:rPr>
                <w:rFonts w:ascii="宋体" w:eastAsiaTheme="minorEastAsia" w:hAnsi="宋体" w:hint="eastAsia"/>
                <w:sz w:val="28"/>
                <w:szCs w:val="28"/>
              </w:rPr>
              <w:t>为</w:t>
            </w:r>
            <w:r w:rsidR="00A36BF3" w:rsidRPr="00FD37E2">
              <w:rPr>
                <w:rFonts w:ascii="宋体" w:eastAsia="PMingLiU" w:hAnsi="宋体" w:hint="eastAsia"/>
                <w:sz w:val="28"/>
                <w:szCs w:val="28"/>
              </w:rPr>
              <w:t>1</w:t>
            </w:r>
            <w:r w:rsidR="00A36BF3" w:rsidRPr="00FD37E2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910FDE" w:rsidRPr="00FD37E2">
              <w:rPr>
                <w:rFonts w:ascii="宋体" w:eastAsiaTheme="minorEastAsia" w:hAnsi="宋体" w:hint="eastAsia"/>
                <w:sz w:val="28"/>
                <w:szCs w:val="28"/>
              </w:rPr>
              <w:t>2</w:t>
            </w:r>
            <w:r w:rsidR="001657E5" w:rsidRPr="00FD37E2">
              <w:rPr>
                <w:rFonts w:ascii="宋体" w:eastAsiaTheme="minorEastAsia" w:hAnsi="宋体"/>
                <w:sz w:val="28"/>
                <w:szCs w:val="28"/>
              </w:rPr>
              <w:t>1</w:t>
            </w:r>
            <w:r w:rsidR="00CC1981" w:rsidRPr="00FD37E2">
              <w:rPr>
                <w:rFonts w:ascii="宋体" w:eastAsiaTheme="minorEastAsia" w:hAnsi="宋体"/>
                <w:sz w:val="28"/>
                <w:szCs w:val="28"/>
              </w:rPr>
              <w:t>.</w:t>
            </w:r>
            <w:r w:rsidR="001657E5" w:rsidRPr="00FD37E2">
              <w:rPr>
                <w:rFonts w:ascii="宋体" w:eastAsiaTheme="minorEastAsia" w:hAnsi="宋体"/>
                <w:sz w:val="28"/>
                <w:szCs w:val="28"/>
              </w:rPr>
              <w:t>08</w:t>
            </w:r>
            <w:r w:rsidR="00A36BF3" w:rsidRPr="00FD37E2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DE3CB0" w:rsidRPr="00FD37E2">
              <w:rPr>
                <w:rFonts w:ascii="宋体" w:eastAsia="PMingLiU" w:hAnsi="宋体" w:hint="eastAsia"/>
                <w:sz w:val="28"/>
                <w:szCs w:val="28"/>
              </w:rPr>
              <w:t>、</w:t>
            </w:r>
            <w:r w:rsidR="00A36BF3" w:rsidRPr="00FD37E2">
              <w:rPr>
                <w:rFonts w:ascii="宋体" w:eastAsia="PMingLiU" w:hAnsi="宋体" w:hint="eastAsia"/>
                <w:sz w:val="28"/>
                <w:szCs w:val="28"/>
              </w:rPr>
              <w:t>3</w:t>
            </w:r>
            <w:r w:rsidR="00A36BF3" w:rsidRPr="00FD37E2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CC1981" w:rsidRPr="00FD37E2">
              <w:rPr>
                <w:rFonts w:ascii="宋体" w:eastAsiaTheme="minorEastAsia" w:hAnsi="宋体" w:hint="eastAsia"/>
                <w:sz w:val="28"/>
                <w:szCs w:val="28"/>
              </w:rPr>
              <w:t>17.02</w:t>
            </w:r>
            <w:r w:rsidR="00A36BF3" w:rsidRPr="00FD37E2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C2450E" w:rsidRPr="00FD37E2">
              <w:rPr>
                <w:rFonts w:ascii="宋体" w:eastAsiaTheme="minorEastAsia" w:hAnsi="宋体" w:hint="eastAsia"/>
                <w:sz w:val="28"/>
                <w:szCs w:val="28"/>
              </w:rPr>
              <w:t>及成立以来</w:t>
            </w:r>
            <w:r w:rsidR="00BC0EA4" w:rsidRPr="00FD37E2">
              <w:rPr>
                <w:rFonts w:ascii="宋体" w:eastAsiaTheme="minorEastAsia" w:hAnsi="宋体" w:hint="eastAsia"/>
                <w:sz w:val="28"/>
                <w:szCs w:val="28"/>
              </w:rPr>
              <w:t>16.</w:t>
            </w:r>
            <w:r w:rsidR="001657E5" w:rsidRPr="00FD37E2">
              <w:rPr>
                <w:rFonts w:ascii="宋体" w:eastAsiaTheme="minorEastAsia" w:hAnsi="宋体"/>
                <w:sz w:val="28"/>
                <w:szCs w:val="28"/>
              </w:rPr>
              <w:t>58</w:t>
            </w:r>
            <w:r w:rsidR="001C21CB" w:rsidRPr="00FD37E2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1C21CB" w:rsidRPr="00FD37E2" w:rsidDel="00A36BF3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C3444" w:rsidRPr="008C3444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8C3444" w:rsidRDefault="008C3444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不涉及</w:t>
            </w:r>
          </w:p>
        </w:tc>
      </w:tr>
    </w:tbl>
    <w:p w14:paraId="3B337637" w14:textId="5B445A84" w:rsidR="008B49F2" w:rsidRPr="008C3444" w:rsidRDefault="00965BC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8C3444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8C3444" w:rsidRDefault="0030248E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开户单位</w:t>
            </w:r>
          </w:p>
        </w:tc>
      </w:tr>
      <w:tr w:rsidR="008C3444" w:rsidRPr="008C3444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1E4DFB0C" w14:textId="0AB653FC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交通银行上海市分行营业部</w:t>
            </w:r>
          </w:p>
        </w:tc>
      </w:tr>
      <w:tr w:rsidR="008C3444" w:rsidRPr="008C3444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14:paraId="58099BE2" w14:textId="145EC051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交通银行上海市分行第一支行</w:t>
            </w:r>
          </w:p>
        </w:tc>
      </w:tr>
    </w:tbl>
    <w:p w14:paraId="0AB17B7A" w14:textId="14BD50C3" w:rsidR="00AD7F0D" w:rsidRPr="008C3444" w:rsidRDefault="00965BC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、报告期内关联交易情况</w:t>
      </w:r>
    </w:p>
    <w:p w14:paraId="55DAAF84" w14:textId="09A2F131" w:rsidR="00AD7F0D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</w:t>
      </w:r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产品持有关联</w:t>
      </w:r>
      <w:proofErr w:type="gramStart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8C3444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8C3444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  <w:lang w:val="x-none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8C3444" w14:paraId="4F908681" w14:textId="77777777" w:rsidTr="00AD7F0D">
        <w:tc>
          <w:tcPr>
            <w:tcW w:w="8522" w:type="dxa"/>
          </w:tcPr>
          <w:p w14:paraId="4E7A941A" w14:textId="6EE5D803" w:rsidR="00AD7F0D" w:rsidRPr="008C3444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77777777" w:rsidR="008C3444" w:rsidRDefault="008C3444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</w:t>
      </w:r>
    </w:p>
    <w:p w14:paraId="4E39F6AC" w14:textId="1F8C8A4F" w:rsidR="008C3444" w:rsidRPr="002227B3" w:rsidRDefault="008C3444" w:rsidP="002227B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6690">
        <w:rPr>
          <w:rFonts w:asciiTheme="minorEastAsia" w:eastAsiaTheme="minorEastAsia" w:hAnsiTheme="minorEastAsia" w:hint="eastAsia"/>
          <w:color w:val="000000"/>
          <w:sz w:val="28"/>
          <w:szCs w:val="28"/>
        </w:rPr>
        <w:t>不涉及</w:t>
      </w:r>
    </w:p>
    <w:p w14:paraId="65834F7D" w14:textId="235E9C77" w:rsidR="00747E15" w:rsidRPr="008C3444" w:rsidRDefault="008C3444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特此公告</w:t>
      </w:r>
      <w:r w:rsidR="00747E15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</w:t>
      </w:r>
    </w:p>
    <w:p w14:paraId="46FD58DE" w14:textId="2ED2B2EA" w:rsidR="00747E15" w:rsidRPr="008C3444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中国建设银行</w:t>
      </w:r>
    </w:p>
    <w:p w14:paraId="0047270D" w14:textId="6CADA093" w:rsidR="00747E15" w:rsidRPr="008C3444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D37E2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813D6" w:rsidRPr="00FD37E2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30248E" w:rsidRPr="00FD37E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0813D6" w:rsidRPr="00FD37E2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1657E5" w:rsidRPr="00FD37E2">
        <w:rPr>
          <w:rFonts w:asciiTheme="minorEastAsia" w:eastAsiaTheme="minorEastAsia" w:hAnsiTheme="minorEastAsia"/>
          <w:color w:val="000000" w:themeColor="text1"/>
          <w:sz w:val="28"/>
          <w:szCs w:val="28"/>
        </w:rPr>
        <w:t>9</w:t>
      </w:r>
      <w:r w:rsidR="0030248E" w:rsidRPr="00FD37E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1F6F96" w:rsidRPr="00FD37E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1657E5" w:rsidRPr="00FD37E2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30248E" w:rsidRPr="00FD37E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45CE51FF" w14:textId="054D12F3" w:rsidR="00783ADA" w:rsidRPr="008C3444" w:rsidRDefault="00C85517" w:rsidP="00965BCA">
      <w:pPr>
        <w:rPr>
          <w:rFonts w:asciiTheme="minorEastAsia" w:eastAsiaTheme="minorEastAsia" w:hAnsiTheme="minorEastAsia"/>
          <w:color w:val="000000" w:themeColor="text1"/>
        </w:rPr>
      </w:pPr>
      <w:r w:rsidRPr="008C3444">
        <w:rPr>
          <w:rFonts w:asciiTheme="minorEastAsia" w:eastAsiaTheme="minorEastAsia" w:hAnsiTheme="minorEastAsia"/>
          <w:color w:val="000000" w:themeColor="text1"/>
        </w:rPr>
        <w:t xml:space="preserve"> </w:t>
      </w:r>
    </w:p>
    <w:sectPr w:rsidR="00783ADA" w:rsidRPr="008C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6E1C2" w14:textId="77777777" w:rsidR="00420155" w:rsidRDefault="00420155" w:rsidP="00747E15">
      <w:r>
        <w:separator/>
      </w:r>
    </w:p>
  </w:endnote>
  <w:endnote w:type="continuationSeparator" w:id="0">
    <w:p w14:paraId="1E28DBD7" w14:textId="77777777" w:rsidR="00420155" w:rsidRDefault="0042015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2ADA" w14:textId="77777777" w:rsidR="00420155" w:rsidRDefault="00420155" w:rsidP="00747E15">
      <w:r>
        <w:separator/>
      </w:r>
    </w:p>
  </w:footnote>
  <w:footnote w:type="continuationSeparator" w:id="0">
    <w:p w14:paraId="3C957606" w14:textId="77777777" w:rsidR="00420155" w:rsidRDefault="00420155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1892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75FAF"/>
    <w:rsid w:val="000813D6"/>
    <w:rsid w:val="000906F5"/>
    <w:rsid w:val="00090B3A"/>
    <w:rsid w:val="000919C1"/>
    <w:rsid w:val="00097911"/>
    <w:rsid w:val="000A5282"/>
    <w:rsid w:val="000A58C0"/>
    <w:rsid w:val="000A7A07"/>
    <w:rsid w:val="000B2257"/>
    <w:rsid w:val="000B6D04"/>
    <w:rsid w:val="000C46B7"/>
    <w:rsid w:val="000C4DDB"/>
    <w:rsid w:val="000D16D7"/>
    <w:rsid w:val="000E1C0D"/>
    <w:rsid w:val="000E6203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657E5"/>
    <w:rsid w:val="0017482E"/>
    <w:rsid w:val="0017771F"/>
    <w:rsid w:val="00194B35"/>
    <w:rsid w:val="0019525A"/>
    <w:rsid w:val="0019752F"/>
    <w:rsid w:val="001A1254"/>
    <w:rsid w:val="001A1F0C"/>
    <w:rsid w:val="001A204D"/>
    <w:rsid w:val="001A531D"/>
    <w:rsid w:val="001C1C74"/>
    <w:rsid w:val="001C207C"/>
    <w:rsid w:val="001C21CB"/>
    <w:rsid w:val="001C3E57"/>
    <w:rsid w:val="001C51CC"/>
    <w:rsid w:val="001D0D1C"/>
    <w:rsid w:val="001E0ABA"/>
    <w:rsid w:val="001E3C19"/>
    <w:rsid w:val="001E60BC"/>
    <w:rsid w:val="001E70EA"/>
    <w:rsid w:val="001F3D33"/>
    <w:rsid w:val="001F4173"/>
    <w:rsid w:val="001F6F96"/>
    <w:rsid w:val="00202B18"/>
    <w:rsid w:val="00204CFF"/>
    <w:rsid w:val="00206C50"/>
    <w:rsid w:val="002118FD"/>
    <w:rsid w:val="00212278"/>
    <w:rsid w:val="00215713"/>
    <w:rsid w:val="002227B3"/>
    <w:rsid w:val="002228F3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30C6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26849"/>
    <w:rsid w:val="00332886"/>
    <w:rsid w:val="00333409"/>
    <w:rsid w:val="00346C2E"/>
    <w:rsid w:val="00362C42"/>
    <w:rsid w:val="003729DF"/>
    <w:rsid w:val="00373677"/>
    <w:rsid w:val="0039500D"/>
    <w:rsid w:val="003C07A4"/>
    <w:rsid w:val="003D3F6C"/>
    <w:rsid w:val="003E0232"/>
    <w:rsid w:val="003E4D8B"/>
    <w:rsid w:val="003E5446"/>
    <w:rsid w:val="00404027"/>
    <w:rsid w:val="004118B6"/>
    <w:rsid w:val="00417D2B"/>
    <w:rsid w:val="00420155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2477"/>
    <w:rsid w:val="00492D08"/>
    <w:rsid w:val="00495958"/>
    <w:rsid w:val="004A0D18"/>
    <w:rsid w:val="004A1299"/>
    <w:rsid w:val="004A39A1"/>
    <w:rsid w:val="004A7B18"/>
    <w:rsid w:val="004B773D"/>
    <w:rsid w:val="004B78FA"/>
    <w:rsid w:val="004C1B42"/>
    <w:rsid w:val="004C2FFD"/>
    <w:rsid w:val="004C54B2"/>
    <w:rsid w:val="004C5910"/>
    <w:rsid w:val="004D5435"/>
    <w:rsid w:val="004D6FF3"/>
    <w:rsid w:val="004D72CA"/>
    <w:rsid w:val="004E116C"/>
    <w:rsid w:val="00504B4A"/>
    <w:rsid w:val="00505CB5"/>
    <w:rsid w:val="00544DD0"/>
    <w:rsid w:val="00545580"/>
    <w:rsid w:val="00553503"/>
    <w:rsid w:val="00556FF5"/>
    <w:rsid w:val="00574C73"/>
    <w:rsid w:val="00575AC8"/>
    <w:rsid w:val="00581772"/>
    <w:rsid w:val="00584D88"/>
    <w:rsid w:val="0058684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1346"/>
    <w:rsid w:val="00657E0A"/>
    <w:rsid w:val="00660E94"/>
    <w:rsid w:val="0066205E"/>
    <w:rsid w:val="006670AB"/>
    <w:rsid w:val="006761CD"/>
    <w:rsid w:val="00676DD6"/>
    <w:rsid w:val="00683BD5"/>
    <w:rsid w:val="00690080"/>
    <w:rsid w:val="00691D50"/>
    <w:rsid w:val="006965E7"/>
    <w:rsid w:val="006A3291"/>
    <w:rsid w:val="006B140A"/>
    <w:rsid w:val="006B7D67"/>
    <w:rsid w:val="006C418D"/>
    <w:rsid w:val="006D1B33"/>
    <w:rsid w:val="006D216F"/>
    <w:rsid w:val="006D3D24"/>
    <w:rsid w:val="006D509E"/>
    <w:rsid w:val="006F03B9"/>
    <w:rsid w:val="006F51AA"/>
    <w:rsid w:val="006F71EC"/>
    <w:rsid w:val="0070255B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4D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D06C2"/>
    <w:rsid w:val="007E674C"/>
    <w:rsid w:val="007F05DC"/>
    <w:rsid w:val="007F4653"/>
    <w:rsid w:val="007F486F"/>
    <w:rsid w:val="007F7836"/>
    <w:rsid w:val="00803277"/>
    <w:rsid w:val="00803A6A"/>
    <w:rsid w:val="00806379"/>
    <w:rsid w:val="00806AB0"/>
    <w:rsid w:val="00811BC2"/>
    <w:rsid w:val="00814FC5"/>
    <w:rsid w:val="00820930"/>
    <w:rsid w:val="00821DFE"/>
    <w:rsid w:val="00831D9D"/>
    <w:rsid w:val="00842AD9"/>
    <w:rsid w:val="00844195"/>
    <w:rsid w:val="0087403F"/>
    <w:rsid w:val="0087773A"/>
    <w:rsid w:val="0088235C"/>
    <w:rsid w:val="00887E97"/>
    <w:rsid w:val="00892297"/>
    <w:rsid w:val="008A1C7A"/>
    <w:rsid w:val="008A3209"/>
    <w:rsid w:val="008A689A"/>
    <w:rsid w:val="008B01BE"/>
    <w:rsid w:val="008B42C5"/>
    <w:rsid w:val="008B49F2"/>
    <w:rsid w:val="008B6A38"/>
    <w:rsid w:val="008B7816"/>
    <w:rsid w:val="008C3444"/>
    <w:rsid w:val="008E0006"/>
    <w:rsid w:val="008E4366"/>
    <w:rsid w:val="008E7AFD"/>
    <w:rsid w:val="008F7A19"/>
    <w:rsid w:val="00900022"/>
    <w:rsid w:val="00907C16"/>
    <w:rsid w:val="00910FDE"/>
    <w:rsid w:val="00914F94"/>
    <w:rsid w:val="00920FF8"/>
    <w:rsid w:val="00923258"/>
    <w:rsid w:val="0092330C"/>
    <w:rsid w:val="00925096"/>
    <w:rsid w:val="00930283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85EA7"/>
    <w:rsid w:val="0099268F"/>
    <w:rsid w:val="00992C67"/>
    <w:rsid w:val="00994651"/>
    <w:rsid w:val="009A0441"/>
    <w:rsid w:val="009A1651"/>
    <w:rsid w:val="009A1E28"/>
    <w:rsid w:val="009A6E5F"/>
    <w:rsid w:val="009C482A"/>
    <w:rsid w:val="009D1164"/>
    <w:rsid w:val="009D69B6"/>
    <w:rsid w:val="009D6B1D"/>
    <w:rsid w:val="009D7BDC"/>
    <w:rsid w:val="009E1E7B"/>
    <w:rsid w:val="009E28EF"/>
    <w:rsid w:val="009E3361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36BF3"/>
    <w:rsid w:val="00A420E1"/>
    <w:rsid w:val="00A4578C"/>
    <w:rsid w:val="00A45DC6"/>
    <w:rsid w:val="00A66F45"/>
    <w:rsid w:val="00A735E4"/>
    <w:rsid w:val="00A74958"/>
    <w:rsid w:val="00A81AB5"/>
    <w:rsid w:val="00A82E23"/>
    <w:rsid w:val="00A84D8F"/>
    <w:rsid w:val="00A95076"/>
    <w:rsid w:val="00A97E87"/>
    <w:rsid w:val="00AA7499"/>
    <w:rsid w:val="00AA7A9F"/>
    <w:rsid w:val="00AB1DD7"/>
    <w:rsid w:val="00AB48A1"/>
    <w:rsid w:val="00AB53D1"/>
    <w:rsid w:val="00AB6457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205F"/>
    <w:rsid w:val="00B42469"/>
    <w:rsid w:val="00B44990"/>
    <w:rsid w:val="00B466B4"/>
    <w:rsid w:val="00B530C4"/>
    <w:rsid w:val="00B55B4A"/>
    <w:rsid w:val="00B61145"/>
    <w:rsid w:val="00B670D1"/>
    <w:rsid w:val="00B71F10"/>
    <w:rsid w:val="00B72C4B"/>
    <w:rsid w:val="00B91971"/>
    <w:rsid w:val="00B93E97"/>
    <w:rsid w:val="00BA2D90"/>
    <w:rsid w:val="00BA58F5"/>
    <w:rsid w:val="00BA5D2D"/>
    <w:rsid w:val="00BB248B"/>
    <w:rsid w:val="00BC0EA4"/>
    <w:rsid w:val="00BC3C60"/>
    <w:rsid w:val="00BC6C87"/>
    <w:rsid w:val="00BD7B65"/>
    <w:rsid w:val="00BE070B"/>
    <w:rsid w:val="00BE1EDD"/>
    <w:rsid w:val="00BE5698"/>
    <w:rsid w:val="00BE6A47"/>
    <w:rsid w:val="00BF33D1"/>
    <w:rsid w:val="00BF403D"/>
    <w:rsid w:val="00BF6027"/>
    <w:rsid w:val="00BF7077"/>
    <w:rsid w:val="00C101CF"/>
    <w:rsid w:val="00C118E8"/>
    <w:rsid w:val="00C2450E"/>
    <w:rsid w:val="00C257ED"/>
    <w:rsid w:val="00C3379F"/>
    <w:rsid w:val="00C35086"/>
    <w:rsid w:val="00C561DF"/>
    <w:rsid w:val="00C61B7B"/>
    <w:rsid w:val="00C715DB"/>
    <w:rsid w:val="00C720CE"/>
    <w:rsid w:val="00C72B3E"/>
    <w:rsid w:val="00C8151A"/>
    <w:rsid w:val="00C85517"/>
    <w:rsid w:val="00C86E63"/>
    <w:rsid w:val="00C87125"/>
    <w:rsid w:val="00C918E2"/>
    <w:rsid w:val="00C91AB5"/>
    <w:rsid w:val="00C95779"/>
    <w:rsid w:val="00CA4F85"/>
    <w:rsid w:val="00CB3AEC"/>
    <w:rsid w:val="00CC0540"/>
    <w:rsid w:val="00CC1981"/>
    <w:rsid w:val="00CC33AD"/>
    <w:rsid w:val="00CC48F5"/>
    <w:rsid w:val="00CF395F"/>
    <w:rsid w:val="00CF3B2C"/>
    <w:rsid w:val="00CF4ED7"/>
    <w:rsid w:val="00D07160"/>
    <w:rsid w:val="00D1212F"/>
    <w:rsid w:val="00D137A7"/>
    <w:rsid w:val="00D160FD"/>
    <w:rsid w:val="00D23DE7"/>
    <w:rsid w:val="00D30981"/>
    <w:rsid w:val="00D32C1A"/>
    <w:rsid w:val="00D32D06"/>
    <w:rsid w:val="00D4526D"/>
    <w:rsid w:val="00D50E73"/>
    <w:rsid w:val="00D51247"/>
    <w:rsid w:val="00D5232C"/>
    <w:rsid w:val="00D570FB"/>
    <w:rsid w:val="00D57BDC"/>
    <w:rsid w:val="00D62D31"/>
    <w:rsid w:val="00D81C3A"/>
    <w:rsid w:val="00D8470D"/>
    <w:rsid w:val="00D939A3"/>
    <w:rsid w:val="00DA0E30"/>
    <w:rsid w:val="00DA5D3B"/>
    <w:rsid w:val="00DB4B6B"/>
    <w:rsid w:val="00DC041F"/>
    <w:rsid w:val="00DC0BC9"/>
    <w:rsid w:val="00DE2D1E"/>
    <w:rsid w:val="00DE3CB0"/>
    <w:rsid w:val="00DE7BE6"/>
    <w:rsid w:val="00DF020E"/>
    <w:rsid w:val="00DF32AC"/>
    <w:rsid w:val="00E01B82"/>
    <w:rsid w:val="00E028E0"/>
    <w:rsid w:val="00E07B12"/>
    <w:rsid w:val="00E160D9"/>
    <w:rsid w:val="00E24F4A"/>
    <w:rsid w:val="00E27018"/>
    <w:rsid w:val="00E31B0A"/>
    <w:rsid w:val="00E35A6C"/>
    <w:rsid w:val="00E40EB7"/>
    <w:rsid w:val="00E52A0D"/>
    <w:rsid w:val="00E716F5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28D6"/>
    <w:rsid w:val="00F002DC"/>
    <w:rsid w:val="00F00768"/>
    <w:rsid w:val="00F20317"/>
    <w:rsid w:val="00F217C2"/>
    <w:rsid w:val="00F2223F"/>
    <w:rsid w:val="00F24867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5572"/>
    <w:rsid w:val="00F65660"/>
    <w:rsid w:val="00F663E1"/>
    <w:rsid w:val="00F70CC2"/>
    <w:rsid w:val="00F7186E"/>
    <w:rsid w:val="00F7336C"/>
    <w:rsid w:val="00F87F06"/>
    <w:rsid w:val="00FA0002"/>
    <w:rsid w:val="00FA0B51"/>
    <w:rsid w:val="00FB2BDB"/>
    <w:rsid w:val="00FB5E90"/>
    <w:rsid w:val="00FB7F1F"/>
    <w:rsid w:val="00FC1B89"/>
    <w:rsid w:val="00FC3083"/>
    <w:rsid w:val="00FD1228"/>
    <w:rsid w:val="00FD37E2"/>
    <w:rsid w:val="00FD661A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7F29-165F-404D-A78F-8247BA4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白哲迪</cp:lastModifiedBy>
  <cp:revision>11</cp:revision>
  <cp:lastPrinted>2019-09-03T02:43:00Z</cp:lastPrinted>
  <dcterms:created xsi:type="dcterms:W3CDTF">2020-11-09T02:54:00Z</dcterms:created>
  <dcterms:modified xsi:type="dcterms:W3CDTF">2020-11-11T02:57:00Z</dcterms:modified>
</cp:coreProperties>
</file>