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8E" w:rsidRPr="001F31B1" w:rsidRDefault="00F7658E" w:rsidP="00714742">
      <w:pPr>
        <w:spacing w:line="560" w:lineRule="exact"/>
        <w:ind w:firstLine="600"/>
        <w:jc w:val="right"/>
        <w:rPr>
          <w:rFonts w:ascii="彩虹粗仿宋" w:eastAsia="彩虹粗仿宋"/>
          <w:color w:val="000000"/>
          <w:sz w:val="28"/>
          <w:szCs w:val="28"/>
        </w:rPr>
      </w:pPr>
    </w:p>
    <w:p w:rsidR="00D416BB" w:rsidRDefault="00776798">
      <w:r>
        <w:rPr>
          <w:rFonts w:hint="eastAsia"/>
        </w:rPr>
        <w:t>附件</w:t>
      </w:r>
      <w:r w:rsidR="006E190C">
        <w:rPr>
          <w:rFonts w:hint="eastAsia"/>
        </w:rPr>
        <w:t>1</w:t>
      </w:r>
      <w:r w:rsidR="00190AFD">
        <w:rPr>
          <w:rFonts w:hint="eastAsia"/>
        </w:rPr>
        <w:t>.</w:t>
      </w:r>
    </w:p>
    <w:p w:rsidR="00776798" w:rsidRPr="00190AFD" w:rsidRDefault="00776798" w:rsidP="00776798">
      <w:pPr>
        <w:jc w:val="center"/>
        <w:rPr>
          <w:rFonts w:ascii="彩虹小标宋" w:eastAsia="彩虹小标宋"/>
          <w:bCs/>
          <w:sz w:val="30"/>
          <w:szCs w:val="30"/>
        </w:rPr>
      </w:pPr>
      <w:r w:rsidRPr="00190AFD">
        <w:rPr>
          <w:rFonts w:ascii="彩虹小标宋" w:eastAsia="彩虹小标宋" w:hAnsi="宋体" w:cs="宋体" w:hint="eastAsia"/>
          <w:bCs/>
          <w:sz w:val="30"/>
          <w:szCs w:val="30"/>
        </w:rPr>
        <w:t>中国建设银行股份有限公司广东省分行</w:t>
      </w:r>
    </w:p>
    <w:p w:rsidR="00776798" w:rsidRPr="00190AFD" w:rsidRDefault="00776798" w:rsidP="00776798">
      <w:pPr>
        <w:spacing w:line="360" w:lineRule="auto"/>
        <w:ind w:right="6"/>
        <w:jc w:val="center"/>
        <w:rPr>
          <w:rFonts w:ascii="彩虹小标宋" w:eastAsia="彩虹小标宋" w:hAnsi="宋体" w:cs="宋体"/>
          <w:bCs/>
          <w:sz w:val="30"/>
          <w:szCs w:val="30"/>
        </w:rPr>
      </w:pPr>
      <w:r w:rsidRPr="00190AFD">
        <w:rPr>
          <w:rFonts w:ascii="彩虹小标宋" w:eastAsia="彩虹小标宋" w:hAnsi="宋体" w:cs="宋体" w:hint="eastAsia"/>
          <w:bCs/>
          <w:sz w:val="30"/>
          <w:szCs w:val="30"/>
        </w:rPr>
        <w:t>入库供应商资质</w:t>
      </w:r>
      <w:r w:rsidR="005E50E8" w:rsidRPr="00190AFD">
        <w:rPr>
          <w:rFonts w:ascii="彩虹小标宋" w:eastAsia="彩虹小标宋" w:hAnsi="宋体" w:cs="宋体" w:hint="eastAsia"/>
          <w:bCs/>
          <w:sz w:val="30"/>
          <w:szCs w:val="30"/>
        </w:rPr>
        <w:t>要求</w:t>
      </w:r>
    </w:p>
    <w:p w:rsidR="00223217" w:rsidRDefault="00223217" w:rsidP="003E23B1">
      <w:pPr>
        <w:spacing w:line="360" w:lineRule="auto"/>
        <w:ind w:right="6"/>
        <w:jc w:val="left"/>
        <w:rPr>
          <w:rFonts w:ascii="彩虹粗仿宋" w:eastAsia="彩虹粗仿宋" w:hAnsi="宋体"/>
          <w:b/>
          <w:sz w:val="24"/>
          <w:szCs w:val="24"/>
        </w:rPr>
      </w:pPr>
    </w:p>
    <w:p w:rsidR="003E23B1" w:rsidRPr="009F53CD" w:rsidRDefault="00776798" w:rsidP="003E23B1">
      <w:pPr>
        <w:spacing w:line="360" w:lineRule="auto"/>
        <w:ind w:right="6"/>
        <w:jc w:val="left"/>
        <w:rPr>
          <w:rFonts w:ascii="彩虹粗仿宋" w:eastAsia="彩虹粗仿宋" w:hAnsi="宋体" w:cs="宋体" w:hint="eastAsia"/>
          <w:b/>
          <w:bCs/>
          <w:sz w:val="28"/>
          <w:szCs w:val="28"/>
        </w:rPr>
      </w:pPr>
      <w:r w:rsidRPr="009F53CD">
        <w:rPr>
          <w:rFonts w:ascii="彩虹粗仿宋" w:eastAsia="彩虹粗仿宋" w:hAnsi="宋体" w:hint="eastAsia"/>
          <w:b/>
          <w:sz w:val="28"/>
          <w:szCs w:val="28"/>
        </w:rPr>
        <w:t>类别：</w:t>
      </w:r>
      <w:r w:rsidR="000E50B4">
        <w:rPr>
          <w:rFonts w:ascii="彩虹粗仿宋" w:eastAsia="彩虹粗仿宋" w:hint="eastAsia"/>
          <w:b/>
          <w:sz w:val="28"/>
          <w:szCs w:val="28"/>
        </w:rPr>
        <w:t>物理渠道</w:t>
      </w:r>
      <w:r w:rsidR="000E50B4">
        <w:rPr>
          <w:rFonts w:ascii="彩虹粗仿宋" w:eastAsia="彩虹粗仿宋"/>
          <w:b/>
          <w:sz w:val="28"/>
          <w:szCs w:val="28"/>
        </w:rPr>
        <w:t>规划布局咨询类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6"/>
        <w:gridCol w:w="7087"/>
      </w:tblGrid>
      <w:tr w:rsidR="00190AFD" w:rsidRPr="00AD46C2" w:rsidTr="00190AFD">
        <w:trPr>
          <w:trHeight w:val="744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190AFD" w:rsidRPr="00190AFD" w:rsidRDefault="00190AFD" w:rsidP="00190AFD">
            <w:pPr>
              <w:jc w:val="center"/>
              <w:rPr>
                <w:rFonts w:ascii="彩虹粗仿宋" w:eastAsia="彩虹粗仿宋" w:hAnsi="宋体"/>
                <w:b/>
                <w:sz w:val="28"/>
                <w:szCs w:val="28"/>
              </w:rPr>
            </w:pPr>
            <w:r w:rsidRPr="00190AFD">
              <w:rPr>
                <w:rFonts w:ascii="彩虹粗仿宋" w:eastAsia="彩虹粗仿宋" w:hAnsi="宋体" w:hint="eastAsia"/>
                <w:b/>
                <w:sz w:val="28"/>
                <w:szCs w:val="28"/>
              </w:rPr>
              <w:t>资质要求项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90AFD" w:rsidRPr="00190AFD" w:rsidRDefault="00190AFD" w:rsidP="00190AFD">
            <w:pPr>
              <w:jc w:val="center"/>
              <w:rPr>
                <w:rFonts w:ascii="彩虹粗仿宋" w:eastAsia="彩虹粗仿宋" w:hAnsi="宋体"/>
                <w:b/>
                <w:sz w:val="28"/>
                <w:szCs w:val="28"/>
              </w:rPr>
            </w:pPr>
            <w:r w:rsidRPr="00190AFD">
              <w:rPr>
                <w:rFonts w:ascii="彩虹粗仿宋" w:eastAsia="彩虹粗仿宋" w:hAnsi="宋体" w:hint="eastAsia"/>
                <w:b/>
                <w:sz w:val="28"/>
                <w:szCs w:val="28"/>
              </w:rPr>
              <w:t>资质条件说明</w:t>
            </w:r>
          </w:p>
        </w:tc>
      </w:tr>
      <w:tr w:rsidR="00190AFD" w:rsidRPr="00AD46C2" w:rsidTr="00190AFD">
        <w:trPr>
          <w:trHeight w:val="46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190AFD" w:rsidRPr="00190AFD" w:rsidRDefault="00190AFD" w:rsidP="008D3EA8">
            <w:pPr>
              <w:spacing w:line="360" w:lineRule="auto"/>
              <w:jc w:val="center"/>
              <w:rPr>
                <w:rFonts w:ascii="彩虹粗仿宋" w:eastAsia="彩虹粗仿宋" w:hAnsi="宋体"/>
                <w:sz w:val="24"/>
                <w:szCs w:val="24"/>
              </w:rPr>
            </w:pPr>
            <w:r w:rsidRPr="00190AFD">
              <w:rPr>
                <w:rFonts w:ascii="彩虹粗仿宋" w:eastAsia="彩虹粗仿宋" w:hAnsi="宋体" w:hint="eastAsia"/>
                <w:sz w:val="24"/>
                <w:szCs w:val="24"/>
              </w:rPr>
              <w:t>公司实力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0AFD" w:rsidRPr="00190AFD" w:rsidRDefault="00190AFD" w:rsidP="008D3EA8">
            <w:pPr>
              <w:spacing w:line="360" w:lineRule="auto"/>
              <w:jc w:val="center"/>
              <w:rPr>
                <w:rFonts w:ascii="彩虹粗仿宋" w:eastAsia="彩虹粗仿宋" w:hAnsi="宋体"/>
                <w:sz w:val="24"/>
                <w:szCs w:val="24"/>
              </w:rPr>
            </w:pPr>
            <w:r w:rsidRPr="00190AFD">
              <w:rPr>
                <w:rFonts w:ascii="彩虹粗仿宋" w:eastAsia="彩虹粗仿宋" w:hAnsi="宋体" w:hint="eastAsia"/>
                <w:sz w:val="24"/>
                <w:szCs w:val="24"/>
              </w:rPr>
              <w:t>注册资本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90AFD" w:rsidRPr="00190AFD" w:rsidRDefault="00737DBC" w:rsidP="008D3EA8">
            <w:pPr>
              <w:spacing w:line="360" w:lineRule="auto"/>
              <w:rPr>
                <w:rFonts w:ascii="彩虹粗仿宋" w:eastAsia="彩虹粗仿宋" w:hAnsi="宋体"/>
                <w:sz w:val="24"/>
                <w:szCs w:val="24"/>
              </w:rPr>
            </w:pPr>
            <w:r w:rsidRPr="00737DBC">
              <w:rPr>
                <w:rFonts w:ascii="彩虹粗仿宋" w:eastAsia="彩虹粗仿宋" w:hAnsi="宋体" w:hint="eastAsia"/>
                <w:sz w:val="24"/>
                <w:szCs w:val="24"/>
              </w:rPr>
              <w:t>人民币100万元（含）以上</w:t>
            </w:r>
            <w:r w:rsidR="007E4B9F">
              <w:rPr>
                <w:rFonts w:ascii="彩虹粗仿宋" w:eastAsia="彩虹粗仿宋" w:hAnsi="宋体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190AFD" w:rsidRPr="00AD46C2" w:rsidTr="00190AFD">
        <w:trPr>
          <w:trHeight w:val="74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90AFD" w:rsidRPr="00190AFD" w:rsidRDefault="00190AFD" w:rsidP="008D3EA8">
            <w:pPr>
              <w:spacing w:line="360" w:lineRule="auto"/>
              <w:jc w:val="center"/>
              <w:rPr>
                <w:rFonts w:ascii="彩虹粗仿宋" w:eastAsia="彩虹粗仿宋" w:hAnsi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90AFD" w:rsidRPr="00190AFD" w:rsidRDefault="00190AFD" w:rsidP="008D3EA8">
            <w:pPr>
              <w:spacing w:line="360" w:lineRule="auto"/>
              <w:jc w:val="center"/>
              <w:rPr>
                <w:rFonts w:ascii="彩虹粗仿宋" w:eastAsia="彩虹粗仿宋" w:hAnsi="宋体"/>
                <w:sz w:val="24"/>
                <w:szCs w:val="24"/>
              </w:rPr>
            </w:pPr>
            <w:r w:rsidRPr="00190AFD">
              <w:rPr>
                <w:rFonts w:ascii="彩虹粗仿宋" w:eastAsia="彩虹粗仿宋" w:hAnsi="宋体" w:hint="eastAsia"/>
                <w:sz w:val="24"/>
                <w:szCs w:val="24"/>
              </w:rPr>
              <w:t>公司资质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E50B4" w:rsidRPr="000E50B4" w:rsidRDefault="000E50B4" w:rsidP="000E50B4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ind w:firstLineChars="0"/>
              <w:contextualSpacing/>
              <w:jc w:val="left"/>
              <w:rPr>
                <w:rFonts w:ascii="彩虹粗仿宋" w:eastAsia="彩虹粗仿宋" w:hAnsi="宋体" w:hint="eastAsia"/>
                <w:sz w:val="24"/>
                <w:szCs w:val="24"/>
              </w:rPr>
            </w:pPr>
            <w:r w:rsidRPr="000E50B4">
              <w:rPr>
                <w:rFonts w:ascii="彩虹粗仿宋" w:eastAsia="彩虹粗仿宋" w:hAnsi="宋体" w:hint="eastAsia"/>
                <w:sz w:val="24"/>
                <w:szCs w:val="24"/>
              </w:rPr>
              <w:t>具有企业法人营业执照。</w:t>
            </w:r>
          </w:p>
          <w:p w:rsidR="000E50B4" w:rsidRPr="000E50B4" w:rsidRDefault="000E50B4" w:rsidP="000E50B4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spacing w:line="360" w:lineRule="auto"/>
              <w:ind w:firstLineChars="0"/>
              <w:contextualSpacing/>
              <w:jc w:val="left"/>
              <w:rPr>
                <w:rFonts w:ascii="彩虹粗仿宋" w:eastAsia="彩虹粗仿宋" w:hAnsi="宋体" w:hint="eastAsia"/>
                <w:sz w:val="24"/>
                <w:szCs w:val="24"/>
              </w:rPr>
            </w:pPr>
            <w:r w:rsidRPr="000E50B4">
              <w:rPr>
                <w:rFonts w:ascii="彩虹粗仿宋" w:eastAsia="彩虹粗仿宋" w:hAnsi="宋体" w:hint="eastAsia"/>
                <w:sz w:val="24"/>
                <w:szCs w:val="24"/>
              </w:rPr>
              <w:t>营业执照经营范围含管理咨询或商务服务业或与之相关的内容</w:t>
            </w:r>
            <w:r>
              <w:rPr>
                <w:rFonts w:ascii="彩虹粗仿宋" w:eastAsia="彩虹粗仿宋" w:hAnsi="宋体" w:hint="eastAsia"/>
                <w:sz w:val="24"/>
                <w:szCs w:val="24"/>
              </w:rPr>
              <w:t>。</w:t>
            </w:r>
          </w:p>
          <w:p w:rsidR="00190AFD" w:rsidRPr="00190AFD" w:rsidRDefault="000E50B4" w:rsidP="000E50B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contextualSpacing/>
              <w:rPr>
                <w:rFonts w:ascii="彩虹粗仿宋" w:eastAsia="彩虹粗仿宋" w:hAnsi="宋体"/>
                <w:sz w:val="24"/>
                <w:szCs w:val="24"/>
              </w:rPr>
            </w:pPr>
            <w:r w:rsidRPr="000E50B4">
              <w:rPr>
                <w:rFonts w:ascii="彩虹粗仿宋" w:eastAsia="彩虹粗仿宋" w:hAnsi="宋体" w:hint="eastAsia"/>
                <w:sz w:val="24"/>
                <w:szCs w:val="24"/>
              </w:rPr>
              <w:t>持续经营五年（含）以上。</w:t>
            </w:r>
          </w:p>
        </w:tc>
      </w:tr>
      <w:tr w:rsidR="000E50B4" w:rsidRPr="00222FEC" w:rsidTr="00190AFD">
        <w:trPr>
          <w:trHeight w:val="666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0E50B4" w:rsidRPr="00190AFD" w:rsidRDefault="000E50B4" w:rsidP="000E50B4">
            <w:pPr>
              <w:spacing w:line="360" w:lineRule="auto"/>
              <w:jc w:val="center"/>
              <w:rPr>
                <w:rFonts w:ascii="彩虹粗仿宋" w:eastAsia="彩虹粗仿宋" w:hAnsi="宋体"/>
                <w:sz w:val="24"/>
                <w:szCs w:val="24"/>
              </w:rPr>
            </w:pPr>
            <w:r w:rsidRPr="00190AFD">
              <w:rPr>
                <w:rFonts w:ascii="彩虹粗仿宋" w:eastAsia="彩虹粗仿宋" w:hAnsi="宋体" w:hint="eastAsia"/>
                <w:sz w:val="24"/>
                <w:szCs w:val="24"/>
              </w:rPr>
              <w:t>经验与案例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E50B4" w:rsidRPr="00AD2901" w:rsidRDefault="000E50B4" w:rsidP="000E50B4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彩虹粗仿宋" w:eastAsia="彩虹粗仿宋" w:hAnsi="宋体"/>
                <w:color w:val="000000" w:themeColor="text1"/>
                <w:sz w:val="24"/>
                <w:szCs w:val="24"/>
              </w:rPr>
            </w:pPr>
            <w:r w:rsidRPr="00AD2901">
              <w:rPr>
                <w:rFonts w:ascii="彩虹粗仿宋" w:eastAsia="彩虹粗仿宋" w:hAnsi="宋体" w:hint="eastAsia"/>
                <w:color w:val="000000" w:themeColor="text1"/>
                <w:sz w:val="24"/>
                <w:szCs w:val="24"/>
              </w:rPr>
              <w:t>有1个或以上国有四大银行</w:t>
            </w:r>
            <w:r>
              <w:rPr>
                <w:rFonts w:ascii="彩虹粗仿宋" w:eastAsia="彩虹粗仿宋" w:hAnsi="宋体" w:hint="eastAsia"/>
                <w:color w:val="000000" w:themeColor="text1"/>
                <w:sz w:val="24"/>
                <w:szCs w:val="24"/>
              </w:rPr>
              <w:t>咨询、策划或市场调查类的</w:t>
            </w:r>
            <w:r w:rsidRPr="00AD2901">
              <w:rPr>
                <w:rFonts w:ascii="彩虹粗仿宋" w:eastAsia="彩虹粗仿宋" w:hAnsi="宋体" w:hint="eastAsia"/>
                <w:color w:val="000000" w:themeColor="text1"/>
                <w:sz w:val="24"/>
                <w:szCs w:val="24"/>
              </w:rPr>
              <w:t>合作案例</w:t>
            </w:r>
            <w:r>
              <w:rPr>
                <w:rFonts w:ascii="彩虹粗仿宋" w:eastAsia="彩虹粗仿宋" w:hAnsi="宋体" w:hint="eastAsia"/>
                <w:color w:val="000000" w:themeColor="text1"/>
                <w:sz w:val="24"/>
                <w:szCs w:val="24"/>
              </w:rPr>
              <w:t>。</w:t>
            </w:r>
          </w:p>
          <w:p w:rsidR="000E50B4" w:rsidRPr="00AD2901" w:rsidRDefault="000E50B4" w:rsidP="000E50B4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彩虹粗仿宋" w:eastAsia="彩虹粗仿宋" w:hAnsi="宋体"/>
                <w:sz w:val="24"/>
                <w:szCs w:val="24"/>
              </w:rPr>
            </w:pPr>
            <w:r>
              <w:rPr>
                <w:rFonts w:ascii="彩虹粗仿宋" w:eastAsia="彩虹粗仿宋" w:hAnsi="宋体" w:hint="eastAsia"/>
                <w:color w:val="000000" w:themeColor="text1"/>
                <w:sz w:val="24"/>
                <w:szCs w:val="24"/>
              </w:rPr>
              <w:t>近五年内有</w:t>
            </w:r>
            <w:r w:rsidRPr="00AD2901">
              <w:rPr>
                <w:rFonts w:ascii="彩虹粗仿宋" w:eastAsia="彩虹粗仿宋" w:hAnsi="宋体" w:hint="eastAsia"/>
                <w:color w:val="000000" w:themeColor="text1"/>
                <w:sz w:val="24"/>
                <w:szCs w:val="24"/>
              </w:rPr>
              <w:t>1个或以上与银行物理渠道规划布局咨询相关合作案例。</w:t>
            </w:r>
          </w:p>
        </w:tc>
      </w:tr>
      <w:tr w:rsidR="00190AFD" w:rsidRPr="00AD46C2" w:rsidTr="00190AFD">
        <w:trPr>
          <w:trHeight w:val="666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190AFD" w:rsidRPr="00190AFD" w:rsidRDefault="00190AFD" w:rsidP="008D3EA8">
            <w:pPr>
              <w:spacing w:line="360" w:lineRule="auto"/>
              <w:jc w:val="center"/>
              <w:rPr>
                <w:rFonts w:ascii="彩虹粗仿宋" w:eastAsia="彩虹粗仿宋" w:hAnsi="宋体"/>
                <w:sz w:val="24"/>
                <w:szCs w:val="24"/>
              </w:rPr>
            </w:pPr>
            <w:r w:rsidRPr="00190AFD">
              <w:rPr>
                <w:rFonts w:ascii="彩虹粗仿宋" w:eastAsia="彩虹粗仿宋" w:hAnsi="宋体" w:hint="eastAsia"/>
                <w:sz w:val="24"/>
                <w:szCs w:val="24"/>
              </w:rPr>
              <w:t>其他要求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90AFD" w:rsidRPr="00190AFD" w:rsidRDefault="00190AFD" w:rsidP="008D3EA8">
            <w:pPr>
              <w:spacing w:line="360" w:lineRule="auto"/>
              <w:rPr>
                <w:rFonts w:ascii="彩虹粗仿宋" w:eastAsia="彩虹粗仿宋" w:hAnsi="宋体"/>
                <w:sz w:val="24"/>
                <w:szCs w:val="24"/>
              </w:rPr>
            </w:pPr>
            <w:r w:rsidRPr="00190AFD">
              <w:rPr>
                <w:rFonts w:ascii="彩虹粗仿宋" w:eastAsia="彩虹粗仿宋" w:hAnsi="宋体" w:hint="eastAsia"/>
                <w:sz w:val="24"/>
                <w:szCs w:val="24"/>
              </w:rPr>
              <w:t>近两年无违法违规记录。</w:t>
            </w:r>
          </w:p>
        </w:tc>
      </w:tr>
    </w:tbl>
    <w:p w:rsidR="00776798" w:rsidRPr="00190AFD" w:rsidRDefault="00776798">
      <w:pPr>
        <w:rPr>
          <w:rFonts w:ascii="彩虹粗仿宋" w:eastAsia="彩虹粗仿宋"/>
          <w:sz w:val="24"/>
          <w:szCs w:val="24"/>
        </w:rPr>
      </w:pPr>
    </w:p>
    <w:p w:rsidR="00B01F29" w:rsidRDefault="00B01F29">
      <w:pPr>
        <w:rPr>
          <w:rFonts w:ascii="彩虹粗仿宋" w:eastAsia="彩虹粗仿宋"/>
          <w:sz w:val="24"/>
          <w:szCs w:val="24"/>
        </w:rPr>
      </w:pPr>
    </w:p>
    <w:p w:rsidR="00B01F29" w:rsidRPr="00B01F29" w:rsidRDefault="00B01F29">
      <w:pPr>
        <w:rPr>
          <w:rFonts w:ascii="彩虹粗仿宋" w:eastAsia="彩虹粗仿宋"/>
          <w:sz w:val="24"/>
          <w:szCs w:val="24"/>
        </w:rPr>
      </w:pPr>
    </w:p>
    <w:sectPr w:rsidR="00B01F29" w:rsidRPr="00B01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AE" w:rsidRDefault="00BB10AE" w:rsidP="00652F82">
      <w:r>
        <w:separator/>
      </w:r>
    </w:p>
  </w:endnote>
  <w:endnote w:type="continuationSeparator" w:id="0">
    <w:p w:rsidR="00BB10AE" w:rsidRDefault="00BB10AE" w:rsidP="0065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AE" w:rsidRDefault="00BB10AE" w:rsidP="00652F82">
      <w:r>
        <w:separator/>
      </w:r>
    </w:p>
  </w:footnote>
  <w:footnote w:type="continuationSeparator" w:id="0">
    <w:p w:rsidR="00BB10AE" w:rsidRDefault="00BB10AE" w:rsidP="00652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D595D"/>
    <w:multiLevelType w:val="hybridMultilevel"/>
    <w:tmpl w:val="61CC262A"/>
    <w:lvl w:ilvl="0" w:tplc="496E9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E55E9E"/>
    <w:multiLevelType w:val="hybridMultilevel"/>
    <w:tmpl w:val="3ABCB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A93AB2"/>
    <w:multiLevelType w:val="hybridMultilevel"/>
    <w:tmpl w:val="FD8A39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513001"/>
    <w:multiLevelType w:val="hybridMultilevel"/>
    <w:tmpl w:val="35348886"/>
    <w:lvl w:ilvl="0" w:tplc="71E84F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6D5F5C"/>
    <w:multiLevelType w:val="hybridMultilevel"/>
    <w:tmpl w:val="DC24CF52"/>
    <w:lvl w:ilvl="0" w:tplc="C5AAB9D0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7C"/>
    <w:rsid w:val="0000258B"/>
    <w:rsid w:val="0009553B"/>
    <w:rsid w:val="000E50B4"/>
    <w:rsid w:val="000E6E6A"/>
    <w:rsid w:val="00190AFD"/>
    <w:rsid w:val="001F31B1"/>
    <w:rsid w:val="00223217"/>
    <w:rsid w:val="00262D30"/>
    <w:rsid w:val="0027182C"/>
    <w:rsid w:val="002A2D5A"/>
    <w:rsid w:val="002D58A8"/>
    <w:rsid w:val="00325076"/>
    <w:rsid w:val="00333DB6"/>
    <w:rsid w:val="00381BC1"/>
    <w:rsid w:val="003C7255"/>
    <w:rsid w:val="003D1D35"/>
    <w:rsid w:val="003E23B1"/>
    <w:rsid w:val="003F220C"/>
    <w:rsid w:val="0042560E"/>
    <w:rsid w:val="00427875"/>
    <w:rsid w:val="00543F53"/>
    <w:rsid w:val="00561D6E"/>
    <w:rsid w:val="005B1487"/>
    <w:rsid w:val="005E50E8"/>
    <w:rsid w:val="00623E8D"/>
    <w:rsid w:val="00652F82"/>
    <w:rsid w:val="00686302"/>
    <w:rsid w:val="006D7236"/>
    <w:rsid w:val="006E190C"/>
    <w:rsid w:val="00714742"/>
    <w:rsid w:val="00722A73"/>
    <w:rsid w:val="00737851"/>
    <w:rsid w:val="00737DBC"/>
    <w:rsid w:val="00772A5A"/>
    <w:rsid w:val="00776798"/>
    <w:rsid w:val="007A6FD4"/>
    <w:rsid w:val="007B5A72"/>
    <w:rsid w:val="007E4B9F"/>
    <w:rsid w:val="0081557C"/>
    <w:rsid w:val="00865054"/>
    <w:rsid w:val="00893B2B"/>
    <w:rsid w:val="008A296A"/>
    <w:rsid w:val="00927581"/>
    <w:rsid w:val="00985FB2"/>
    <w:rsid w:val="009D1E11"/>
    <w:rsid w:val="009D5882"/>
    <w:rsid w:val="009F53CD"/>
    <w:rsid w:val="00A40A4B"/>
    <w:rsid w:val="00A64239"/>
    <w:rsid w:val="00A827EC"/>
    <w:rsid w:val="00AB50BE"/>
    <w:rsid w:val="00AD3DF2"/>
    <w:rsid w:val="00AF72A7"/>
    <w:rsid w:val="00B01F29"/>
    <w:rsid w:val="00B4297C"/>
    <w:rsid w:val="00BA1E4B"/>
    <w:rsid w:val="00BB10AE"/>
    <w:rsid w:val="00C43496"/>
    <w:rsid w:val="00C51DE6"/>
    <w:rsid w:val="00C90C95"/>
    <w:rsid w:val="00CB1AB4"/>
    <w:rsid w:val="00D416BB"/>
    <w:rsid w:val="00DC1B36"/>
    <w:rsid w:val="00DF3F77"/>
    <w:rsid w:val="00E7534C"/>
    <w:rsid w:val="00E82D25"/>
    <w:rsid w:val="00EF3A73"/>
    <w:rsid w:val="00F7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B1E968-45AB-41CC-9C88-F4A06BE8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F82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F8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F82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F8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7658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7658E"/>
    <w:rPr>
      <w:rFonts w:ascii="Calibri" w:eastAsia="宋体" w:hAnsi="Calibri" w:cs="Calibri"/>
      <w:kern w:val="0"/>
      <w:szCs w:val="21"/>
    </w:rPr>
  </w:style>
  <w:style w:type="paragraph" w:styleId="a6">
    <w:name w:val="List Paragraph"/>
    <w:basedOn w:val="a"/>
    <w:uiPriority w:val="34"/>
    <w:qFormat/>
    <w:rsid w:val="00190AFD"/>
    <w:pPr>
      <w:widowControl w:val="0"/>
      <w:ind w:firstLineChars="200" w:firstLine="420"/>
    </w:pPr>
    <w:rPr>
      <w:rFonts w:asciiTheme="minorHAnsi" w:eastAsiaTheme="minorEastAsia" w:hAnsiTheme="minorHAnsi" w:cstheme="minorBidi"/>
      <w:kern w:val="2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68630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86302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高校营销项目组</dc:creator>
  <cp:lastModifiedBy>供应商管理岗</cp:lastModifiedBy>
  <cp:revision>14</cp:revision>
  <cp:lastPrinted>2017-08-02T07:15:00Z</cp:lastPrinted>
  <dcterms:created xsi:type="dcterms:W3CDTF">2017-05-24T11:10:00Z</dcterms:created>
  <dcterms:modified xsi:type="dcterms:W3CDTF">2017-08-31T01:05:00Z</dcterms:modified>
</cp:coreProperties>
</file>