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7C" w:rsidRPr="00224AC6" w:rsidRDefault="000C0B7C" w:rsidP="000C0B7C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C0B7C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“乾元-私享”（净鑫净利）2018年第3期封闭式净值型私人银行人民币理财产品</w:t>
      </w:r>
      <w:r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0C0B7C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“乾元-私享”（净鑫净利）2018年第3期封闭式净值型私人银行人民币理财产品</w:t>
      </w:r>
      <w:r w:rsidR="00117B7D"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GD07SXGS201800019</w:t>
      </w:r>
      <w:r w:rsidR="00117B7D"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FD3FF6" w:rsidRPr="00C14CAF" w:rsidTr="00F63BE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270B1E" w:rsidRPr="00C14CAF" w:rsidTr="00F63BE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1E" w:rsidRPr="00C14CAF" w:rsidRDefault="004A39A0" w:rsidP="00634D1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78133A">
              <w:rPr>
                <w:rFonts w:ascii="宋体" w:eastAsia="宋体" w:hAnsi="宋体" w:hint="eastAsia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78133A">
              <w:rPr>
                <w:rFonts w:ascii="宋体" w:eastAsia="宋体" w:hAnsi="宋体" w:hint="eastAsia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 w:hint="eastAsia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1E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1.066608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1E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25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374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611.63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</w:t>
      </w:r>
      <w:bookmarkStart w:id="0" w:name="_GoBack"/>
      <w:bookmarkEnd w:id="0"/>
      <w:r w:rsidRPr="00653DE4">
        <w:rPr>
          <w:rFonts w:ascii="宋体" w:eastAsia="宋体" w:hAnsi="宋体" w:hint="eastAsia"/>
          <w:szCs w:val="21"/>
        </w:rPr>
        <w:t>国建设银行股份有限公司</w:t>
      </w:r>
    </w:p>
    <w:p w:rsidR="00555837" w:rsidRDefault="004A39A0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78133A">
        <w:rPr>
          <w:rFonts w:ascii="宋体" w:eastAsia="宋体" w:hAnsi="宋体" w:hint="eastAsia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78133A">
        <w:rPr>
          <w:rFonts w:ascii="宋体" w:eastAsia="宋体" w:hAnsi="宋体" w:hint="eastAsia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 w:hint="eastAsia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55837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55837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“乾元-私享”（净鑫净利）2018年第7期封闭式净值型私人银行人民币理财产品</w:t>
      </w:r>
      <w:r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55837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“乾元-私享”（净鑫净利）2018年第7期封闭式净值型私人银行人民币理财产品</w:t>
      </w:r>
      <w:r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GD07SXGS201800023</w:t>
      </w:r>
      <w:r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78133A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78133A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1.066239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129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273.54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78133A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78133A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55837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55837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“乾元-私享”（净鑫净利）2018年第8期封闭式净值型私人银行人民币理财产品</w:t>
      </w:r>
      <w:r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55837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“乾元-私享”（净鑫净利）2018年第8期封闭式净值型私人银行人民币理财产品</w:t>
      </w:r>
      <w:r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GD07SXGS201800024</w:t>
      </w:r>
      <w:r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78133A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78133A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1.064878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33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426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528.38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78133A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78133A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55837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55837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“乾元-私享”（净鑫净利）2018年第12期封闭式净值型私人银行人民币理财产品</w:t>
      </w:r>
      <w:r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55837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“乾元-私享”（净鑫净利）2018年第12期封闭式净值型私人银行人民币理财产品</w:t>
      </w:r>
      <w:r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GD07SXGS201800028</w:t>
      </w:r>
      <w:r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78133A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78133A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1.061150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49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534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459.44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78133A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78133A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55837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55837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“乾元-私享”（净鑫净利）2018年第13期封闭式净值型私人银行人民币理财产品</w:t>
      </w:r>
      <w:r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55837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“乾元-私享”（净鑫净利）2018年第13期封闭式净值型私人银行人民币理财产品</w:t>
      </w:r>
      <w:r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GD07SXGS201800029</w:t>
      </w:r>
      <w:r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78133A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78133A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1.062327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83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190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852.1</w:t>
            </w:r>
            <w:r>
              <w:rPr>
                <w:rFonts w:ascii="宋体" w:eastAsia="宋体" w:hAnsi="宋体"/>
              </w:rPr>
              <w:t>0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78133A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78133A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55837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55837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“乾元-私享”（净鑫净利）2018年第15期封闭式净值型私人银行人民币理财产品</w:t>
      </w:r>
      <w:r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55837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“乾元-私享”（净鑫净利）2018年第15期封闭式净值型私人银行人民币理财产品</w:t>
      </w:r>
      <w:r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GD07SXGS201800031</w:t>
      </w:r>
      <w:r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78133A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78133A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1.061490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41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705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923.3</w:t>
            </w:r>
            <w:r>
              <w:rPr>
                <w:rFonts w:ascii="宋体" w:eastAsia="宋体" w:hAnsi="宋体"/>
              </w:rPr>
              <w:t>0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78133A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78133A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55837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55837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“乾元-私享”（净鑫净利）2018年第16期封闭式净值型私人银行人民币理财产品</w:t>
      </w:r>
      <w:r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55837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“乾元-私享”（净鑫净利）2018年第16期封闭式净值型私人银行人民币理财产品</w:t>
      </w:r>
      <w:r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GD07SXGS201800032</w:t>
      </w:r>
      <w:r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C64667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C64667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1.059355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34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725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662.21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C64667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C64667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55837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55837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“乾元-私享”（净鑫净利）2018年第17期封闭式净值型私人银行人民币理财产品</w:t>
      </w:r>
      <w:r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55837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“乾元-私享”（净鑫净利）2018年第17期封闭式净值型私人银行人民币理财产品</w:t>
      </w:r>
      <w:r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GD07SXGS201800033</w:t>
      </w:r>
      <w:r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C64667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C64667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1.060512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65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963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863.84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C64667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C64667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55837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55837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“乾元-私享”（净鑫净利）2018年第18期封闭式净值型私人银行人民币理财产品</w:t>
      </w:r>
      <w:r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55837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“乾元-私享”（净鑫净利）2018年第18期封闭式净值型私人银行人民币理财产品</w:t>
      </w:r>
      <w:r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GD07SXGS201800034</w:t>
      </w:r>
      <w:r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C64667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C64667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1.059115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63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419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832.6</w:t>
            </w:r>
            <w:r>
              <w:rPr>
                <w:rFonts w:ascii="宋体" w:eastAsia="宋体" w:hAnsi="宋体"/>
              </w:rPr>
              <w:t>0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C64667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C64667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55837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55837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“乾元-私享”（净鑫净利）2018年第19期封闭式净值型私人银行人民币理财产品</w:t>
      </w:r>
      <w:r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55837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“乾元-私享”（净鑫净利）2018年第19期封闭式净值型私人银行人民币理财产品</w:t>
      </w:r>
      <w:r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GD07SXGS201800035</w:t>
      </w:r>
      <w:r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C64667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C64667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1.059535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94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129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114.45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C64667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C64667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E47A1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E47A1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“乾元-私享”（净鑫净利）2018年第21期封闭式净值型私人银行人民币理财产品</w:t>
      </w:r>
      <w:r w:rsidR="00555837"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="00555837"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E47A1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“乾元-私享”（净鑫净利）2018年第21期封闭式净值型私人银行人民币理财产品</w:t>
      </w:r>
      <w:r w:rsidR="00555837"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GD07SXGS201800037</w:t>
      </w:r>
      <w:r w:rsidR="00555837"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C64667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C64667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1.058559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47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201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125.33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C64667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C64667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E47A1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E47A1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“乾元-私享”（净鑫净利）2018年第23期封闭式净值型私人银行人民币理财产品</w:t>
      </w:r>
      <w:r w:rsidR="00555837"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="00555837"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E47A1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“乾元-私享”（净鑫净利）2018年第23期封闭式净值型私人银行人民币理财产品</w:t>
      </w:r>
      <w:r w:rsidR="00555837"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GD07SXGS201800039</w:t>
      </w:r>
      <w:r w:rsidR="00555837"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2E1227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2E1227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1.057962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52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898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087.64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2E1227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2E1227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E47A1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E47A1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“乾元-私享”（净鑫净利）2018年第25期封闭式净值型私人银行人民币理财产品</w:t>
      </w:r>
      <w:r w:rsidR="00555837"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="00555837"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E47A1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“乾元-私享”（净鑫净利）2018年第25期封闭式净值型私人银行人民币理财产品</w:t>
      </w:r>
      <w:r w:rsidR="00555837"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GD07SXGS201800041</w:t>
      </w:r>
      <w:r>
        <w:rPr>
          <w:rFonts w:asciiTheme="minorEastAsia" w:hAnsiTheme="minorEastAsia"/>
        </w:rPr>
        <w:tab/>
      </w:r>
      <w:r w:rsidR="00555837"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231B6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2E1227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2E1227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231B69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1.056048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231B69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231B69">
              <w:rPr>
                <w:rFonts w:ascii="宋体" w:eastAsia="宋体" w:hAnsi="宋体"/>
              </w:rPr>
              <w:t>97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694</w:t>
            </w:r>
            <w:r>
              <w:rPr>
                <w:rFonts w:ascii="宋体" w:eastAsia="宋体" w:hAnsi="宋体"/>
              </w:rPr>
              <w:t>,</w:t>
            </w:r>
            <w:r w:rsidRPr="00231B69">
              <w:rPr>
                <w:rFonts w:ascii="宋体" w:eastAsia="宋体" w:hAnsi="宋体"/>
              </w:rPr>
              <w:t>992.63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2E1227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2E1227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231B69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E47A1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E47A1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“乾元-私享”（净鑫净利）2018年第26期封闭式净值型私人银行人民币理财产品</w:t>
      </w:r>
      <w:r w:rsidR="00555837"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="00555837"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E47A1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“乾元-私享”（净鑫净利）2018年第26期封闭式净值型私人银行人民币理财产品</w:t>
      </w:r>
      <w:r w:rsidR="00555837"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GD07SXGS201800042</w:t>
      </w:r>
      <w:r w:rsidR="00555837"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1A5A1D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2E1227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2E1227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1A5A1D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1A5A1D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1A5A1D">
              <w:rPr>
                <w:rFonts w:ascii="宋体" w:eastAsia="宋体" w:hAnsi="宋体"/>
              </w:rPr>
              <w:t>1.054029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1A5A1D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1A5A1D">
              <w:rPr>
                <w:rFonts w:ascii="宋体" w:eastAsia="宋体" w:hAnsi="宋体"/>
              </w:rPr>
              <w:t>161</w:t>
            </w:r>
            <w:r>
              <w:rPr>
                <w:rFonts w:ascii="宋体" w:eastAsia="宋体" w:hAnsi="宋体"/>
              </w:rPr>
              <w:t>,</w:t>
            </w:r>
            <w:r w:rsidRPr="001A5A1D">
              <w:rPr>
                <w:rFonts w:ascii="宋体" w:eastAsia="宋体" w:hAnsi="宋体"/>
              </w:rPr>
              <w:t>266</w:t>
            </w:r>
            <w:r>
              <w:rPr>
                <w:rFonts w:ascii="宋体" w:eastAsia="宋体" w:hAnsi="宋体"/>
              </w:rPr>
              <w:t>,</w:t>
            </w:r>
            <w:r w:rsidRPr="001A5A1D">
              <w:rPr>
                <w:rFonts w:ascii="宋体" w:eastAsia="宋体" w:hAnsi="宋体"/>
              </w:rPr>
              <w:t>498.8</w:t>
            </w:r>
            <w:r>
              <w:rPr>
                <w:rFonts w:ascii="宋体" w:eastAsia="宋体" w:hAnsi="宋体"/>
              </w:rPr>
              <w:t>0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2E1227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2E1227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1A5A1D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E47A1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E47A1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“乾元-私享”（净鑫净利）2018年第27期封闭式净值型私人银行人民币理财产品</w:t>
      </w:r>
      <w:r w:rsidR="00555837"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="00555837"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E47A1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“乾元-私享”（净鑫净利）2018年第27期封闭式净值型私人银行人民币理财产品</w:t>
      </w:r>
      <w:r w:rsidR="00555837"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GD07SXGS201800043</w:t>
      </w:r>
      <w:r w:rsidR="00555837"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1A5A1D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2E1227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2E1227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1A5A1D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1A5A1D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1A5A1D">
              <w:rPr>
                <w:rFonts w:ascii="宋体" w:eastAsia="宋体" w:hAnsi="宋体"/>
              </w:rPr>
              <w:t>1.054534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1A5A1D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1A5A1D">
              <w:rPr>
                <w:rFonts w:ascii="宋体" w:eastAsia="宋体" w:hAnsi="宋体"/>
              </w:rPr>
              <w:t>104</w:t>
            </w:r>
            <w:r>
              <w:rPr>
                <w:rFonts w:ascii="宋体" w:eastAsia="宋体" w:hAnsi="宋体"/>
              </w:rPr>
              <w:t>,</w:t>
            </w:r>
            <w:r w:rsidRPr="001A5A1D">
              <w:rPr>
                <w:rFonts w:ascii="宋体" w:eastAsia="宋体" w:hAnsi="宋体"/>
              </w:rPr>
              <w:t>525</w:t>
            </w:r>
            <w:r>
              <w:rPr>
                <w:rFonts w:ascii="宋体" w:eastAsia="宋体" w:hAnsi="宋体"/>
              </w:rPr>
              <w:t>,</w:t>
            </w:r>
            <w:r w:rsidRPr="001A5A1D">
              <w:rPr>
                <w:rFonts w:ascii="宋体" w:eastAsia="宋体" w:hAnsi="宋体"/>
              </w:rPr>
              <w:t>459.22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2E1227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2E1227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1A5A1D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E47A1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E47A1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“乾元-私享”（净鑫净利）2018年第29期封闭式净值型私人银行人民币理财产品</w:t>
      </w:r>
      <w:r w:rsidR="00555837"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="00555837"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E47A1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“乾元-私享”（净鑫净利）2018年第29期封闭式净值型私人银行人民币理财产品</w:t>
      </w:r>
      <w:r w:rsidR="00555837"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GD07SXGS201800045</w:t>
      </w:r>
      <w:r w:rsidR="00555837"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1A5A1D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2E1227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2E1227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1A5A1D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1A5A1D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1A5A1D">
              <w:rPr>
                <w:rFonts w:ascii="宋体" w:eastAsia="宋体" w:hAnsi="宋体"/>
              </w:rPr>
              <w:t>1.053578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1A5A1D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1A5A1D">
              <w:rPr>
                <w:rFonts w:ascii="宋体" w:eastAsia="宋体" w:hAnsi="宋体"/>
              </w:rPr>
              <w:t>54</w:t>
            </w:r>
            <w:r>
              <w:rPr>
                <w:rFonts w:ascii="宋体" w:eastAsia="宋体" w:hAnsi="宋体"/>
              </w:rPr>
              <w:t>,</w:t>
            </w:r>
            <w:r w:rsidRPr="001A5A1D">
              <w:rPr>
                <w:rFonts w:ascii="宋体" w:eastAsia="宋体" w:hAnsi="宋体"/>
              </w:rPr>
              <w:t>691</w:t>
            </w:r>
            <w:r>
              <w:rPr>
                <w:rFonts w:ascii="宋体" w:eastAsia="宋体" w:hAnsi="宋体"/>
              </w:rPr>
              <w:t>,</w:t>
            </w:r>
            <w:r w:rsidRPr="001A5A1D">
              <w:rPr>
                <w:rFonts w:ascii="宋体" w:eastAsia="宋体" w:hAnsi="宋体"/>
              </w:rPr>
              <w:t>232.39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2E1227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2E1227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1A5A1D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Default="0055583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555837" w:rsidRPr="00653DE4" w:rsidRDefault="00555837" w:rsidP="00555837">
      <w:pPr>
        <w:spacing w:line="460" w:lineRule="exact"/>
        <w:jc w:val="right"/>
        <w:rPr>
          <w:rFonts w:ascii="宋体" w:eastAsia="宋体" w:hAnsi="宋体"/>
          <w:szCs w:val="21"/>
        </w:rPr>
      </w:pPr>
    </w:p>
    <w:p w:rsidR="00555837" w:rsidRPr="00224AC6" w:rsidRDefault="005E47A1" w:rsidP="00555837">
      <w:pPr>
        <w:spacing w:line="4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E47A1">
        <w:rPr>
          <w:rFonts w:asciiTheme="majorEastAsia" w:eastAsiaTheme="majorEastAsia" w:hAnsiTheme="majorEastAsia" w:hint="eastAsia"/>
          <w:b/>
          <w:sz w:val="30"/>
          <w:szCs w:val="30"/>
        </w:rPr>
        <w:t>“乾元-私享”（净鑫净利）2019年第3期封闭式净值型私人银行人民币理财产品</w:t>
      </w:r>
      <w:r w:rsidR="00555837" w:rsidRPr="00224AC6">
        <w:rPr>
          <w:rFonts w:asciiTheme="majorEastAsia" w:eastAsiaTheme="majorEastAsia" w:hAnsiTheme="majorEastAsia" w:hint="eastAsia"/>
          <w:b/>
          <w:sz w:val="30"/>
          <w:szCs w:val="30"/>
        </w:rPr>
        <w:t>净值</w:t>
      </w:r>
      <w:r w:rsidR="00555837" w:rsidRPr="00224AC6">
        <w:rPr>
          <w:rFonts w:asciiTheme="majorEastAsia" w:eastAsiaTheme="majorEastAsia" w:hAnsiTheme="majorEastAsia"/>
          <w:b/>
          <w:sz w:val="30"/>
          <w:szCs w:val="30"/>
        </w:rPr>
        <w:t>公告</w:t>
      </w:r>
    </w:p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555837" w:rsidRDefault="005E47A1" w:rsidP="00555837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224AC6">
        <w:rPr>
          <w:rFonts w:asciiTheme="minorEastAsia" w:hAnsiTheme="minorEastAsia" w:hint="eastAsia"/>
        </w:rPr>
        <w:t>“乾元-私享”（净鑫净利）2019年第3期封闭式净值型私人银行人民币理财产品</w:t>
      </w:r>
      <w:r w:rsidR="00555837" w:rsidRPr="00653DE4">
        <w:rPr>
          <w:rFonts w:ascii="宋体" w:eastAsia="宋体" w:hAnsi="宋体" w:hint="eastAsia"/>
          <w:szCs w:val="21"/>
        </w:rPr>
        <w:t>(产品编号</w:t>
      </w:r>
      <w:r w:rsidRPr="00224AC6">
        <w:rPr>
          <w:rFonts w:asciiTheme="minorEastAsia" w:hAnsiTheme="minorEastAsia" w:hint="eastAsia"/>
        </w:rPr>
        <w:t>GD07SXGS201800053</w:t>
      </w:r>
      <w:r w:rsidR="00555837" w:rsidRPr="00653DE4">
        <w:rPr>
          <w:rFonts w:ascii="宋体" w:eastAsia="宋体" w:hAnsi="宋体" w:hint="eastAsia"/>
          <w:szCs w:val="21"/>
        </w:rPr>
        <w:t>)净值公布如下：</w:t>
      </w:r>
    </w:p>
    <w:tbl>
      <w:tblPr>
        <w:tblW w:w="4771" w:type="pct"/>
        <w:jc w:val="center"/>
        <w:tblLook w:val="04A0" w:firstRow="1" w:lastRow="0" w:firstColumn="1" w:lastColumn="0" w:noHBand="0" w:noVBand="1"/>
      </w:tblPr>
      <w:tblGrid>
        <w:gridCol w:w="2675"/>
        <w:gridCol w:w="2622"/>
        <w:gridCol w:w="2619"/>
      </w:tblGrid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37" w:rsidRPr="00C14CAF" w:rsidRDefault="00555837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555837" w:rsidRPr="00C14CAF" w:rsidTr="005E47A1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Pr="00C14CAF" w:rsidRDefault="004A39A0" w:rsidP="001A5A1D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 w:rsidR="002E1227"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 w:rsidR="002E1227">
              <w:rPr>
                <w:rFonts w:ascii="宋体" w:eastAsia="宋体" w:hAnsi="宋体"/>
              </w:rPr>
              <w:t>01</w:t>
            </w:r>
            <w:r>
              <w:rPr>
                <w:rFonts w:ascii="宋体" w:eastAsia="宋体" w:hAnsi="宋体" w:hint="eastAsia"/>
              </w:rPr>
              <w:t>月</w:t>
            </w:r>
            <w:r w:rsidR="001A5A1D"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1A5A1D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1A5A1D">
              <w:rPr>
                <w:rFonts w:ascii="宋体" w:eastAsia="宋体" w:hAnsi="宋体"/>
              </w:rPr>
              <w:t>1.042539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37" w:rsidRDefault="001A5A1D" w:rsidP="005E47A1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1A5A1D">
              <w:rPr>
                <w:rFonts w:ascii="宋体" w:eastAsia="宋体" w:hAnsi="宋体"/>
              </w:rPr>
              <w:t>28</w:t>
            </w:r>
            <w:r>
              <w:rPr>
                <w:rFonts w:ascii="宋体" w:eastAsia="宋体" w:hAnsi="宋体"/>
              </w:rPr>
              <w:t>,</w:t>
            </w:r>
            <w:r w:rsidRPr="001A5A1D">
              <w:rPr>
                <w:rFonts w:ascii="宋体" w:eastAsia="宋体" w:hAnsi="宋体"/>
              </w:rPr>
              <w:t>763</w:t>
            </w:r>
            <w:r>
              <w:rPr>
                <w:rFonts w:ascii="宋体" w:eastAsia="宋体" w:hAnsi="宋体"/>
              </w:rPr>
              <w:t>,</w:t>
            </w:r>
            <w:r w:rsidRPr="001A5A1D">
              <w:rPr>
                <w:rFonts w:ascii="宋体" w:eastAsia="宋体" w:hAnsi="宋体"/>
              </w:rPr>
              <w:t>650.75</w:t>
            </w:r>
          </w:p>
        </w:tc>
      </w:tr>
    </w:tbl>
    <w:p w:rsidR="00555837" w:rsidRPr="00653DE4" w:rsidRDefault="00555837" w:rsidP="00555837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555837" w:rsidRPr="00653DE4" w:rsidRDefault="00555837" w:rsidP="00555837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555837" w:rsidRPr="00653DE4" w:rsidRDefault="004A39A0" w:rsidP="00555837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</w:t>
      </w:r>
      <w:r w:rsidR="002E1227">
        <w:rPr>
          <w:rFonts w:ascii="宋体" w:eastAsia="宋体" w:hAnsi="宋体"/>
          <w:szCs w:val="21"/>
        </w:rPr>
        <w:t>20</w:t>
      </w:r>
      <w:r>
        <w:rPr>
          <w:rFonts w:ascii="宋体" w:eastAsia="宋体" w:hAnsi="宋体"/>
          <w:szCs w:val="21"/>
        </w:rPr>
        <w:t>年</w:t>
      </w:r>
      <w:r w:rsidR="002E1227">
        <w:rPr>
          <w:rFonts w:ascii="宋体" w:eastAsia="宋体" w:hAnsi="宋体"/>
          <w:szCs w:val="21"/>
        </w:rPr>
        <w:t>01</w:t>
      </w:r>
      <w:r>
        <w:rPr>
          <w:rFonts w:ascii="宋体" w:eastAsia="宋体" w:hAnsi="宋体"/>
          <w:szCs w:val="21"/>
        </w:rPr>
        <w:t>月</w:t>
      </w:r>
      <w:r w:rsidR="001A5A1D">
        <w:rPr>
          <w:rFonts w:ascii="宋体" w:eastAsia="宋体" w:hAnsi="宋体"/>
          <w:szCs w:val="21"/>
        </w:rPr>
        <w:t>14</w:t>
      </w:r>
      <w:r>
        <w:rPr>
          <w:rFonts w:ascii="宋体" w:eastAsia="宋体" w:hAnsi="宋体"/>
          <w:szCs w:val="21"/>
        </w:rPr>
        <w:t>日</w:t>
      </w:r>
    </w:p>
    <w:p w:rsidR="00555837" w:rsidRPr="00653DE4" w:rsidRDefault="00555837" w:rsidP="00E5395F">
      <w:pPr>
        <w:spacing w:line="460" w:lineRule="exact"/>
        <w:jc w:val="right"/>
        <w:rPr>
          <w:rFonts w:ascii="宋体" w:eastAsia="宋体" w:hAnsi="宋体"/>
          <w:szCs w:val="21"/>
        </w:rPr>
      </w:pPr>
    </w:p>
    <w:sectPr w:rsidR="00555837" w:rsidRPr="00653DE4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BF" w:rsidRDefault="00D600BF" w:rsidP="00A05BA5">
      <w:r>
        <w:separator/>
      </w:r>
    </w:p>
  </w:endnote>
  <w:endnote w:type="continuationSeparator" w:id="0">
    <w:p w:rsidR="00D600BF" w:rsidRDefault="00D600BF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BF" w:rsidRDefault="00D600BF" w:rsidP="00A05BA5">
      <w:r>
        <w:separator/>
      </w:r>
    </w:p>
  </w:footnote>
  <w:footnote w:type="continuationSeparator" w:id="0">
    <w:p w:rsidR="00D600BF" w:rsidRDefault="00D600BF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2E"/>
    <w:rsid w:val="00005D3C"/>
    <w:rsid w:val="000205AD"/>
    <w:rsid w:val="00022AAC"/>
    <w:rsid w:val="0003170A"/>
    <w:rsid w:val="000376B4"/>
    <w:rsid w:val="00057412"/>
    <w:rsid w:val="00062A51"/>
    <w:rsid w:val="00071F05"/>
    <w:rsid w:val="00077ECE"/>
    <w:rsid w:val="000803DD"/>
    <w:rsid w:val="00093126"/>
    <w:rsid w:val="000A124B"/>
    <w:rsid w:val="000A338B"/>
    <w:rsid w:val="000B3FC8"/>
    <w:rsid w:val="000B4EA9"/>
    <w:rsid w:val="000B5210"/>
    <w:rsid w:val="000C0B7C"/>
    <w:rsid w:val="000E1F77"/>
    <w:rsid w:val="000F159E"/>
    <w:rsid w:val="000F7A47"/>
    <w:rsid w:val="00105BE2"/>
    <w:rsid w:val="0011299C"/>
    <w:rsid w:val="00114A74"/>
    <w:rsid w:val="00117B7D"/>
    <w:rsid w:val="00120D13"/>
    <w:rsid w:val="00121605"/>
    <w:rsid w:val="0012744E"/>
    <w:rsid w:val="001329E3"/>
    <w:rsid w:val="00150A94"/>
    <w:rsid w:val="001520F6"/>
    <w:rsid w:val="001659F3"/>
    <w:rsid w:val="0019362A"/>
    <w:rsid w:val="001A5A1D"/>
    <w:rsid w:val="001B1D2D"/>
    <w:rsid w:val="001D074A"/>
    <w:rsid w:val="001D0EB6"/>
    <w:rsid w:val="001D4F20"/>
    <w:rsid w:val="001D7FF1"/>
    <w:rsid w:val="001E3D8D"/>
    <w:rsid w:val="00204459"/>
    <w:rsid w:val="00224117"/>
    <w:rsid w:val="00231B69"/>
    <w:rsid w:val="0023426F"/>
    <w:rsid w:val="00237153"/>
    <w:rsid w:val="00245960"/>
    <w:rsid w:val="00251F80"/>
    <w:rsid w:val="00255418"/>
    <w:rsid w:val="0026190A"/>
    <w:rsid w:val="0026778E"/>
    <w:rsid w:val="00270B1E"/>
    <w:rsid w:val="00274474"/>
    <w:rsid w:val="00277EDB"/>
    <w:rsid w:val="00291BB4"/>
    <w:rsid w:val="0029499B"/>
    <w:rsid w:val="002A745F"/>
    <w:rsid w:val="002C1C89"/>
    <w:rsid w:val="002E1227"/>
    <w:rsid w:val="002F642A"/>
    <w:rsid w:val="00310855"/>
    <w:rsid w:val="00315CE4"/>
    <w:rsid w:val="00324376"/>
    <w:rsid w:val="00324E36"/>
    <w:rsid w:val="00367232"/>
    <w:rsid w:val="00385D8F"/>
    <w:rsid w:val="00394BF7"/>
    <w:rsid w:val="003A1CFE"/>
    <w:rsid w:val="003A420E"/>
    <w:rsid w:val="003A65BA"/>
    <w:rsid w:val="003B3D62"/>
    <w:rsid w:val="003B6072"/>
    <w:rsid w:val="003D2AFB"/>
    <w:rsid w:val="003E279C"/>
    <w:rsid w:val="003F5469"/>
    <w:rsid w:val="003F5E2E"/>
    <w:rsid w:val="00407C60"/>
    <w:rsid w:val="004122E3"/>
    <w:rsid w:val="00421603"/>
    <w:rsid w:val="00432EE3"/>
    <w:rsid w:val="004371C3"/>
    <w:rsid w:val="00442B80"/>
    <w:rsid w:val="004552FC"/>
    <w:rsid w:val="00455A87"/>
    <w:rsid w:val="0046139E"/>
    <w:rsid w:val="0046457E"/>
    <w:rsid w:val="00481365"/>
    <w:rsid w:val="004A39A0"/>
    <w:rsid w:val="004A4917"/>
    <w:rsid w:val="004B2DCE"/>
    <w:rsid w:val="004E0947"/>
    <w:rsid w:val="004E0A5D"/>
    <w:rsid w:val="004E29C8"/>
    <w:rsid w:val="004E2CAA"/>
    <w:rsid w:val="004F2D52"/>
    <w:rsid w:val="004F5024"/>
    <w:rsid w:val="004F74A6"/>
    <w:rsid w:val="00501C4C"/>
    <w:rsid w:val="00517259"/>
    <w:rsid w:val="00535686"/>
    <w:rsid w:val="00546AAE"/>
    <w:rsid w:val="00555837"/>
    <w:rsid w:val="00561BEA"/>
    <w:rsid w:val="005637A9"/>
    <w:rsid w:val="00572EBE"/>
    <w:rsid w:val="00580BF2"/>
    <w:rsid w:val="00585824"/>
    <w:rsid w:val="005C7741"/>
    <w:rsid w:val="005E47A1"/>
    <w:rsid w:val="005F4697"/>
    <w:rsid w:val="0060557A"/>
    <w:rsid w:val="00614F4D"/>
    <w:rsid w:val="006260B5"/>
    <w:rsid w:val="0063227B"/>
    <w:rsid w:val="00634D11"/>
    <w:rsid w:val="0064488D"/>
    <w:rsid w:val="00650CED"/>
    <w:rsid w:val="00651434"/>
    <w:rsid w:val="00653DE4"/>
    <w:rsid w:val="00657E5C"/>
    <w:rsid w:val="00670F45"/>
    <w:rsid w:val="00681375"/>
    <w:rsid w:val="00682D32"/>
    <w:rsid w:val="00684581"/>
    <w:rsid w:val="006911C7"/>
    <w:rsid w:val="00695274"/>
    <w:rsid w:val="006A2B71"/>
    <w:rsid w:val="006B37CD"/>
    <w:rsid w:val="006D2EA0"/>
    <w:rsid w:val="006E0840"/>
    <w:rsid w:val="006E36DF"/>
    <w:rsid w:val="006F4C68"/>
    <w:rsid w:val="007049D6"/>
    <w:rsid w:val="00705A06"/>
    <w:rsid w:val="00757806"/>
    <w:rsid w:val="00764241"/>
    <w:rsid w:val="007751B2"/>
    <w:rsid w:val="0078133A"/>
    <w:rsid w:val="007825E1"/>
    <w:rsid w:val="007829CC"/>
    <w:rsid w:val="00783BA2"/>
    <w:rsid w:val="007A00C5"/>
    <w:rsid w:val="007A3CAA"/>
    <w:rsid w:val="007A5F3E"/>
    <w:rsid w:val="007B4B8E"/>
    <w:rsid w:val="007C061E"/>
    <w:rsid w:val="007D7082"/>
    <w:rsid w:val="007F34A5"/>
    <w:rsid w:val="00800919"/>
    <w:rsid w:val="00801C43"/>
    <w:rsid w:val="0080314F"/>
    <w:rsid w:val="00803656"/>
    <w:rsid w:val="00805E7D"/>
    <w:rsid w:val="00821B24"/>
    <w:rsid w:val="00823FF7"/>
    <w:rsid w:val="00845E1C"/>
    <w:rsid w:val="00847AB8"/>
    <w:rsid w:val="00862198"/>
    <w:rsid w:val="00866156"/>
    <w:rsid w:val="0087470D"/>
    <w:rsid w:val="0089239F"/>
    <w:rsid w:val="00896FB1"/>
    <w:rsid w:val="00897939"/>
    <w:rsid w:val="008E18E5"/>
    <w:rsid w:val="009023E7"/>
    <w:rsid w:val="009250FF"/>
    <w:rsid w:val="00935FFD"/>
    <w:rsid w:val="00940019"/>
    <w:rsid w:val="00962DB7"/>
    <w:rsid w:val="00963EE8"/>
    <w:rsid w:val="00972B3C"/>
    <w:rsid w:val="0097595F"/>
    <w:rsid w:val="009A2DC9"/>
    <w:rsid w:val="009A6951"/>
    <w:rsid w:val="009C69B3"/>
    <w:rsid w:val="009D47CE"/>
    <w:rsid w:val="009E4135"/>
    <w:rsid w:val="009E60C1"/>
    <w:rsid w:val="009F266D"/>
    <w:rsid w:val="009F7FC2"/>
    <w:rsid w:val="00A05BA5"/>
    <w:rsid w:val="00A14ADD"/>
    <w:rsid w:val="00A21350"/>
    <w:rsid w:val="00A30EAF"/>
    <w:rsid w:val="00A33872"/>
    <w:rsid w:val="00A3421E"/>
    <w:rsid w:val="00A3640B"/>
    <w:rsid w:val="00A4799E"/>
    <w:rsid w:val="00A757CC"/>
    <w:rsid w:val="00A86407"/>
    <w:rsid w:val="00AA62FB"/>
    <w:rsid w:val="00AA6EE6"/>
    <w:rsid w:val="00AA76A3"/>
    <w:rsid w:val="00AD5F85"/>
    <w:rsid w:val="00B01EED"/>
    <w:rsid w:val="00B377F6"/>
    <w:rsid w:val="00B45FA3"/>
    <w:rsid w:val="00B61336"/>
    <w:rsid w:val="00B74E5C"/>
    <w:rsid w:val="00B77774"/>
    <w:rsid w:val="00B81FCA"/>
    <w:rsid w:val="00B91EF2"/>
    <w:rsid w:val="00BA2238"/>
    <w:rsid w:val="00BB1B58"/>
    <w:rsid w:val="00BB213B"/>
    <w:rsid w:val="00BB323C"/>
    <w:rsid w:val="00BC2D2B"/>
    <w:rsid w:val="00BD28C8"/>
    <w:rsid w:val="00BE47D8"/>
    <w:rsid w:val="00BE584E"/>
    <w:rsid w:val="00BE7939"/>
    <w:rsid w:val="00BF3879"/>
    <w:rsid w:val="00BF5A60"/>
    <w:rsid w:val="00C004A5"/>
    <w:rsid w:val="00C12527"/>
    <w:rsid w:val="00C25650"/>
    <w:rsid w:val="00C25CF2"/>
    <w:rsid w:val="00C26D29"/>
    <w:rsid w:val="00C3245B"/>
    <w:rsid w:val="00C40A26"/>
    <w:rsid w:val="00C450DE"/>
    <w:rsid w:val="00C45776"/>
    <w:rsid w:val="00C52B83"/>
    <w:rsid w:val="00C532E9"/>
    <w:rsid w:val="00C64667"/>
    <w:rsid w:val="00C8457A"/>
    <w:rsid w:val="00C86D7E"/>
    <w:rsid w:val="00C87F35"/>
    <w:rsid w:val="00C955B9"/>
    <w:rsid w:val="00CA4141"/>
    <w:rsid w:val="00CA474B"/>
    <w:rsid w:val="00CB74F1"/>
    <w:rsid w:val="00CC11B4"/>
    <w:rsid w:val="00CC5536"/>
    <w:rsid w:val="00CE6B5C"/>
    <w:rsid w:val="00CF0F9E"/>
    <w:rsid w:val="00CF4731"/>
    <w:rsid w:val="00CF7B09"/>
    <w:rsid w:val="00D10A14"/>
    <w:rsid w:val="00D222F6"/>
    <w:rsid w:val="00D33C9E"/>
    <w:rsid w:val="00D41026"/>
    <w:rsid w:val="00D600BF"/>
    <w:rsid w:val="00D64083"/>
    <w:rsid w:val="00D713CE"/>
    <w:rsid w:val="00D753EF"/>
    <w:rsid w:val="00D811FA"/>
    <w:rsid w:val="00DA37A3"/>
    <w:rsid w:val="00DA43FE"/>
    <w:rsid w:val="00DB532B"/>
    <w:rsid w:val="00DB75DD"/>
    <w:rsid w:val="00DC14F8"/>
    <w:rsid w:val="00DC2CA6"/>
    <w:rsid w:val="00DD5582"/>
    <w:rsid w:val="00DF7B7F"/>
    <w:rsid w:val="00E0379E"/>
    <w:rsid w:val="00E10053"/>
    <w:rsid w:val="00E20217"/>
    <w:rsid w:val="00E25EE0"/>
    <w:rsid w:val="00E4578E"/>
    <w:rsid w:val="00E5395F"/>
    <w:rsid w:val="00E624EE"/>
    <w:rsid w:val="00E65F61"/>
    <w:rsid w:val="00E9148D"/>
    <w:rsid w:val="00EA18A3"/>
    <w:rsid w:val="00EA1D7A"/>
    <w:rsid w:val="00EA40BD"/>
    <w:rsid w:val="00EA6A6B"/>
    <w:rsid w:val="00EB2D8C"/>
    <w:rsid w:val="00EC4585"/>
    <w:rsid w:val="00EC4C29"/>
    <w:rsid w:val="00EC5F73"/>
    <w:rsid w:val="00F1281A"/>
    <w:rsid w:val="00F175FE"/>
    <w:rsid w:val="00F215CD"/>
    <w:rsid w:val="00F21F02"/>
    <w:rsid w:val="00F22DD0"/>
    <w:rsid w:val="00F31BCB"/>
    <w:rsid w:val="00F43AF7"/>
    <w:rsid w:val="00F44811"/>
    <w:rsid w:val="00F530C8"/>
    <w:rsid w:val="00F53644"/>
    <w:rsid w:val="00F55D02"/>
    <w:rsid w:val="00F63BE5"/>
    <w:rsid w:val="00F744DC"/>
    <w:rsid w:val="00F74EF5"/>
    <w:rsid w:val="00F75600"/>
    <w:rsid w:val="00F76E53"/>
    <w:rsid w:val="00F83DA0"/>
    <w:rsid w:val="00F93767"/>
    <w:rsid w:val="00FB6111"/>
    <w:rsid w:val="00FC0169"/>
    <w:rsid w:val="00FD3FF6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667D1-60B0-4971-9DAE-536C4163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5583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558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潘胤祺</cp:lastModifiedBy>
  <cp:revision>2</cp:revision>
  <dcterms:created xsi:type="dcterms:W3CDTF">2020-01-14T06:42:00Z</dcterms:created>
  <dcterms:modified xsi:type="dcterms:W3CDTF">2020-01-14T06:42:00Z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