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5621B" w14:textId="77777777" w:rsidR="00DB2D63" w:rsidRDefault="00DB2D63" w:rsidP="001C53BB">
      <w:pPr>
        <w:pStyle w:val="20"/>
        <w:spacing w:line="560" w:lineRule="exact"/>
        <w:jc w:val="center"/>
        <w:rPr>
          <w:rFonts w:ascii="黑体" w:eastAsia="黑体"/>
          <w:b/>
          <w:sz w:val="52"/>
          <w:szCs w:val="36"/>
        </w:rPr>
      </w:pPr>
    </w:p>
    <w:p w14:paraId="07917F20" w14:textId="77777777" w:rsidR="00DB2D63" w:rsidRDefault="00DB2D63" w:rsidP="001C53BB">
      <w:pPr>
        <w:pStyle w:val="20"/>
        <w:spacing w:line="560" w:lineRule="exact"/>
        <w:jc w:val="center"/>
        <w:rPr>
          <w:rFonts w:ascii="黑体" w:eastAsia="黑体"/>
          <w:b/>
          <w:sz w:val="52"/>
          <w:szCs w:val="36"/>
        </w:rPr>
      </w:pPr>
    </w:p>
    <w:p w14:paraId="73C6B5E1" w14:textId="77777777" w:rsidR="007C09F9" w:rsidRPr="007C09F9" w:rsidRDefault="007C09F9" w:rsidP="001C53BB">
      <w:pPr>
        <w:pStyle w:val="20"/>
        <w:spacing w:line="560" w:lineRule="exact"/>
        <w:rPr>
          <w:rFonts w:ascii="彩虹黑体" w:eastAsia="彩虹黑体"/>
          <w:b/>
          <w:sz w:val="44"/>
          <w:szCs w:val="44"/>
        </w:rPr>
      </w:pPr>
      <w:bookmarkStart w:id="0" w:name="OLE_LINK5"/>
      <w:bookmarkStart w:id="1" w:name="OLE_LINK6"/>
    </w:p>
    <w:p w14:paraId="47B3E7FE" w14:textId="77777777" w:rsidR="00626075" w:rsidRDefault="00DF38DE" w:rsidP="00DF38DE">
      <w:pPr>
        <w:pStyle w:val="20"/>
        <w:spacing w:line="560" w:lineRule="exact"/>
        <w:ind w:firstLineChars="298" w:firstLine="1316"/>
        <w:rPr>
          <w:rFonts w:ascii="彩虹黑体" w:eastAsia="彩虹黑体"/>
          <w:b/>
          <w:sz w:val="44"/>
          <w:szCs w:val="44"/>
        </w:rPr>
      </w:pPr>
      <w:r w:rsidRPr="00DF38DE">
        <w:rPr>
          <w:rFonts w:ascii="彩虹黑体" w:eastAsia="彩虹黑体" w:hint="eastAsia"/>
          <w:b/>
          <w:sz w:val="44"/>
          <w:szCs w:val="44"/>
        </w:rPr>
        <w:t>平顶山</w:t>
      </w:r>
      <w:r w:rsidR="009156E1" w:rsidRPr="00757E93">
        <w:rPr>
          <w:rFonts w:ascii="彩虹黑体" w:eastAsia="彩虹黑体" w:hint="eastAsia"/>
          <w:b/>
          <w:sz w:val="44"/>
          <w:szCs w:val="44"/>
        </w:rPr>
        <w:t>银行</w:t>
      </w:r>
      <w:r w:rsidR="00626075">
        <w:rPr>
          <w:rFonts w:ascii="彩虹黑体" w:eastAsia="彩虹黑体" w:hint="eastAsia"/>
          <w:b/>
          <w:sz w:val="44"/>
          <w:szCs w:val="44"/>
        </w:rPr>
        <w:t>股份有限公司</w:t>
      </w:r>
    </w:p>
    <w:p w14:paraId="0E7A3893" w14:textId="0D9F33F0" w:rsidR="00DB2D63" w:rsidRPr="00757E93" w:rsidRDefault="00626075" w:rsidP="00626075">
      <w:pPr>
        <w:pStyle w:val="20"/>
        <w:spacing w:line="560" w:lineRule="exact"/>
        <w:ind w:firstLineChars="347" w:firstLine="1533"/>
        <w:rPr>
          <w:rFonts w:ascii="彩虹黑体" w:eastAsia="彩虹黑体"/>
          <w:b/>
          <w:sz w:val="44"/>
          <w:szCs w:val="44"/>
        </w:rPr>
      </w:pPr>
      <w:r>
        <w:rPr>
          <w:rFonts w:ascii="彩虹黑体" w:eastAsia="彩虹黑体" w:hint="eastAsia"/>
          <w:b/>
          <w:sz w:val="44"/>
          <w:szCs w:val="44"/>
        </w:rPr>
        <w:t>银行</w:t>
      </w:r>
      <w:r w:rsidR="00DB2D63" w:rsidRPr="00757E93">
        <w:rPr>
          <w:rFonts w:ascii="彩虹黑体" w:eastAsia="彩虹黑体" w:hint="eastAsia"/>
          <w:b/>
          <w:sz w:val="44"/>
          <w:szCs w:val="44"/>
        </w:rPr>
        <w:t>理财产品托管协议</w:t>
      </w:r>
      <w:bookmarkEnd w:id="0"/>
      <w:bookmarkEnd w:id="1"/>
    </w:p>
    <w:p w14:paraId="01D92B62" w14:textId="77777777" w:rsidR="0001663E" w:rsidRDefault="00EB755B" w:rsidP="001C53BB">
      <w:pPr>
        <w:pStyle w:val="20"/>
        <w:spacing w:line="560" w:lineRule="exact"/>
        <w:rPr>
          <w:rFonts w:ascii="彩虹黑体" w:eastAsia="彩虹黑体"/>
          <w:b/>
          <w:sz w:val="28"/>
        </w:rPr>
      </w:pPr>
      <w:r w:rsidRPr="00757E93">
        <w:rPr>
          <w:rFonts w:eastAsia="黑体" w:hint="eastAsia"/>
        </w:rPr>
        <w:t xml:space="preserve">      </w:t>
      </w:r>
      <w:r w:rsidRPr="00757E93">
        <w:rPr>
          <w:rFonts w:ascii="彩虹黑体" w:eastAsia="彩虹黑体" w:hint="eastAsia"/>
          <w:b/>
          <w:sz w:val="28"/>
        </w:rPr>
        <w:t xml:space="preserve"> </w:t>
      </w:r>
      <w:r w:rsidR="0001663E">
        <w:rPr>
          <w:rFonts w:ascii="彩虹黑体" w:eastAsia="彩虹黑体"/>
          <w:b/>
          <w:sz w:val="28"/>
        </w:rPr>
        <w:t xml:space="preserve">         </w:t>
      </w:r>
    </w:p>
    <w:p w14:paraId="03620920" w14:textId="77777777" w:rsidR="00DB2D63" w:rsidRPr="00757E93" w:rsidRDefault="00EB755B" w:rsidP="000F46A2">
      <w:pPr>
        <w:pStyle w:val="20"/>
        <w:spacing w:line="560" w:lineRule="exact"/>
        <w:ind w:firstLineChars="750" w:firstLine="2108"/>
        <w:jc w:val="left"/>
        <w:rPr>
          <w:rFonts w:ascii="彩虹黑体" w:eastAsia="彩虹黑体"/>
          <w:b/>
          <w:sz w:val="28"/>
        </w:rPr>
      </w:pPr>
      <w:r w:rsidRPr="00757E93">
        <w:rPr>
          <w:rFonts w:ascii="彩虹黑体" w:eastAsia="彩虹黑体" w:hint="eastAsia"/>
          <w:b/>
          <w:sz w:val="28"/>
        </w:rPr>
        <w:t>协议编号:</w:t>
      </w:r>
      <w:r w:rsidR="00A57759" w:rsidRPr="00364E33">
        <w:rPr>
          <w:rFonts w:hint="eastAsia"/>
          <w:u w:val="single"/>
        </w:rPr>
        <w:t xml:space="preserve"> </w:t>
      </w:r>
      <w:r w:rsidR="00364E33" w:rsidRPr="00364E33">
        <w:rPr>
          <w:rFonts w:hint="eastAsia"/>
          <w:u w:val="single"/>
        </w:rPr>
        <w:t xml:space="preserve">                    </w:t>
      </w:r>
    </w:p>
    <w:p w14:paraId="6304BEC8" w14:textId="77777777" w:rsidR="00DB2D63" w:rsidRPr="00757E93" w:rsidRDefault="00DB2D63" w:rsidP="001C53BB">
      <w:pPr>
        <w:pStyle w:val="20"/>
        <w:tabs>
          <w:tab w:val="left" w:pos="540"/>
        </w:tabs>
        <w:spacing w:line="560" w:lineRule="exact"/>
        <w:rPr>
          <w:rFonts w:eastAsia="黑体"/>
        </w:rPr>
      </w:pPr>
    </w:p>
    <w:p w14:paraId="4817EB4B" w14:textId="77777777" w:rsidR="00DB2D63" w:rsidRPr="00757E93" w:rsidRDefault="00DB2D63" w:rsidP="001C53BB">
      <w:pPr>
        <w:pStyle w:val="20"/>
        <w:tabs>
          <w:tab w:val="left" w:pos="540"/>
        </w:tabs>
        <w:spacing w:line="560" w:lineRule="exact"/>
        <w:rPr>
          <w:rFonts w:eastAsia="黑体"/>
        </w:rPr>
      </w:pPr>
    </w:p>
    <w:p w14:paraId="58AA7556" w14:textId="77777777" w:rsidR="00DB2D63" w:rsidRPr="00757E93" w:rsidRDefault="00DB2D63" w:rsidP="001C53BB">
      <w:pPr>
        <w:pStyle w:val="20"/>
        <w:tabs>
          <w:tab w:val="left" w:pos="540"/>
        </w:tabs>
        <w:spacing w:line="560" w:lineRule="exact"/>
        <w:rPr>
          <w:rFonts w:eastAsia="黑体"/>
        </w:rPr>
      </w:pPr>
    </w:p>
    <w:p w14:paraId="1E643CF6" w14:textId="77777777" w:rsidR="00DB2D63" w:rsidRPr="00757E93" w:rsidRDefault="00DB2D63" w:rsidP="001C53BB">
      <w:pPr>
        <w:pStyle w:val="20"/>
        <w:tabs>
          <w:tab w:val="left" w:pos="540"/>
        </w:tabs>
        <w:spacing w:line="560" w:lineRule="exact"/>
        <w:rPr>
          <w:rFonts w:eastAsia="黑体"/>
        </w:rPr>
      </w:pPr>
    </w:p>
    <w:p w14:paraId="06835F3F" w14:textId="77777777" w:rsidR="00DB2D63" w:rsidRPr="00757E93" w:rsidRDefault="00DB2D63" w:rsidP="001C53BB">
      <w:pPr>
        <w:pStyle w:val="20"/>
        <w:tabs>
          <w:tab w:val="left" w:pos="540"/>
        </w:tabs>
        <w:spacing w:line="560" w:lineRule="exact"/>
        <w:rPr>
          <w:rFonts w:eastAsia="黑体"/>
        </w:rPr>
      </w:pPr>
    </w:p>
    <w:p w14:paraId="78E99800" w14:textId="48430BE3" w:rsidR="00DB2D63" w:rsidRPr="00364E33" w:rsidRDefault="00DB2D63" w:rsidP="001C53BB">
      <w:pPr>
        <w:pStyle w:val="20"/>
        <w:tabs>
          <w:tab w:val="left" w:pos="540"/>
        </w:tabs>
        <w:spacing w:line="560" w:lineRule="exact"/>
        <w:rPr>
          <w:rFonts w:ascii="彩虹黑体" w:eastAsia="彩虹黑体"/>
          <w:b/>
          <w:sz w:val="28"/>
        </w:rPr>
      </w:pPr>
      <w:r w:rsidRPr="00757E93">
        <w:rPr>
          <w:rFonts w:eastAsia="楷体_GB2312"/>
          <w:sz w:val="28"/>
        </w:rPr>
        <w:tab/>
      </w:r>
      <w:r w:rsidRPr="00757E93">
        <w:rPr>
          <w:rFonts w:ascii="彩虹小标宋" w:eastAsia="彩虹小标宋" w:hint="eastAsia"/>
          <w:sz w:val="28"/>
        </w:rPr>
        <w:tab/>
        <w:t xml:space="preserve"> </w:t>
      </w:r>
      <w:r w:rsidR="000A2B8D" w:rsidRPr="00757E93">
        <w:rPr>
          <w:rFonts w:ascii="彩虹黑体" w:eastAsia="彩虹黑体" w:hint="eastAsia"/>
          <w:b/>
          <w:sz w:val="28"/>
        </w:rPr>
        <w:t>管理</w:t>
      </w:r>
      <w:r w:rsidRPr="00757E93">
        <w:rPr>
          <w:rFonts w:ascii="彩虹黑体" w:eastAsia="彩虹黑体" w:hint="eastAsia"/>
          <w:b/>
          <w:sz w:val="28"/>
        </w:rPr>
        <w:t>人：</w:t>
      </w:r>
      <w:r w:rsidRPr="001C53BB">
        <w:rPr>
          <w:rFonts w:ascii="彩虹黑体" w:eastAsia="彩虹黑体" w:hint="eastAsia"/>
          <w:b/>
          <w:sz w:val="28"/>
          <w:u w:val="single"/>
        </w:rPr>
        <w:t xml:space="preserve"> </w:t>
      </w:r>
      <w:r w:rsidR="00A20A7B" w:rsidRPr="001C53BB">
        <w:rPr>
          <w:rFonts w:ascii="彩虹黑体" w:eastAsia="彩虹黑体" w:hint="eastAsia"/>
          <w:b/>
          <w:sz w:val="28"/>
          <w:u w:val="single"/>
        </w:rPr>
        <w:t xml:space="preserve"> </w:t>
      </w:r>
      <w:r w:rsidR="00DF38DE">
        <w:rPr>
          <w:rFonts w:ascii="彩虹黑体" w:eastAsia="彩虹黑体" w:hint="eastAsia"/>
          <w:b/>
          <w:sz w:val="28"/>
          <w:u w:val="single"/>
        </w:rPr>
        <w:t>平顶山银行股份有限公司</w:t>
      </w:r>
      <w:r w:rsidR="00A20A7B" w:rsidRPr="001C53BB">
        <w:rPr>
          <w:rFonts w:ascii="彩虹黑体" w:eastAsia="彩虹黑体" w:hint="eastAsia"/>
          <w:b/>
          <w:sz w:val="28"/>
          <w:u w:val="single"/>
        </w:rPr>
        <w:t xml:space="preserve"> </w:t>
      </w:r>
    </w:p>
    <w:p w14:paraId="347926F8" w14:textId="77777777" w:rsidR="00DB2D63" w:rsidRPr="00A57759" w:rsidRDefault="00DB2D63" w:rsidP="001C53BB">
      <w:pPr>
        <w:pStyle w:val="20"/>
        <w:tabs>
          <w:tab w:val="left" w:pos="540"/>
        </w:tabs>
        <w:spacing w:line="560" w:lineRule="exact"/>
        <w:rPr>
          <w:rFonts w:ascii="彩虹黑体" w:eastAsia="彩虹黑体"/>
          <w:b/>
          <w:sz w:val="28"/>
        </w:rPr>
      </w:pPr>
    </w:p>
    <w:p w14:paraId="26D8D262" w14:textId="1C8FDB30" w:rsidR="00DB2D63" w:rsidRPr="001C53BB" w:rsidRDefault="00DB2D63" w:rsidP="001C53BB">
      <w:pPr>
        <w:pStyle w:val="20"/>
        <w:tabs>
          <w:tab w:val="left" w:pos="540"/>
        </w:tabs>
        <w:spacing w:line="560" w:lineRule="exact"/>
        <w:rPr>
          <w:rFonts w:ascii="彩虹黑体" w:eastAsia="彩虹黑体"/>
          <w:b/>
          <w:sz w:val="28"/>
        </w:rPr>
      </w:pPr>
      <w:r w:rsidRPr="00757E93">
        <w:rPr>
          <w:rFonts w:ascii="彩虹黑体" w:eastAsia="彩虹黑体" w:hint="eastAsia"/>
          <w:b/>
          <w:sz w:val="28"/>
        </w:rPr>
        <w:tab/>
      </w:r>
      <w:r w:rsidRPr="00757E93">
        <w:rPr>
          <w:rFonts w:ascii="彩虹黑体" w:eastAsia="彩虹黑体" w:hint="eastAsia"/>
          <w:b/>
          <w:sz w:val="28"/>
        </w:rPr>
        <w:tab/>
        <w:t xml:space="preserve"> 托管人 ：</w:t>
      </w:r>
      <w:r w:rsidR="00A20A7B" w:rsidRPr="003744D8">
        <w:rPr>
          <w:rFonts w:ascii="彩虹黑体" w:eastAsia="彩虹黑体" w:hint="eastAsia"/>
          <w:b/>
          <w:sz w:val="28"/>
          <w:u w:val="single"/>
        </w:rPr>
        <w:t>中国建设银行股份有限公司</w:t>
      </w:r>
      <w:r w:rsidR="00DF38DE">
        <w:rPr>
          <w:rFonts w:ascii="彩虹黑体" w:eastAsia="彩虹黑体" w:hint="eastAsia"/>
          <w:b/>
          <w:sz w:val="28"/>
          <w:u w:val="single"/>
        </w:rPr>
        <w:t>河南省</w:t>
      </w:r>
      <w:r w:rsidR="00A20A7B" w:rsidRPr="003744D8">
        <w:rPr>
          <w:rFonts w:ascii="彩虹黑体" w:eastAsia="彩虹黑体" w:hint="eastAsia"/>
          <w:b/>
          <w:sz w:val="28"/>
          <w:u w:val="single"/>
        </w:rPr>
        <w:t>分行</w:t>
      </w:r>
    </w:p>
    <w:p w14:paraId="670BCEB8" w14:textId="77777777" w:rsidR="00DB2D63" w:rsidRPr="001C53BB" w:rsidRDefault="00DB2D63" w:rsidP="000F46A2">
      <w:pPr>
        <w:pStyle w:val="20"/>
        <w:spacing w:line="560" w:lineRule="exact"/>
        <w:ind w:firstLineChars="514" w:firstLine="1445"/>
        <w:rPr>
          <w:rFonts w:ascii="彩虹小标宋" w:eastAsia="彩虹小标宋" w:hAnsi="PMingLiU"/>
          <w:b/>
          <w:sz w:val="28"/>
        </w:rPr>
      </w:pPr>
    </w:p>
    <w:p w14:paraId="4B064FDF" w14:textId="1C27FBA4" w:rsidR="00DB2D63" w:rsidRPr="00757E93" w:rsidRDefault="00A20A7B" w:rsidP="000F46A2">
      <w:pPr>
        <w:pStyle w:val="20"/>
        <w:spacing w:line="560" w:lineRule="exact"/>
        <w:ind w:firstLineChars="1150" w:firstLine="3233"/>
        <w:rPr>
          <w:rFonts w:ascii="彩虹黑体" w:eastAsia="彩虹黑体"/>
          <w:b/>
          <w:sz w:val="28"/>
          <w:szCs w:val="28"/>
        </w:rPr>
      </w:pPr>
      <w:r w:rsidRPr="00364E33">
        <w:rPr>
          <w:rFonts w:ascii="彩虹黑体" w:eastAsia="彩虹黑体" w:hint="eastAsia"/>
          <w:b/>
          <w:sz w:val="28"/>
          <w:szCs w:val="28"/>
          <w:u w:val="single"/>
        </w:rPr>
        <w:t>20</w:t>
      </w:r>
      <w:r w:rsidR="00F626A8">
        <w:rPr>
          <w:rFonts w:ascii="彩虹黑体" w:eastAsia="彩虹黑体" w:hint="eastAsia"/>
          <w:b/>
          <w:sz w:val="28"/>
          <w:szCs w:val="28"/>
          <w:u w:val="single"/>
        </w:rPr>
        <w:t>2</w:t>
      </w:r>
      <w:r w:rsidR="00963A92">
        <w:rPr>
          <w:rFonts w:ascii="彩虹黑体" w:eastAsia="彩虹黑体" w:hint="eastAsia"/>
          <w:b/>
          <w:sz w:val="28"/>
          <w:szCs w:val="28"/>
          <w:u w:val="single"/>
        </w:rPr>
        <w:t>1</w:t>
      </w:r>
      <w:r w:rsidR="00DB2D63" w:rsidRPr="00757E93">
        <w:rPr>
          <w:rFonts w:ascii="彩虹黑体" w:eastAsia="彩虹黑体" w:hint="eastAsia"/>
          <w:b/>
          <w:sz w:val="28"/>
          <w:szCs w:val="28"/>
        </w:rPr>
        <w:t>年</w:t>
      </w:r>
      <w:r w:rsidR="008836FF" w:rsidRPr="00364E33">
        <w:rPr>
          <w:rFonts w:ascii="彩虹黑体" w:eastAsia="彩虹黑体" w:hint="eastAsia"/>
          <w:b/>
          <w:sz w:val="28"/>
          <w:szCs w:val="28"/>
          <w:u w:val="single"/>
        </w:rPr>
        <w:t xml:space="preserve"> </w:t>
      </w:r>
      <w:r w:rsidR="00F626A8">
        <w:rPr>
          <w:rFonts w:ascii="彩虹黑体" w:eastAsia="彩虹黑体" w:hint="eastAsia"/>
          <w:b/>
          <w:sz w:val="28"/>
          <w:szCs w:val="28"/>
          <w:u w:val="single"/>
        </w:rPr>
        <w:t>6</w:t>
      </w:r>
      <w:r w:rsidR="00DB2D63" w:rsidRPr="00757E93">
        <w:rPr>
          <w:rFonts w:ascii="彩虹黑体" w:eastAsia="彩虹黑体" w:hint="eastAsia"/>
          <w:b/>
          <w:sz w:val="28"/>
          <w:szCs w:val="28"/>
        </w:rPr>
        <w:t>月</w:t>
      </w:r>
    </w:p>
    <w:p w14:paraId="4C32EE7C" w14:textId="77777777" w:rsidR="00DB2D63" w:rsidRPr="00757E93" w:rsidRDefault="00DB2D63" w:rsidP="001C53BB">
      <w:pPr>
        <w:spacing w:line="560" w:lineRule="exact"/>
        <w:jc w:val="center"/>
        <w:rPr>
          <w:rStyle w:val="a3"/>
          <w:rFonts w:ascii="彩虹粗仿宋" w:eastAsia="彩虹粗仿宋" w:hAnsi="宋体"/>
          <w:b/>
          <w:color w:val="auto"/>
          <w:sz w:val="28"/>
          <w:szCs w:val="28"/>
          <w:u w:val="none"/>
        </w:rPr>
        <w:sectPr w:rsidR="00DB2D63" w:rsidRPr="00757E93">
          <w:headerReference w:type="even" r:id="rId9"/>
          <w:headerReference w:type="default" r:id="rId10"/>
          <w:footerReference w:type="even" r:id="rId11"/>
          <w:footerReference w:type="default" r:id="rId12"/>
          <w:pgSz w:w="11906" w:h="16838"/>
          <w:pgMar w:top="1440" w:right="1800" w:bottom="1440" w:left="1800" w:header="851" w:footer="992" w:gutter="0"/>
          <w:cols w:space="720"/>
          <w:docGrid w:type="lines" w:linePitch="312"/>
        </w:sectPr>
      </w:pPr>
      <w:r w:rsidRPr="00757E93">
        <w:rPr>
          <w:bCs/>
          <w:sz w:val="28"/>
          <w:szCs w:val="28"/>
        </w:rPr>
        <w:br w:type="page"/>
      </w:r>
      <w:r w:rsidRPr="00757E93">
        <w:rPr>
          <w:rFonts w:ascii="彩虹粗仿宋" w:eastAsia="彩虹粗仿宋" w:hAnsi="宋体" w:hint="eastAsia"/>
          <w:b/>
          <w:sz w:val="28"/>
          <w:szCs w:val="28"/>
        </w:rPr>
        <w:lastRenderedPageBreak/>
        <w:t>目 录</w:t>
      </w:r>
    </w:p>
    <w:p w14:paraId="58F3E808" w14:textId="77777777" w:rsidR="00956D55" w:rsidRDefault="00407114">
      <w:pPr>
        <w:pStyle w:val="10"/>
        <w:rPr>
          <w:rFonts w:asciiTheme="minorHAnsi" w:eastAsiaTheme="minorEastAsia" w:hAnsiTheme="minorHAnsi" w:cstheme="minorBidi"/>
          <w:b w:val="0"/>
          <w:bCs w:val="0"/>
          <w:color w:val="auto"/>
          <w:sz w:val="21"/>
          <w:szCs w:val="22"/>
        </w:rPr>
      </w:pPr>
      <w:r w:rsidRPr="00757E93">
        <w:rPr>
          <w:rStyle w:val="a3"/>
          <w:rFonts w:ascii="彩虹粗仿宋" w:eastAsia="彩虹粗仿宋" w:hint="eastAsia"/>
          <w:b w:val="0"/>
          <w:color w:val="auto"/>
        </w:rPr>
        <w:fldChar w:fldCharType="begin"/>
      </w:r>
      <w:r w:rsidR="00DB2D63" w:rsidRPr="00757E93">
        <w:rPr>
          <w:rStyle w:val="a3"/>
          <w:rFonts w:ascii="彩虹粗仿宋" w:eastAsia="彩虹粗仿宋" w:hint="eastAsia"/>
          <w:b w:val="0"/>
          <w:color w:val="auto"/>
        </w:rPr>
        <w:instrText xml:space="preserve"> TOC \o "1-3" \h \z \u </w:instrText>
      </w:r>
      <w:r w:rsidRPr="00757E93">
        <w:rPr>
          <w:rStyle w:val="a3"/>
          <w:rFonts w:ascii="彩虹粗仿宋" w:eastAsia="彩虹粗仿宋" w:hint="eastAsia"/>
          <w:b w:val="0"/>
          <w:color w:val="auto"/>
        </w:rPr>
        <w:fldChar w:fldCharType="separate"/>
      </w:r>
      <w:hyperlink w:anchor="_Toc47017309" w:history="1">
        <w:r w:rsidR="00956D55" w:rsidRPr="00847D3A">
          <w:rPr>
            <w:rStyle w:val="a3"/>
            <w:rFonts w:ascii="彩虹黑体" w:eastAsia="彩虹黑体" w:hAnsi="黑体" w:hint="eastAsia"/>
          </w:rPr>
          <w:t>协议当事人</w:t>
        </w:r>
        <w:r w:rsidR="00956D55">
          <w:rPr>
            <w:webHidden/>
          </w:rPr>
          <w:tab/>
        </w:r>
        <w:r>
          <w:rPr>
            <w:webHidden/>
          </w:rPr>
          <w:fldChar w:fldCharType="begin"/>
        </w:r>
        <w:r w:rsidR="00956D55">
          <w:rPr>
            <w:webHidden/>
          </w:rPr>
          <w:instrText xml:space="preserve"> PAGEREF _Toc47017309 \h </w:instrText>
        </w:r>
        <w:r>
          <w:rPr>
            <w:webHidden/>
          </w:rPr>
        </w:r>
        <w:r>
          <w:rPr>
            <w:webHidden/>
          </w:rPr>
          <w:fldChar w:fldCharType="separate"/>
        </w:r>
        <w:r w:rsidR="00820974">
          <w:rPr>
            <w:webHidden/>
          </w:rPr>
          <w:t>3</w:t>
        </w:r>
        <w:r>
          <w:rPr>
            <w:webHidden/>
          </w:rPr>
          <w:fldChar w:fldCharType="end"/>
        </w:r>
      </w:hyperlink>
    </w:p>
    <w:p w14:paraId="201964B5" w14:textId="77777777" w:rsidR="00956D55" w:rsidRDefault="00FD6671">
      <w:pPr>
        <w:pStyle w:val="10"/>
        <w:rPr>
          <w:rFonts w:asciiTheme="minorHAnsi" w:eastAsiaTheme="minorEastAsia" w:hAnsiTheme="minorHAnsi" w:cstheme="minorBidi"/>
          <w:b w:val="0"/>
          <w:bCs w:val="0"/>
          <w:color w:val="auto"/>
          <w:sz w:val="21"/>
          <w:szCs w:val="22"/>
        </w:rPr>
      </w:pPr>
      <w:hyperlink w:anchor="_Toc47017310" w:history="1">
        <w:r w:rsidR="00956D55" w:rsidRPr="00847D3A">
          <w:rPr>
            <w:rStyle w:val="a3"/>
            <w:rFonts w:ascii="彩虹黑体" w:eastAsia="彩虹黑体" w:hAnsi="黑体" w:hint="eastAsia"/>
          </w:rPr>
          <w:t>第一章</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释</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义</w:t>
        </w:r>
        <w:r w:rsidR="00956D55">
          <w:rPr>
            <w:webHidden/>
          </w:rPr>
          <w:tab/>
        </w:r>
        <w:r w:rsidR="00407114">
          <w:rPr>
            <w:webHidden/>
          </w:rPr>
          <w:fldChar w:fldCharType="begin"/>
        </w:r>
        <w:r w:rsidR="00956D55">
          <w:rPr>
            <w:webHidden/>
          </w:rPr>
          <w:instrText xml:space="preserve"> PAGEREF _Toc47017310 \h </w:instrText>
        </w:r>
        <w:r w:rsidR="00407114">
          <w:rPr>
            <w:webHidden/>
          </w:rPr>
        </w:r>
        <w:r w:rsidR="00407114">
          <w:rPr>
            <w:webHidden/>
          </w:rPr>
          <w:fldChar w:fldCharType="separate"/>
        </w:r>
        <w:r w:rsidR="00820974">
          <w:rPr>
            <w:webHidden/>
          </w:rPr>
          <w:t>5</w:t>
        </w:r>
        <w:r w:rsidR="00407114">
          <w:rPr>
            <w:webHidden/>
          </w:rPr>
          <w:fldChar w:fldCharType="end"/>
        </w:r>
      </w:hyperlink>
    </w:p>
    <w:p w14:paraId="09393984" w14:textId="77777777" w:rsidR="00956D55" w:rsidRDefault="00FD6671">
      <w:pPr>
        <w:pStyle w:val="10"/>
        <w:rPr>
          <w:rFonts w:asciiTheme="minorHAnsi" w:eastAsiaTheme="minorEastAsia" w:hAnsiTheme="minorHAnsi" w:cstheme="minorBidi"/>
          <w:b w:val="0"/>
          <w:bCs w:val="0"/>
          <w:color w:val="auto"/>
          <w:sz w:val="21"/>
          <w:szCs w:val="22"/>
        </w:rPr>
      </w:pPr>
      <w:hyperlink w:anchor="_Toc47017311" w:history="1">
        <w:r w:rsidR="00956D55" w:rsidRPr="00847D3A">
          <w:rPr>
            <w:rStyle w:val="a3"/>
            <w:rFonts w:ascii="彩虹黑体" w:eastAsia="彩虹黑体" w:hAnsi="黑体" w:hint="eastAsia"/>
          </w:rPr>
          <w:t>第二章</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陈述和保证</w:t>
        </w:r>
        <w:r w:rsidR="00956D55">
          <w:rPr>
            <w:webHidden/>
          </w:rPr>
          <w:tab/>
        </w:r>
        <w:r w:rsidR="00407114">
          <w:rPr>
            <w:webHidden/>
          </w:rPr>
          <w:fldChar w:fldCharType="begin"/>
        </w:r>
        <w:r w:rsidR="00956D55">
          <w:rPr>
            <w:webHidden/>
          </w:rPr>
          <w:instrText xml:space="preserve"> PAGEREF _Toc47017311 \h </w:instrText>
        </w:r>
        <w:r w:rsidR="00407114">
          <w:rPr>
            <w:webHidden/>
          </w:rPr>
        </w:r>
        <w:r w:rsidR="00407114">
          <w:rPr>
            <w:webHidden/>
          </w:rPr>
          <w:fldChar w:fldCharType="separate"/>
        </w:r>
        <w:r w:rsidR="00820974">
          <w:rPr>
            <w:webHidden/>
          </w:rPr>
          <w:t>8</w:t>
        </w:r>
        <w:r w:rsidR="00407114">
          <w:rPr>
            <w:webHidden/>
          </w:rPr>
          <w:fldChar w:fldCharType="end"/>
        </w:r>
      </w:hyperlink>
    </w:p>
    <w:p w14:paraId="7360348C" w14:textId="77777777" w:rsidR="00956D55" w:rsidRDefault="00FD6671">
      <w:pPr>
        <w:pStyle w:val="10"/>
        <w:rPr>
          <w:rFonts w:asciiTheme="minorHAnsi" w:eastAsiaTheme="minorEastAsia" w:hAnsiTheme="minorHAnsi" w:cstheme="minorBidi"/>
          <w:b w:val="0"/>
          <w:bCs w:val="0"/>
          <w:color w:val="auto"/>
          <w:sz w:val="21"/>
          <w:szCs w:val="22"/>
        </w:rPr>
      </w:pPr>
      <w:hyperlink w:anchor="_Toc47017312" w:history="1">
        <w:r w:rsidR="00956D55" w:rsidRPr="00847D3A">
          <w:rPr>
            <w:rStyle w:val="a3"/>
            <w:rFonts w:ascii="黑体" w:eastAsia="黑体" w:hAnsi="黑体" w:hint="eastAsia"/>
          </w:rPr>
          <w:t>第三章</w:t>
        </w:r>
        <w:r w:rsidR="00956D55" w:rsidRPr="00847D3A">
          <w:rPr>
            <w:rStyle w:val="a3"/>
            <w:rFonts w:ascii="黑体" w:eastAsia="黑体" w:hAnsi="黑体"/>
          </w:rPr>
          <w:t xml:space="preserve">  </w:t>
        </w:r>
        <w:r w:rsidR="00956D55" w:rsidRPr="00847D3A">
          <w:rPr>
            <w:rStyle w:val="a3"/>
            <w:rFonts w:ascii="黑体" w:eastAsia="黑体" w:hAnsi="黑体" w:hint="eastAsia"/>
          </w:rPr>
          <w:t>管理人的权利和义务</w:t>
        </w:r>
        <w:r w:rsidR="00956D55">
          <w:rPr>
            <w:webHidden/>
          </w:rPr>
          <w:tab/>
        </w:r>
        <w:r w:rsidR="00407114">
          <w:rPr>
            <w:webHidden/>
          </w:rPr>
          <w:fldChar w:fldCharType="begin"/>
        </w:r>
        <w:r w:rsidR="00956D55">
          <w:rPr>
            <w:webHidden/>
          </w:rPr>
          <w:instrText xml:space="preserve"> PAGEREF _Toc47017312 \h </w:instrText>
        </w:r>
        <w:r w:rsidR="00407114">
          <w:rPr>
            <w:webHidden/>
          </w:rPr>
        </w:r>
        <w:r w:rsidR="00407114">
          <w:rPr>
            <w:webHidden/>
          </w:rPr>
          <w:fldChar w:fldCharType="separate"/>
        </w:r>
        <w:r w:rsidR="00820974">
          <w:rPr>
            <w:webHidden/>
          </w:rPr>
          <w:t>10</w:t>
        </w:r>
        <w:r w:rsidR="00407114">
          <w:rPr>
            <w:webHidden/>
          </w:rPr>
          <w:fldChar w:fldCharType="end"/>
        </w:r>
      </w:hyperlink>
    </w:p>
    <w:p w14:paraId="4CCCD685" w14:textId="77777777" w:rsidR="00956D55" w:rsidRDefault="00FD6671">
      <w:pPr>
        <w:pStyle w:val="10"/>
        <w:rPr>
          <w:rFonts w:asciiTheme="minorHAnsi" w:eastAsiaTheme="minorEastAsia" w:hAnsiTheme="minorHAnsi" w:cstheme="minorBidi"/>
          <w:b w:val="0"/>
          <w:bCs w:val="0"/>
          <w:color w:val="auto"/>
          <w:sz w:val="21"/>
          <w:szCs w:val="22"/>
        </w:rPr>
      </w:pPr>
      <w:hyperlink w:anchor="_Toc47017313" w:history="1">
        <w:r w:rsidR="00956D55" w:rsidRPr="00847D3A">
          <w:rPr>
            <w:rStyle w:val="a3"/>
            <w:rFonts w:ascii="彩虹黑体" w:eastAsia="彩虹黑体" w:hAnsi="黑体" w:hint="eastAsia"/>
          </w:rPr>
          <w:t>第四章</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托管人的权利和义务</w:t>
        </w:r>
        <w:r w:rsidR="00956D55">
          <w:rPr>
            <w:webHidden/>
          </w:rPr>
          <w:tab/>
        </w:r>
        <w:r w:rsidR="00407114">
          <w:rPr>
            <w:webHidden/>
          </w:rPr>
          <w:fldChar w:fldCharType="begin"/>
        </w:r>
        <w:r w:rsidR="00956D55">
          <w:rPr>
            <w:webHidden/>
          </w:rPr>
          <w:instrText xml:space="preserve"> PAGEREF _Toc47017313 \h </w:instrText>
        </w:r>
        <w:r w:rsidR="00407114">
          <w:rPr>
            <w:webHidden/>
          </w:rPr>
        </w:r>
        <w:r w:rsidR="00407114">
          <w:rPr>
            <w:webHidden/>
          </w:rPr>
          <w:fldChar w:fldCharType="separate"/>
        </w:r>
        <w:r w:rsidR="00820974">
          <w:rPr>
            <w:webHidden/>
          </w:rPr>
          <w:t>12</w:t>
        </w:r>
        <w:r w:rsidR="00407114">
          <w:rPr>
            <w:webHidden/>
          </w:rPr>
          <w:fldChar w:fldCharType="end"/>
        </w:r>
      </w:hyperlink>
    </w:p>
    <w:p w14:paraId="694E894D" w14:textId="77777777" w:rsidR="00956D55" w:rsidRDefault="00FD6671">
      <w:pPr>
        <w:pStyle w:val="10"/>
        <w:rPr>
          <w:rFonts w:asciiTheme="minorHAnsi" w:eastAsiaTheme="minorEastAsia" w:hAnsiTheme="minorHAnsi" w:cstheme="minorBidi"/>
          <w:b w:val="0"/>
          <w:bCs w:val="0"/>
          <w:color w:val="auto"/>
          <w:sz w:val="21"/>
          <w:szCs w:val="22"/>
        </w:rPr>
      </w:pPr>
      <w:hyperlink w:anchor="_Toc47017314" w:history="1">
        <w:r w:rsidR="00956D55" w:rsidRPr="00847D3A">
          <w:rPr>
            <w:rStyle w:val="a3"/>
            <w:rFonts w:ascii="彩虹黑体" w:eastAsia="彩虹黑体" w:hAnsi="黑体" w:hint="eastAsia"/>
          </w:rPr>
          <w:t>第五章</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托管资产的保管</w:t>
        </w:r>
        <w:r w:rsidR="00956D55">
          <w:rPr>
            <w:webHidden/>
          </w:rPr>
          <w:tab/>
        </w:r>
        <w:r w:rsidR="00407114">
          <w:rPr>
            <w:webHidden/>
          </w:rPr>
          <w:fldChar w:fldCharType="begin"/>
        </w:r>
        <w:r w:rsidR="00956D55">
          <w:rPr>
            <w:webHidden/>
          </w:rPr>
          <w:instrText xml:space="preserve"> PAGEREF _Toc47017314 \h </w:instrText>
        </w:r>
        <w:r w:rsidR="00407114">
          <w:rPr>
            <w:webHidden/>
          </w:rPr>
        </w:r>
        <w:r w:rsidR="00407114">
          <w:rPr>
            <w:webHidden/>
          </w:rPr>
          <w:fldChar w:fldCharType="separate"/>
        </w:r>
        <w:r w:rsidR="00820974">
          <w:rPr>
            <w:webHidden/>
          </w:rPr>
          <w:t>14</w:t>
        </w:r>
        <w:r w:rsidR="00407114">
          <w:rPr>
            <w:webHidden/>
          </w:rPr>
          <w:fldChar w:fldCharType="end"/>
        </w:r>
      </w:hyperlink>
    </w:p>
    <w:p w14:paraId="04F638C6" w14:textId="77777777" w:rsidR="00956D55" w:rsidRDefault="00FD6671">
      <w:pPr>
        <w:pStyle w:val="10"/>
        <w:rPr>
          <w:rFonts w:asciiTheme="minorHAnsi" w:eastAsiaTheme="minorEastAsia" w:hAnsiTheme="minorHAnsi" w:cstheme="minorBidi"/>
          <w:b w:val="0"/>
          <w:bCs w:val="0"/>
          <w:color w:val="auto"/>
          <w:sz w:val="21"/>
          <w:szCs w:val="22"/>
        </w:rPr>
      </w:pPr>
      <w:hyperlink w:anchor="_Toc47017315" w:history="1">
        <w:r w:rsidR="00956D55" w:rsidRPr="00847D3A">
          <w:rPr>
            <w:rStyle w:val="a3"/>
            <w:rFonts w:ascii="彩虹黑体" w:eastAsia="彩虹黑体" w:hAnsi="黑体" w:hint="eastAsia"/>
          </w:rPr>
          <w:t>第六章</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资金划付</w:t>
        </w:r>
        <w:r w:rsidR="00956D55">
          <w:rPr>
            <w:webHidden/>
          </w:rPr>
          <w:tab/>
        </w:r>
        <w:r w:rsidR="00407114">
          <w:rPr>
            <w:webHidden/>
          </w:rPr>
          <w:fldChar w:fldCharType="begin"/>
        </w:r>
        <w:r w:rsidR="00956D55">
          <w:rPr>
            <w:webHidden/>
          </w:rPr>
          <w:instrText xml:space="preserve"> PAGEREF _Toc47017315 \h </w:instrText>
        </w:r>
        <w:r w:rsidR="00407114">
          <w:rPr>
            <w:webHidden/>
          </w:rPr>
        </w:r>
        <w:r w:rsidR="00407114">
          <w:rPr>
            <w:webHidden/>
          </w:rPr>
          <w:fldChar w:fldCharType="separate"/>
        </w:r>
        <w:r w:rsidR="00820974">
          <w:rPr>
            <w:webHidden/>
          </w:rPr>
          <w:t>20</w:t>
        </w:r>
        <w:r w:rsidR="00407114">
          <w:rPr>
            <w:webHidden/>
          </w:rPr>
          <w:fldChar w:fldCharType="end"/>
        </w:r>
      </w:hyperlink>
    </w:p>
    <w:p w14:paraId="74ECC9AF" w14:textId="77777777" w:rsidR="00956D55" w:rsidRDefault="00FD6671">
      <w:pPr>
        <w:pStyle w:val="10"/>
        <w:rPr>
          <w:rFonts w:asciiTheme="minorHAnsi" w:eastAsiaTheme="minorEastAsia" w:hAnsiTheme="minorHAnsi" w:cstheme="minorBidi"/>
          <w:b w:val="0"/>
          <w:bCs w:val="0"/>
          <w:color w:val="auto"/>
          <w:sz w:val="21"/>
          <w:szCs w:val="22"/>
        </w:rPr>
      </w:pPr>
      <w:hyperlink w:anchor="_Toc47017316" w:history="1">
        <w:r w:rsidR="00956D55" w:rsidRPr="00847D3A">
          <w:rPr>
            <w:rStyle w:val="a3"/>
            <w:rFonts w:ascii="黑体" w:eastAsia="黑体" w:hAnsi="黑体" w:hint="eastAsia"/>
          </w:rPr>
          <w:t>第七章</w:t>
        </w:r>
        <w:r w:rsidR="00956D55" w:rsidRPr="00847D3A">
          <w:rPr>
            <w:rStyle w:val="a3"/>
            <w:rFonts w:ascii="黑体" w:eastAsia="黑体" w:hAnsi="黑体"/>
          </w:rPr>
          <w:t xml:space="preserve">  </w:t>
        </w:r>
        <w:r w:rsidR="00956D55" w:rsidRPr="00847D3A">
          <w:rPr>
            <w:rStyle w:val="a3"/>
            <w:rFonts w:ascii="彩虹黑体" w:eastAsia="彩虹黑体" w:hAnsi="仿宋" w:hint="eastAsia"/>
          </w:rPr>
          <w:t>交易及资金清算</w:t>
        </w:r>
        <w:r w:rsidR="00956D55">
          <w:rPr>
            <w:webHidden/>
          </w:rPr>
          <w:tab/>
        </w:r>
        <w:r w:rsidR="00407114">
          <w:rPr>
            <w:webHidden/>
          </w:rPr>
          <w:fldChar w:fldCharType="begin"/>
        </w:r>
        <w:r w:rsidR="00956D55">
          <w:rPr>
            <w:webHidden/>
          </w:rPr>
          <w:instrText xml:space="preserve"> PAGEREF _Toc47017316 \h </w:instrText>
        </w:r>
        <w:r w:rsidR="00407114">
          <w:rPr>
            <w:webHidden/>
          </w:rPr>
        </w:r>
        <w:r w:rsidR="00407114">
          <w:rPr>
            <w:webHidden/>
          </w:rPr>
          <w:fldChar w:fldCharType="separate"/>
        </w:r>
        <w:r w:rsidR="00820974">
          <w:rPr>
            <w:webHidden/>
          </w:rPr>
          <w:t>24</w:t>
        </w:r>
        <w:r w:rsidR="00407114">
          <w:rPr>
            <w:webHidden/>
          </w:rPr>
          <w:fldChar w:fldCharType="end"/>
        </w:r>
      </w:hyperlink>
    </w:p>
    <w:p w14:paraId="3B0242E6" w14:textId="77777777" w:rsidR="00956D55" w:rsidRDefault="00FD6671">
      <w:pPr>
        <w:pStyle w:val="10"/>
        <w:rPr>
          <w:rFonts w:asciiTheme="minorHAnsi" w:eastAsiaTheme="minorEastAsia" w:hAnsiTheme="minorHAnsi" w:cstheme="minorBidi"/>
          <w:b w:val="0"/>
          <w:bCs w:val="0"/>
          <w:color w:val="auto"/>
          <w:sz w:val="21"/>
          <w:szCs w:val="22"/>
        </w:rPr>
      </w:pPr>
      <w:hyperlink w:anchor="_Toc47017317" w:history="1">
        <w:r w:rsidR="00956D55" w:rsidRPr="00847D3A">
          <w:rPr>
            <w:rStyle w:val="a3"/>
            <w:rFonts w:ascii="黑体" w:eastAsia="黑体" w:hAnsi="黑体" w:hint="eastAsia"/>
          </w:rPr>
          <w:t>第八章</w:t>
        </w:r>
        <w:r w:rsidR="00956D55" w:rsidRPr="00847D3A">
          <w:rPr>
            <w:rStyle w:val="a3"/>
            <w:rFonts w:ascii="黑体" w:eastAsia="黑体" w:hAnsi="黑体"/>
          </w:rPr>
          <w:t xml:space="preserve">  </w:t>
        </w:r>
        <w:r w:rsidR="00956D55" w:rsidRPr="00847D3A">
          <w:rPr>
            <w:rStyle w:val="a3"/>
            <w:rFonts w:ascii="黑体" w:eastAsia="黑体" w:hAnsi="黑体" w:hint="eastAsia"/>
          </w:rPr>
          <w:t>核算估值</w:t>
        </w:r>
        <w:r w:rsidR="00956D55">
          <w:rPr>
            <w:webHidden/>
          </w:rPr>
          <w:tab/>
        </w:r>
        <w:r w:rsidR="00407114">
          <w:rPr>
            <w:webHidden/>
          </w:rPr>
          <w:fldChar w:fldCharType="begin"/>
        </w:r>
        <w:r w:rsidR="00956D55">
          <w:rPr>
            <w:webHidden/>
          </w:rPr>
          <w:instrText xml:space="preserve"> PAGEREF _Toc47017317 \h </w:instrText>
        </w:r>
        <w:r w:rsidR="00407114">
          <w:rPr>
            <w:webHidden/>
          </w:rPr>
        </w:r>
        <w:r w:rsidR="00407114">
          <w:rPr>
            <w:webHidden/>
          </w:rPr>
          <w:fldChar w:fldCharType="separate"/>
        </w:r>
        <w:r w:rsidR="00820974">
          <w:rPr>
            <w:webHidden/>
          </w:rPr>
          <w:t>34</w:t>
        </w:r>
        <w:r w:rsidR="00407114">
          <w:rPr>
            <w:webHidden/>
          </w:rPr>
          <w:fldChar w:fldCharType="end"/>
        </w:r>
      </w:hyperlink>
    </w:p>
    <w:p w14:paraId="60CD4300" w14:textId="77777777" w:rsidR="00956D55" w:rsidRDefault="00FD6671">
      <w:pPr>
        <w:pStyle w:val="10"/>
        <w:rPr>
          <w:rFonts w:asciiTheme="minorHAnsi" w:eastAsiaTheme="minorEastAsia" w:hAnsiTheme="minorHAnsi" w:cstheme="minorBidi"/>
          <w:b w:val="0"/>
          <w:bCs w:val="0"/>
          <w:color w:val="auto"/>
          <w:sz w:val="21"/>
          <w:szCs w:val="22"/>
        </w:rPr>
      </w:pPr>
      <w:hyperlink w:anchor="_Toc47017318" w:history="1">
        <w:r w:rsidR="00956D55" w:rsidRPr="00847D3A">
          <w:rPr>
            <w:rStyle w:val="a3"/>
            <w:rFonts w:ascii="彩虹黑体" w:eastAsia="彩虹黑体" w:hAnsi="黑体" w:hint="eastAsia"/>
          </w:rPr>
          <w:t>第九章</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投资监督</w:t>
        </w:r>
        <w:r w:rsidR="00956D55">
          <w:rPr>
            <w:webHidden/>
          </w:rPr>
          <w:tab/>
        </w:r>
        <w:r w:rsidR="00407114">
          <w:rPr>
            <w:webHidden/>
          </w:rPr>
          <w:fldChar w:fldCharType="begin"/>
        </w:r>
        <w:r w:rsidR="00956D55">
          <w:rPr>
            <w:webHidden/>
          </w:rPr>
          <w:instrText xml:space="preserve"> PAGEREF _Toc47017318 \h </w:instrText>
        </w:r>
        <w:r w:rsidR="00407114">
          <w:rPr>
            <w:webHidden/>
          </w:rPr>
        </w:r>
        <w:r w:rsidR="00407114">
          <w:rPr>
            <w:webHidden/>
          </w:rPr>
          <w:fldChar w:fldCharType="separate"/>
        </w:r>
        <w:r w:rsidR="00820974">
          <w:rPr>
            <w:webHidden/>
          </w:rPr>
          <w:t>36</w:t>
        </w:r>
        <w:r w:rsidR="00407114">
          <w:rPr>
            <w:webHidden/>
          </w:rPr>
          <w:fldChar w:fldCharType="end"/>
        </w:r>
      </w:hyperlink>
    </w:p>
    <w:p w14:paraId="3D9041D9" w14:textId="77777777" w:rsidR="00956D55" w:rsidRDefault="00FD6671">
      <w:pPr>
        <w:pStyle w:val="10"/>
        <w:rPr>
          <w:rFonts w:asciiTheme="minorHAnsi" w:eastAsiaTheme="minorEastAsia" w:hAnsiTheme="minorHAnsi" w:cstheme="minorBidi"/>
          <w:b w:val="0"/>
          <w:bCs w:val="0"/>
          <w:color w:val="auto"/>
          <w:sz w:val="21"/>
          <w:szCs w:val="22"/>
        </w:rPr>
      </w:pPr>
      <w:hyperlink w:anchor="_Toc47017319" w:history="1">
        <w:r w:rsidR="00956D55" w:rsidRPr="00847D3A">
          <w:rPr>
            <w:rStyle w:val="a3"/>
            <w:rFonts w:ascii="彩虹黑体" w:eastAsia="彩虹黑体" w:hAnsi="黑体" w:hint="eastAsia"/>
          </w:rPr>
          <w:t>第十章</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信息披露</w:t>
        </w:r>
        <w:r w:rsidR="00956D55">
          <w:rPr>
            <w:webHidden/>
          </w:rPr>
          <w:tab/>
        </w:r>
        <w:r w:rsidR="00407114">
          <w:rPr>
            <w:webHidden/>
          </w:rPr>
          <w:fldChar w:fldCharType="begin"/>
        </w:r>
        <w:r w:rsidR="00956D55">
          <w:rPr>
            <w:webHidden/>
          </w:rPr>
          <w:instrText xml:space="preserve"> PAGEREF _Toc47017319 \h </w:instrText>
        </w:r>
        <w:r w:rsidR="00407114">
          <w:rPr>
            <w:webHidden/>
          </w:rPr>
        </w:r>
        <w:r w:rsidR="00407114">
          <w:rPr>
            <w:webHidden/>
          </w:rPr>
          <w:fldChar w:fldCharType="separate"/>
        </w:r>
        <w:r w:rsidR="00820974">
          <w:rPr>
            <w:webHidden/>
          </w:rPr>
          <w:t>37</w:t>
        </w:r>
        <w:r w:rsidR="00407114">
          <w:rPr>
            <w:webHidden/>
          </w:rPr>
          <w:fldChar w:fldCharType="end"/>
        </w:r>
      </w:hyperlink>
    </w:p>
    <w:p w14:paraId="623AFC6B" w14:textId="77777777" w:rsidR="00956D55" w:rsidRDefault="00FD6671">
      <w:pPr>
        <w:pStyle w:val="10"/>
        <w:rPr>
          <w:rFonts w:asciiTheme="minorHAnsi" w:eastAsiaTheme="minorEastAsia" w:hAnsiTheme="minorHAnsi" w:cstheme="minorBidi"/>
          <w:b w:val="0"/>
          <w:bCs w:val="0"/>
          <w:color w:val="auto"/>
          <w:sz w:val="21"/>
          <w:szCs w:val="22"/>
        </w:rPr>
      </w:pPr>
      <w:hyperlink w:anchor="_Toc47017320" w:history="1">
        <w:r w:rsidR="00956D55" w:rsidRPr="00847D3A">
          <w:rPr>
            <w:rStyle w:val="a3"/>
            <w:rFonts w:ascii="彩虹黑体" w:eastAsia="彩虹黑体" w:hAnsi="黑体" w:hint="eastAsia"/>
          </w:rPr>
          <w:t>第十一章</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托管费及相关费用</w:t>
        </w:r>
        <w:r w:rsidR="00956D55">
          <w:rPr>
            <w:webHidden/>
          </w:rPr>
          <w:tab/>
        </w:r>
        <w:r w:rsidR="00407114">
          <w:rPr>
            <w:webHidden/>
          </w:rPr>
          <w:fldChar w:fldCharType="begin"/>
        </w:r>
        <w:r w:rsidR="00956D55">
          <w:rPr>
            <w:webHidden/>
          </w:rPr>
          <w:instrText xml:space="preserve"> PAGEREF _Toc47017320 \h </w:instrText>
        </w:r>
        <w:r w:rsidR="00407114">
          <w:rPr>
            <w:webHidden/>
          </w:rPr>
        </w:r>
        <w:r w:rsidR="00407114">
          <w:rPr>
            <w:webHidden/>
          </w:rPr>
          <w:fldChar w:fldCharType="separate"/>
        </w:r>
        <w:r w:rsidR="00820974">
          <w:rPr>
            <w:webHidden/>
          </w:rPr>
          <w:t>38</w:t>
        </w:r>
        <w:r w:rsidR="00407114">
          <w:rPr>
            <w:webHidden/>
          </w:rPr>
          <w:fldChar w:fldCharType="end"/>
        </w:r>
      </w:hyperlink>
    </w:p>
    <w:p w14:paraId="0BF285DE" w14:textId="77777777" w:rsidR="00956D55" w:rsidRDefault="00FD6671">
      <w:pPr>
        <w:pStyle w:val="10"/>
        <w:rPr>
          <w:rFonts w:asciiTheme="minorHAnsi" w:eastAsiaTheme="minorEastAsia" w:hAnsiTheme="minorHAnsi" w:cstheme="minorBidi"/>
          <w:b w:val="0"/>
          <w:bCs w:val="0"/>
          <w:color w:val="auto"/>
          <w:sz w:val="21"/>
          <w:szCs w:val="22"/>
        </w:rPr>
      </w:pPr>
      <w:hyperlink w:anchor="_Toc47017321" w:history="1">
        <w:r w:rsidR="00956D55" w:rsidRPr="00847D3A">
          <w:rPr>
            <w:rStyle w:val="a3"/>
            <w:rFonts w:ascii="黑体" w:eastAsia="黑体" w:hAnsi="黑体" w:hint="eastAsia"/>
          </w:rPr>
          <w:t>第十二章</w:t>
        </w:r>
        <w:r w:rsidR="00956D55" w:rsidRPr="00847D3A">
          <w:rPr>
            <w:rStyle w:val="a3"/>
            <w:rFonts w:ascii="黑体" w:eastAsia="黑体" w:hAnsi="黑体"/>
          </w:rPr>
          <w:t xml:space="preserve">  </w:t>
        </w:r>
        <w:r w:rsidR="00956D55" w:rsidRPr="00847D3A">
          <w:rPr>
            <w:rStyle w:val="a3"/>
            <w:rFonts w:ascii="黑体" w:eastAsia="黑体" w:hAnsi="黑体" w:hint="eastAsia"/>
          </w:rPr>
          <w:t>文件资料的保管</w:t>
        </w:r>
        <w:r w:rsidR="00956D55">
          <w:rPr>
            <w:webHidden/>
          </w:rPr>
          <w:tab/>
        </w:r>
        <w:r w:rsidR="00407114">
          <w:rPr>
            <w:webHidden/>
          </w:rPr>
          <w:fldChar w:fldCharType="begin"/>
        </w:r>
        <w:r w:rsidR="00956D55">
          <w:rPr>
            <w:webHidden/>
          </w:rPr>
          <w:instrText xml:space="preserve"> PAGEREF _Toc47017321 \h </w:instrText>
        </w:r>
        <w:r w:rsidR="00407114">
          <w:rPr>
            <w:webHidden/>
          </w:rPr>
        </w:r>
        <w:r w:rsidR="00407114">
          <w:rPr>
            <w:webHidden/>
          </w:rPr>
          <w:fldChar w:fldCharType="separate"/>
        </w:r>
        <w:r w:rsidR="00820974">
          <w:rPr>
            <w:webHidden/>
          </w:rPr>
          <w:t>39</w:t>
        </w:r>
        <w:r w:rsidR="00407114">
          <w:rPr>
            <w:webHidden/>
          </w:rPr>
          <w:fldChar w:fldCharType="end"/>
        </w:r>
      </w:hyperlink>
    </w:p>
    <w:p w14:paraId="720645D3" w14:textId="5B1DE740" w:rsidR="00956D55" w:rsidRDefault="00FD6671">
      <w:pPr>
        <w:pStyle w:val="10"/>
        <w:rPr>
          <w:rFonts w:asciiTheme="minorHAnsi" w:eastAsiaTheme="minorEastAsia" w:hAnsiTheme="minorHAnsi" w:cstheme="minorBidi"/>
          <w:b w:val="0"/>
          <w:bCs w:val="0"/>
          <w:color w:val="auto"/>
          <w:sz w:val="21"/>
          <w:szCs w:val="22"/>
        </w:rPr>
      </w:pPr>
      <w:hyperlink w:anchor="_Toc47017322" w:history="1">
        <w:r w:rsidR="00956D55" w:rsidRPr="00847D3A">
          <w:rPr>
            <w:rStyle w:val="a3"/>
            <w:rFonts w:ascii="黑体" w:eastAsia="黑体" w:hAnsi="黑体" w:hint="eastAsia"/>
          </w:rPr>
          <w:t>第十三章</w:t>
        </w:r>
        <w:r w:rsidR="00956D55" w:rsidRPr="00847D3A">
          <w:rPr>
            <w:rStyle w:val="a3"/>
            <w:rFonts w:ascii="黑体" w:eastAsia="黑体" w:hAnsi="黑体"/>
          </w:rPr>
          <w:t xml:space="preserve">  </w:t>
        </w:r>
        <w:r w:rsidR="00956D55" w:rsidRPr="00847D3A">
          <w:rPr>
            <w:rStyle w:val="a3"/>
            <w:rFonts w:ascii="黑体" w:eastAsia="黑体" w:hAnsi="黑体" w:hint="eastAsia"/>
          </w:rPr>
          <w:t>理财产品的到期清算</w:t>
        </w:r>
        <w:r w:rsidR="00956D55">
          <w:rPr>
            <w:webHidden/>
          </w:rPr>
          <w:tab/>
        </w:r>
        <w:r w:rsidR="00407114">
          <w:rPr>
            <w:webHidden/>
          </w:rPr>
          <w:fldChar w:fldCharType="begin"/>
        </w:r>
        <w:r w:rsidR="00956D55">
          <w:rPr>
            <w:webHidden/>
          </w:rPr>
          <w:instrText xml:space="preserve"> PAGEREF _Toc47017322 \h </w:instrText>
        </w:r>
        <w:r w:rsidR="00407114">
          <w:rPr>
            <w:webHidden/>
          </w:rPr>
        </w:r>
        <w:r w:rsidR="00407114">
          <w:rPr>
            <w:webHidden/>
          </w:rPr>
          <w:fldChar w:fldCharType="separate"/>
        </w:r>
        <w:r w:rsidR="00820974">
          <w:rPr>
            <w:webHidden/>
          </w:rPr>
          <w:t>40</w:t>
        </w:r>
        <w:r w:rsidR="00407114">
          <w:rPr>
            <w:webHidden/>
          </w:rPr>
          <w:fldChar w:fldCharType="end"/>
        </w:r>
      </w:hyperlink>
    </w:p>
    <w:p w14:paraId="75B1A7FC" w14:textId="77777777" w:rsidR="00956D55" w:rsidRDefault="00FD6671">
      <w:pPr>
        <w:pStyle w:val="10"/>
        <w:rPr>
          <w:rFonts w:asciiTheme="minorHAnsi" w:eastAsiaTheme="minorEastAsia" w:hAnsiTheme="minorHAnsi" w:cstheme="minorBidi"/>
          <w:b w:val="0"/>
          <w:bCs w:val="0"/>
          <w:color w:val="auto"/>
          <w:sz w:val="21"/>
          <w:szCs w:val="22"/>
        </w:rPr>
      </w:pPr>
      <w:hyperlink w:anchor="_Toc47017323" w:history="1">
        <w:r w:rsidR="00956D55" w:rsidRPr="00847D3A">
          <w:rPr>
            <w:rStyle w:val="a3"/>
            <w:rFonts w:ascii="黑体" w:eastAsia="黑体" w:hAnsi="黑体" w:hint="eastAsia"/>
          </w:rPr>
          <w:t>第十四章</w:t>
        </w:r>
        <w:r w:rsidR="00956D55" w:rsidRPr="00847D3A">
          <w:rPr>
            <w:rStyle w:val="a3"/>
            <w:rFonts w:ascii="黑体" w:eastAsia="黑体" w:hAnsi="黑体"/>
          </w:rPr>
          <w:t xml:space="preserve">  </w:t>
        </w:r>
        <w:r w:rsidR="00956D55" w:rsidRPr="00847D3A">
          <w:rPr>
            <w:rStyle w:val="a3"/>
            <w:rFonts w:ascii="黑体" w:eastAsia="黑体" w:hAnsi="黑体" w:hint="eastAsia"/>
          </w:rPr>
          <w:t>托管人的更换</w:t>
        </w:r>
        <w:r w:rsidR="00956D55">
          <w:rPr>
            <w:webHidden/>
          </w:rPr>
          <w:tab/>
        </w:r>
        <w:r w:rsidR="00407114">
          <w:rPr>
            <w:webHidden/>
          </w:rPr>
          <w:fldChar w:fldCharType="begin"/>
        </w:r>
        <w:r w:rsidR="00956D55">
          <w:rPr>
            <w:webHidden/>
          </w:rPr>
          <w:instrText xml:space="preserve"> PAGEREF _Toc47017323 \h </w:instrText>
        </w:r>
        <w:r w:rsidR="00407114">
          <w:rPr>
            <w:webHidden/>
          </w:rPr>
        </w:r>
        <w:r w:rsidR="00407114">
          <w:rPr>
            <w:webHidden/>
          </w:rPr>
          <w:fldChar w:fldCharType="separate"/>
        </w:r>
        <w:r w:rsidR="00820974">
          <w:rPr>
            <w:webHidden/>
          </w:rPr>
          <w:t>40</w:t>
        </w:r>
        <w:r w:rsidR="00407114">
          <w:rPr>
            <w:webHidden/>
          </w:rPr>
          <w:fldChar w:fldCharType="end"/>
        </w:r>
      </w:hyperlink>
    </w:p>
    <w:p w14:paraId="3B8663F6" w14:textId="755C2CB8" w:rsidR="00956D55" w:rsidRDefault="00FD6671">
      <w:pPr>
        <w:pStyle w:val="10"/>
        <w:rPr>
          <w:rFonts w:asciiTheme="minorHAnsi" w:eastAsiaTheme="minorEastAsia" w:hAnsiTheme="minorHAnsi" w:cstheme="minorBidi"/>
          <w:b w:val="0"/>
          <w:bCs w:val="0"/>
          <w:color w:val="auto"/>
          <w:sz w:val="21"/>
          <w:szCs w:val="22"/>
        </w:rPr>
      </w:pPr>
      <w:hyperlink w:anchor="_Toc47017324" w:history="1">
        <w:r w:rsidR="00956D55" w:rsidRPr="00847D3A">
          <w:rPr>
            <w:rStyle w:val="a3"/>
            <w:rFonts w:ascii="黑体" w:eastAsia="黑体" w:hAnsi="黑体" w:hint="eastAsia"/>
          </w:rPr>
          <w:t>第十五章</w:t>
        </w:r>
        <w:r w:rsidR="00956D55" w:rsidRPr="00847D3A">
          <w:rPr>
            <w:rStyle w:val="a3"/>
            <w:rFonts w:ascii="黑体" w:eastAsia="黑体" w:hAnsi="黑体"/>
          </w:rPr>
          <w:t xml:space="preserve">  </w:t>
        </w:r>
        <w:r w:rsidR="00956D55" w:rsidRPr="00847D3A">
          <w:rPr>
            <w:rStyle w:val="a3"/>
            <w:rFonts w:ascii="黑体" w:eastAsia="黑体" w:hAnsi="黑体" w:hint="eastAsia"/>
          </w:rPr>
          <w:t>违约责任及免责条款</w:t>
        </w:r>
        <w:r w:rsidR="00956D55">
          <w:rPr>
            <w:webHidden/>
          </w:rPr>
          <w:tab/>
        </w:r>
        <w:r w:rsidR="00407114">
          <w:rPr>
            <w:webHidden/>
          </w:rPr>
          <w:fldChar w:fldCharType="begin"/>
        </w:r>
        <w:r w:rsidR="00956D55">
          <w:rPr>
            <w:webHidden/>
          </w:rPr>
          <w:instrText xml:space="preserve"> PAGEREF _Toc47017324 \h </w:instrText>
        </w:r>
        <w:r w:rsidR="00407114">
          <w:rPr>
            <w:webHidden/>
          </w:rPr>
        </w:r>
        <w:r w:rsidR="00407114">
          <w:rPr>
            <w:webHidden/>
          </w:rPr>
          <w:fldChar w:fldCharType="separate"/>
        </w:r>
        <w:r w:rsidR="00820974">
          <w:rPr>
            <w:webHidden/>
          </w:rPr>
          <w:t>42</w:t>
        </w:r>
        <w:r w:rsidR="00407114">
          <w:rPr>
            <w:webHidden/>
          </w:rPr>
          <w:fldChar w:fldCharType="end"/>
        </w:r>
      </w:hyperlink>
    </w:p>
    <w:p w14:paraId="2DB5A01F" w14:textId="77777777" w:rsidR="00956D55" w:rsidRDefault="00FD6671">
      <w:pPr>
        <w:pStyle w:val="10"/>
        <w:rPr>
          <w:rFonts w:asciiTheme="minorHAnsi" w:eastAsiaTheme="minorEastAsia" w:hAnsiTheme="minorHAnsi" w:cstheme="minorBidi"/>
          <w:b w:val="0"/>
          <w:bCs w:val="0"/>
          <w:color w:val="auto"/>
          <w:sz w:val="21"/>
          <w:szCs w:val="22"/>
        </w:rPr>
      </w:pPr>
      <w:hyperlink w:anchor="_Toc47017325" w:history="1">
        <w:r w:rsidR="00956D55" w:rsidRPr="00847D3A">
          <w:rPr>
            <w:rStyle w:val="a3"/>
            <w:rFonts w:ascii="黑体" w:eastAsia="黑体" w:hAnsi="黑体" w:hint="eastAsia"/>
          </w:rPr>
          <w:t>第十六章</w:t>
        </w:r>
        <w:r w:rsidR="00956D55" w:rsidRPr="00847D3A">
          <w:rPr>
            <w:rStyle w:val="a3"/>
            <w:rFonts w:ascii="黑体" w:eastAsia="黑体" w:hAnsi="黑体"/>
          </w:rPr>
          <w:t xml:space="preserve">  </w:t>
        </w:r>
        <w:r w:rsidR="00956D55" w:rsidRPr="00847D3A">
          <w:rPr>
            <w:rStyle w:val="a3"/>
            <w:rFonts w:ascii="黑体" w:eastAsia="黑体" w:hAnsi="黑体" w:hint="eastAsia"/>
          </w:rPr>
          <w:t>不可抗力事件的处理</w:t>
        </w:r>
        <w:r w:rsidR="00956D55">
          <w:rPr>
            <w:webHidden/>
          </w:rPr>
          <w:tab/>
        </w:r>
        <w:r w:rsidR="00407114">
          <w:rPr>
            <w:webHidden/>
          </w:rPr>
          <w:fldChar w:fldCharType="begin"/>
        </w:r>
        <w:r w:rsidR="00956D55">
          <w:rPr>
            <w:webHidden/>
          </w:rPr>
          <w:instrText xml:space="preserve"> PAGEREF _Toc47017325 \h </w:instrText>
        </w:r>
        <w:r w:rsidR="00407114">
          <w:rPr>
            <w:webHidden/>
          </w:rPr>
        </w:r>
        <w:r w:rsidR="00407114">
          <w:rPr>
            <w:webHidden/>
          </w:rPr>
          <w:fldChar w:fldCharType="separate"/>
        </w:r>
        <w:r w:rsidR="00820974">
          <w:rPr>
            <w:webHidden/>
          </w:rPr>
          <w:t>42</w:t>
        </w:r>
        <w:r w:rsidR="00407114">
          <w:rPr>
            <w:webHidden/>
          </w:rPr>
          <w:fldChar w:fldCharType="end"/>
        </w:r>
      </w:hyperlink>
    </w:p>
    <w:p w14:paraId="2BCC913E" w14:textId="77777777" w:rsidR="00956D55" w:rsidRDefault="00FD6671">
      <w:pPr>
        <w:pStyle w:val="10"/>
        <w:rPr>
          <w:rFonts w:asciiTheme="minorHAnsi" w:eastAsiaTheme="minorEastAsia" w:hAnsiTheme="minorHAnsi" w:cstheme="minorBidi"/>
          <w:b w:val="0"/>
          <w:bCs w:val="0"/>
          <w:color w:val="auto"/>
          <w:sz w:val="21"/>
          <w:szCs w:val="22"/>
        </w:rPr>
      </w:pPr>
      <w:hyperlink w:anchor="_Toc47017326" w:history="1">
        <w:r w:rsidR="00956D55" w:rsidRPr="00847D3A">
          <w:rPr>
            <w:rStyle w:val="a3"/>
            <w:rFonts w:ascii="黑体" w:eastAsia="黑体" w:hAnsi="黑体" w:hint="eastAsia"/>
          </w:rPr>
          <w:t>第十七章</w:t>
        </w:r>
        <w:r w:rsidR="00956D55" w:rsidRPr="00847D3A">
          <w:rPr>
            <w:rStyle w:val="a3"/>
            <w:rFonts w:ascii="黑体" w:eastAsia="黑体" w:hAnsi="黑体"/>
          </w:rPr>
          <w:t xml:space="preserve">  </w:t>
        </w:r>
        <w:r w:rsidR="00956D55" w:rsidRPr="00847D3A">
          <w:rPr>
            <w:rStyle w:val="a3"/>
            <w:rFonts w:ascii="黑体" w:eastAsia="黑体" w:hAnsi="黑体" w:hint="eastAsia"/>
          </w:rPr>
          <w:t>保密义务</w:t>
        </w:r>
        <w:r w:rsidR="00956D55">
          <w:rPr>
            <w:webHidden/>
          </w:rPr>
          <w:tab/>
        </w:r>
        <w:r w:rsidR="00407114">
          <w:rPr>
            <w:webHidden/>
          </w:rPr>
          <w:fldChar w:fldCharType="begin"/>
        </w:r>
        <w:r w:rsidR="00956D55">
          <w:rPr>
            <w:webHidden/>
          </w:rPr>
          <w:instrText xml:space="preserve"> PAGEREF _Toc47017326 \h </w:instrText>
        </w:r>
        <w:r w:rsidR="00407114">
          <w:rPr>
            <w:webHidden/>
          </w:rPr>
        </w:r>
        <w:r w:rsidR="00407114">
          <w:rPr>
            <w:webHidden/>
          </w:rPr>
          <w:fldChar w:fldCharType="separate"/>
        </w:r>
        <w:r w:rsidR="00820974">
          <w:rPr>
            <w:webHidden/>
          </w:rPr>
          <w:t>43</w:t>
        </w:r>
        <w:r w:rsidR="00407114">
          <w:rPr>
            <w:webHidden/>
          </w:rPr>
          <w:fldChar w:fldCharType="end"/>
        </w:r>
      </w:hyperlink>
    </w:p>
    <w:p w14:paraId="61ECB20A" w14:textId="77777777" w:rsidR="00956D55" w:rsidRDefault="00FD6671">
      <w:pPr>
        <w:pStyle w:val="10"/>
        <w:rPr>
          <w:rFonts w:asciiTheme="minorHAnsi" w:eastAsiaTheme="minorEastAsia" w:hAnsiTheme="minorHAnsi" w:cstheme="minorBidi"/>
          <w:b w:val="0"/>
          <w:bCs w:val="0"/>
          <w:color w:val="auto"/>
          <w:sz w:val="21"/>
          <w:szCs w:val="22"/>
        </w:rPr>
      </w:pPr>
      <w:hyperlink w:anchor="_Toc47017327" w:history="1">
        <w:r w:rsidR="00956D55" w:rsidRPr="00847D3A">
          <w:rPr>
            <w:rStyle w:val="a3"/>
            <w:rFonts w:ascii="黑体" w:eastAsia="黑体" w:hAnsi="黑体" w:hint="eastAsia"/>
          </w:rPr>
          <w:t>第十八章</w:t>
        </w:r>
        <w:r w:rsidR="00956D55" w:rsidRPr="00847D3A">
          <w:rPr>
            <w:rStyle w:val="a3"/>
            <w:rFonts w:ascii="黑体" w:eastAsia="黑体" w:hAnsi="黑体"/>
          </w:rPr>
          <w:t xml:space="preserve">  </w:t>
        </w:r>
        <w:r w:rsidR="00956D55" w:rsidRPr="00847D3A">
          <w:rPr>
            <w:rStyle w:val="a3"/>
            <w:rFonts w:ascii="黑体" w:eastAsia="黑体" w:hAnsi="黑体" w:hint="eastAsia"/>
          </w:rPr>
          <w:t>反洗钱条款</w:t>
        </w:r>
        <w:r w:rsidR="00956D55">
          <w:rPr>
            <w:webHidden/>
          </w:rPr>
          <w:tab/>
        </w:r>
        <w:r w:rsidR="00407114">
          <w:rPr>
            <w:webHidden/>
          </w:rPr>
          <w:fldChar w:fldCharType="begin"/>
        </w:r>
        <w:r w:rsidR="00956D55">
          <w:rPr>
            <w:webHidden/>
          </w:rPr>
          <w:instrText xml:space="preserve"> PAGEREF _Toc47017327 \h </w:instrText>
        </w:r>
        <w:r w:rsidR="00407114">
          <w:rPr>
            <w:webHidden/>
          </w:rPr>
        </w:r>
        <w:r w:rsidR="00407114">
          <w:rPr>
            <w:webHidden/>
          </w:rPr>
          <w:fldChar w:fldCharType="separate"/>
        </w:r>
        <w:r w:rsidR="00820974">
          <w:rPr>
            <w:webHidden/>
          </w:rPr>
          <w:t>44</w:t>
        </w:r>
        <w:r w:rsidR="00407114">
          <w:rPr>
            <w:webHidden/>
          </w:rPr>
          <w:fldChar w:fldCharType="end"/>
        </w:r>
      </w:hyperlink>
    </w:p>
    <w:p w14:paraId="50772484" w14:textId="6C2C8E4B" w:rsidR="00956D55" w:rsidRDefault="00FD6671">
      <w:pPr>
        <w:pStyle w:val="10"/>
        <w:rPr>
          <w:rFonts w:asciiTheme="minorHAnsi" w:eastAsiaTheme="minorEastAsia" w:hAnsiTheme="minorHAnsi" w:cstheme="minorBidi"/>
          <w:b w:val="0"/>
          <w:bCs w:val="0"/>
          <w:color w:val="auto"/>
          <w:sz w:val="21"/>
          <w:szCs w:val="22"/>
        </w:rPr>
      </w:pPr>
      <w:hyperlink w:anchor="_Toc47017328" w:history="1">
        <w:r w:rsidR="00956D55" w:rsidRPr="00847D3A">
          <w:rPr>
            <w:rStyle w:val="a3"/>
            <w:rFonts w:ascii="黑体" w:eastAsia="黑体" w:hAnsi="黑体" w:hint="eastAsia"/>
          </w:rPr>
          <w:t>第十九章</w:t>
        </w:r>
        <w:r w:rsidR="00956D55" w:rsidRPr="00847D3A">
          <w:rPr>
            <w:rStyle w:val="a3"/>
            <w:rFonts w:ascii="黑体" w:eastAsia="黑体" w:hAnsi="黑体"/>
          </w:rPr>
          <w:t xml:space="preserve">  </w:t>
        </w:r>
        <w:r w:rsidR="00956D55" w:rsidRPr="00847D3A">
          <w:rPr>
            <w:rStyle w:val="a3"/>
            <w:rFonts w:ascii="黑体" w:eastAsia="黑体" w:hAnsi="黑体" w:hint="eastAsia"/>
          </w:rPr>
          <w:t>本协议的终止</w:t>
        </w:r>
        <w:r w:rsidR="00956D55">
          <w:rPr>
            <w:webHidden/>
          </w:rPr>
          <w:tab/>
        </w:r>
        <w:r w:rsidR="00407114">
          <w:rPr>
            <w:webHidden/>
          </w:rPr>
          <w:fldChar w:fldCharType="begin"/>
        </w:r>
        <w:r w:rsidR="00956D55">
          <w:rPr>
            <w:webHidden/>
          </w:rPr>
          <w:instrText xml:space="preserve"> PAGEREF _Toc47017328 \h </w:instrText>
        </w:r>
        <w:r w:rsidR="00407114">
          <w:rPr>
            <w:webHidden/>
          </w:rPr>
        </w:r>
        <w:r w:rsidR="00407114">
          <w:rPr>
            <w:webHidden/>
          </w:rPr>
          <w:fldChar w:fldCharType="separate"/>
        </w:r>
        <w:r w:rsidR="00820974">
          <w:rPr>
            <w:webHidden/>
          </w:rPr>
          <w:t>46</w:t>
        </w:r>
        <w:r w:rsidR="00407114">
          <w:rPr>
            <w:webHidden/>
          </w:rPr>
          <w:fldChar w:fldCharType="end"/>
        </w:r>
      </w:hyperlink>
    </w:p>
    <w:p w14:paraId="05C0B19A" w14:textId="77777777" w:rsidR="00956D55" w:rsidRDefault="00FD6671">
      <w:pPr>
        <w:pStyle w:val="10"/>
        <w:rPr>
          <w:rFonts w:asciiTheme="minorHAnsi" w:eastAsiaTheme="minorEastAsia" w:hAnsiTheme="minorHAnsi" w:cstheme="minorBidi"/>
          <w:b w:val="0"/>
          <w:bCs w:val="0"/>
          <w:color w:val="auto"/>
          <w:sz w:val="21"/>
          <w:szCs w:val="22"/>
        </w:rPr>
      </w:pPr>
      <w:hyperlink w:anchor="_Toc47017329" w:history="1">
        <w:r w:rsidR="00956D55" w:rsidRPr="00847D3A">
          <w:rPr>
            <w:rStyle w:val="a3"/>
            <w:rFonts w:ascii="黑体" w:eastAsia="黑体" w:hAnsi="黑体" w:hint="eastAsia"/>
          </w:rPr>
          <w:t>第二十章</w:t>
        </w:r>
        <w:r w:rsidR="00956D55" w:rsidRPr="00847D3A">
          <w:rPr>
            <w:rStyle w:val="a3"/>
            <w:rFonts w:ascii="黑体" w:eastAsia="黑体" w:hAnsi="黑体"/>
          </w:rPr>
          <w:t xml:space="preserve">  </w:t>
        </w:r>
        <w:r w:rsidR="00956D55" w:rsidRPr="00847D3A">
          <w:rPr>
            <w:rStyle w:val="a3"/>
            <w:rFonts w:ascii="黑体" w:eastAsia="黑体" w:hAnsi="黑体" w:hint="eastAsia"/>
          </w:rPr>
          <w:t>法律适用和争议解决</w:t>
        </w:r>
        <w:r w:rsidR="00956D55">
          <w:rPr>
            <w:webHidden/>
          </w:rPr>
          <w:tab/>
        </w:r>
        <w:r w:rsidR="00407114">
          <w:rPr>
            <w:webHidden/>
          </w:rPr>
          <w:fldChar w:fldCharType="begin"/>
        </w:r>
        <w:r w:rsidR="00956D55">
          <w:rPr>
            <w:webHidden/>
          </w:rPr>
          <w:instrText xml:space="preserve"> PAGEREF _Toc47017329 \h </w:instrText>
        </w:r>
        <w:r w:rsidR="00407114">
          <w:rPr>
            <w:webHidden/>
          </w:rPr>
        </w:r>
        <w:r w:rsidR="00407114">
          <w:rPr>
            <w:webHidden/>
          </w:rPr>
          <w:fldChar w:fldCharType="separate"/>
        </w:r>
        <w:r w:rsidR="00820974">
          <w:rPr>
            <w:webHidden/>
          </w:rPr>
          <w:t>46</w:t>
        </w:r>
        <w:r w:rsidR="00407114">
          <w:rPr>
            <w:webHidden/>
          </w:rPr>
          <w:fldChar w:fldCharType="end"/>
        </w:r>
      </w:hyperlink>
    </w:p>
    <w:p w14:paraId="4C6A05A9" w14:textId="045BD267" w:rsidR="00956D55" w:rsidRDefault="00FD6671">
      <w:pPr>
        <w:pStyle w:val="10"/>
        <w:rPr>
          <w:rFonts w:asciiTheme="minorHAnsi" w:eastAsiaTheme="minorEastAsia" w:hAnsiTheme="minorHAnsi" w:cstheme="minorBidi"/>
          <w:b w:val="0"/>
          <w:bCs w:val="0"/>
          <w:color w:val="auto"/>
          <w:sz w:val="21"/>
          <w:szCs w:val="22"/>
        </w:rPr>
      </w:pPr>
      <w:hyperlink w:anchor="_Toc47017330" w:history="1">
        <w:r w:rsidR="00956D55" w:rsidRPr="00847D3A">
          <w:rPr>
            <w:rStyle w:val="a3"/>
            <w:rFonts w:ascii="彩虹黑体" w:eastAsia="彩虹黑体" w:hAnsi="黑体" w:hint="eastAsia"/>
          </w:rPr>
          <w:t>第二十一章</w:t>
        </w:r>
        <w:r w:rsidR="00956D55" w:rsidRPr="00847D3A">
          <w:rPr>
            <w:rStyle w:val="a3"/>
            <w:rFonts w:ascii="彩虹黑体" w:eastAsia="彩虹黑体" w:hAnsi="黑体"/>
          </w:rPr>
          <w:t xml:space="preserve">  </w:t>
        </w:r>
        <w:r w:rsidR="00956D55" w:rsidRPr="00847D3A">
          <w:rPr>
            <w:rStyle w:val="a3"/>
            <w:rFonts w:ascii="彩虹黑体" w:eastAsia="彩虹黑体" w:hAnsi="黑体" w:hint="eastAsia"/>
          </w:rPr>
          <w:t>其他</w:t>
        </w:r>
        <w:r w:rsidR="00956D55">
          <w:rPr>
            <w:webHidden/>
          </w:rPr>
          <w:tab/>
        </w:r>
        <w:r w:rsidR="00407114">
          <w:rPr>
            <w:webHidden/>
          </w:rPr>
          <w:fldChar w:fldCharType="begin"/>
        </w:r>
        <w:r w:rsidR="00956D55">
          <w:rPr>
            <w:webHidden/>
          </w:rPr>
          <w:instrText xml:space="preserve"> PAGEREF _Toc47017330 \h </w:instrText>
        </w:r>
        <w:r w:rsidR="00407114">
          <w:rPr>
            <w:webHidden/>
          </w:rPr>
        </w:r>
        <w:r w:rsidR="00407114">
          <w:rPr>
            <w:webHidden/>
          </w:rPr>
          <w:fldChar w:fldCharType="separate"/>
        </w:r>
        <w:r w:rsidR="00820974">
          <w:rPr>
            <w:webHidden/>
          </w:rPr>
          <w:t>47</w:t>
        </w:r>
        <w:r w:rsidR="00407114">
          <w:rPr>
            <w:webHidden/>
          </w:rPr>
          <w:fldChar w:fldCharType="end"/>
        </w:r>
      </w:hyperlink>
    </w:p>
    <w:p w14:paraId="1A67FE63" w14:textId="51A37655" w:rsidR="00956D55" w:rsidRDefault="00FD6671">
      <w:pPr>
        <w:pStyle w:val="10"/>
        <w:rPr>
          <w:rFonts w:asciiTheme="minorHAnsi" w:eastAsiaTheme="minorEastAsia" w:hAnsiTheme="minorHAnsi" w:cstheme="minorBidi"/>
          <w:b w:val="0"/>
          <w:bCs w:val="0"/>
          <w:color w:val="auto"/>
          <w:sz w:val="21"/>
          <w:szCs w:val="22"/>
        </w:rPr>
      </w:pPr>
      <w:hyperlink w:anchor="_Toc47017331" w:history="1">
        <w:r w:rsidR="00956D55" w:rsidRPr="00847D3A">
          <w:rPr>
            <w:rStyle w:val="a3"/>
            <w:rFonts w:ascii="仿宋_GB2312" w:eastAsia="仿宋_GB2312" w:hint="eastAsia"/>
          </w:rPr>
          <w:t>（加盖公司公章处）</w:t>
        </w:r>
        <w:r w:rsidR="00956D55">
          <w:rPr>
            <w:webHidden/>
          </w:rPr>
          <w:tab/>
        </w:r>
        <w:r w:rsidR="00407114">
          <w:rPr>
            <w:webHidden/>
          </w:rPr>
          <w:fldChar w:fldCharType="begin"/>
        </w:r>
        <w:r w:rsidR="00956D55">
          <w:rPr>
            <w:webHidden/>
          </w:rPr>
          <w:instrText xml:space="preserve"> PAGEREF _Toc47017331 \h </w:instrText>
        </w:r>
        <w:r w:rsidR="00407114">
          <w:rPr>
            <w:webHidden/>
          </w:rPr>
        </w:r>
        <w:r w:rsidR="00407114">
          <w:rPr>
            <w:webHidden/>
          </w:rPr>
          <w:fldChar w:fldCharType="separate"/>
        </w:r>
        <w:r w:rsidR="00820974">
          <w:rPr>
            <w:webHidden/>
          </w:rPr>
          <w:t>58</w:t>
        </w:r>
        <w:r w:rsidR="00407114">
          <w:rPr>
            <w:webHidden/>
          </w:rPr>
          <w:fldChar w:fldCharType="end"/>
        </w:r>
      </w:hyperlink>
    </w:p>
    <w:p w14:paraId="0F7E49C5" w14:textId="409ADF38" w:rsidR="00830DD4" w:rsidRPr="00757E93" w:rsidRDefault="00407114" w:rsidP="00963A92">
      <w:pPr>
        <w:pStyle w:val="10"/>
      </w:pPr>
      <w:r w:rsidRPr="00757E93">
        <w:rPr>
          <w:rStyle w:val="a3"/>
          <w:rFonts w:ascii="彩虹粗仿宋" w:eastAsia="彩虹粗仿宋" w:hint="eastAsia"/>
          <w:b w:val="0"/>
          <w:color w:val="auto"/>
        </w:rPr>
        <w:fldChar w:fldCharType="end"/>
      </w:r>
      <w:bookmarkStart w:id="2" w:name="_Toc150538322"/>
      <w:bookmarkStart w:id="3" w:name="_Toc150537999"/>
      <w:bookmarkStart w:id="4" w:name="_Toc150537757"/>
      <w:bookmarkStart w:id="5" w:name="_Toc150537402"/>
    </w:p>
    <w:p w14:paraId="7AE0B32D" w14:textId="77777777" w:rsidR="00DB2D63" w:rsidRPr="001C53BB" w:rsidRDefault="00DB2D63" w:rsidP="001C53BB">
      <w:pPr>
        <w:pStyle w:val="1"/>
        <w:spacing w:line="560" w:lineRule="exact"/>
        <w:jc w:val="center"/>
        <w:rPr>
          <w:rFonts w:ascii="彩虹黑体" w:eastAsia="彩虹黑体" w:hAnsi="黑体"/>
          <w:bCs/>
          <w:color w:val="auto"/>
          <w:kern w:val="2"/>
          <w:sz w:val="28"/>
          <w:szCs w:val="28"/>
        </w:rPr>
      </w:pPr>
      <w:bookmarkStart w:id="6" w:name="_Toc47017309"/>
      <w:r w:rsidRPr="001C53BB">
        <w:rPr>
          <w:rFonts w:ascii="彩虹黑体" w:eastAsia="彩虹黑体" w:hAnsi="黑体" w:hint="eastAsia"/>
          <w:bCs/>
          <w:color w:val="auto"/>
          <w:kern w:val="2"/>
          <w:sz w:val="28"/>
          <w:szCs w:val="28"/>
        </w:rPr>
        <w:t>协议当事人</w:t>
      </w:r>
      <w:bookmarkEnd w:id="2"/>
      <w:bookmarkEnd w:id="3"/>
      <w:bookmarkEnd w:id="4"/>
      <w:bookmarkEnd w:id="5"/>
      <w:bookmarkEnd w:id="6"/>
    </w:p>
    <w:p w14:paraId="1946B06C" w14:textId="77777777" w:rsidR="00DB2D63" w:rsidRPr="00757E93" w:rsidRDefault="00DB2D63" w:rsidP="001C53BB">
      <w:pPr>
        <w:spacing w:line="560" w:lineRule="exact"/>
        <w:jc w:val="left"/>
        <w:rPr>
          <w:rFonts w:ascii="彩虹粗仿宋" w:eastAsia="彩虹粗仿宋"/>
          <w:b/>
          <w:bCs/>
          <w:sz w:val="28"/>
          <w:szCs w:val="28"/>
        </w:rPr>
      </w:pPr>
      <w:r w:rsidRPr="00757E93">
        <w:rPr>
          <w:rFonts w:ascii="彩虹粗仿宋" w:eastAsia="彩虹粗仿宋" w:hint="eastAsia"/>
          <w:b/>
          <w:bCs/>
          <w:sz w:val="28"/>
          <w:szCs w:val="28"/>
        </w:rPr>
        <w:t>本协议由以下当事人签署：</w:t>
      </w:r>
    </w:p>
    <w:p w14:paraId="47EAE870" w14:textId="77777777" w:rsidR="00DB2D63" w:rsidRPr="00757E93" w:rsidRDefault="00DB2D63" w:rsidP="000F46A2">
      <w:pPr>
        <w:spacing w:line="560" w:lineRule="exact"/>
        <w:ind w:firstLineChars="200" w:firstLine="562"/>
        <w:jc w:val="left"/>
        <w:rPr>
          <w:rFonts w:ascii="彩虹粗仿宋" w:eastAsia="彩虹粗仿宋" w:hAnsi="宋体"/>
          <w:b/>
          <w:bCs/>
          <w:sz w:val="28"/>
          <w:szCs w:val="28"/>
        </w:rPr>
      </w:pPr>
    </w:p>
    <w:p w14:paraId="19E3FC4A" w14:textId="7E3B47DB" w:rsidR="00A20A7B" w:rsidRPr="00757E93" w:rsidRDefault="00A20A7B" w:rsidP="00A20A7B">
      <w:pPr>
        <w:spacing w:line="360" w:lineRule="auto"/>
        <w:rPr>
          <w:rFonts w:ascii="彩虹粗仿宋" w:eastAsia="彩虹粗仿宋"/>
          <w:kern w:val="0"/>
          <w:position w:val="-6"/>
          <w:sz w:val="28"/>
          <w:szCs w:val="28"/>
        </w:rPr>
      </w:pPr>
      <w:bookmarkStart w:id="7" w:name="_Toc103746582"/>
      <w:bookmarkStart w:id="8" w:name="_Toc103594533"/>
      <w:bookmarkStart w:id="9" w:name="_Toc98320719"/>
      <w:bookmarkStart w:id="10" w:name="_Toc98214441"/>
      <w:r w:rsidRPr="00757E93">
        <w:rPr>
          <w:rFonts w:ascii="彩虹粗仿宋" w:eastAsia="彩虹粗仿宋" w:hint="eastAsia"/>
          <w:kern w:val="0"/>
          <w:position w:val="-6"/>
          <w:sz w:val="28"/>
          <w:szCs w:val="28"/>
        </w:rPr>
        <w:t>管理人：</w:t>
      </w:r>
      <w:r w:rsidR="002C3C76">
        <w:rPr>
          <w:rFonts w:ascii="彩虹粗仿宋" w:eastAsia="彩虹粗仿宋" w:hint="eastAsia"/>
          <w:kern w:val="0"/>
          <w:position w:val="-6"/>
          <w:sz w:val="28"/>
          <w:szCs w:val="28"/>
        </w:rPr>
        <w:t>XXXX</w:t>
      </w:r>
    </w:p>
    <w:p w14:paraId="5A525010" w14:textId="6A942598"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注册地址：</w:t>
      </w:r>
      <w:r w:rsidR="002C3C76">
        <w:rPr>
          <w:rFonts w:ascii="彩虹粗仿宋" w:eastAsia="彩虹粗仿宋" w:hint="eastAsia"/>
          <w:kern w:val="0"/>
          <w:position w:val="-6"/>
          <w:sz w:val="28"/>
          <w:szCs w:val="28"/>
        </w:rPr>
        <w:t>XXXX</w:t>
      </w:r>
    </w:p>
    <w:p w14:paraId="22D663F6" w14:textId="15218454"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办公地址：</w:t>
      </w:r>
      <w:r>
        <w:rPr>
          <w:rFonts w:ascii="彩虹粗仿宋" w:eastAsia="彩虹粗仿宋" w:hint="eastAsia"/>
          <w:kern w:val="0"/>
          <w:position w:val="-6"/>
          <w:sz w:val="28"/>
          <w:szCs w:val="28"/>
        </w:rPr>
        <w:t xml:space="preserve"> </w:t>
      </w:r>
      <w:r w:rsidR="002C3C76">
        <w:rPr>
          <w:rFonts w:ascii="彩虹粗仿宋" w:eastAsia="彩虹粗仿宋" w:hint="eastAsia"/>
          <w:kern w:val="0"/>
          <w:position w:val="-6"/>
          <w:sz w:val="28"/>
          <w:szCs w:val="28"/>
        </w:rPr>
        <w:t>XXXX</w:t>
      </w:r>
    </w:p>
    <w:p w14:paraId="15C5884C" w14:textId="080273AC"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邮政编码：</w:t>
      </w:r>
      <w:r w:rsidR="002C3C76">
        <w:rPr>
          <w:rFonts w:ascii="彩虹粗仿宋" w:eastAsia="彩虹粗仿宋" w:hint="eastAsia"/>
          <w:kern w:val="0"/>
          <w:position w:val="-6"/>
          <w:sz w:val="28"/>
          <w:szCs w:val="28"/>
        </w:rPr>
        <w:t>XXXX</w:t>
      </w:r>
    </w:p>
    <w:p w14:paraId="560A7A5D" w14:textId="11F54610"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法定代表人：</w:t>
      </w:r>
      <w:r w:rsidR="002C3C76">
        <w:rPr>
          <w:rFonts w:ascii="彩虹粗仿宋" w:eastAsia="彩虹粗仿宋" w:hint="eastAsia"/>
          <w:kern w:val="0"/>
          <w:position w:val="-6"/>
          <w:sz w:val="28"/>
          <w:szCs w:val="28"/>
        </w:rPr>
        <w:t>XXXX</w:t>
      </w:r>
    </w:p>
    <w:p w14:paraId="6B0528CF" w14:textId="098D8B7D"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 xml:space="preserve">联系人： </w:t>
      </w:r>
      <w:r>
        <w:rPr>
          <w:rFonts w:ascii="彩虹粗仿宋" w:eastAsia="彩虹粗仿宋" w:hint="eastAsia"/>
          <w:kern w:val="0"/>
          <w:position w:val="-6"/>
          <w:sz w:val="28"/>
          <w:szCs w:val="28"/>
        </w:rPr>
        <w:t xml:space="preserve"> </w:t>
      </w:r>
      <w:r w:rsidR="002C3C76">
        <w:rPr>
          <w:rFonts w:ascii="彩虹粗仿宋" w:eastAsia="彩虹粗仿宋" w:hint="eastAsia"/>
          <w:kern w:val="0"/>
          <w:position w:val="-6"/>
          <w:sz w:val="28"/>
          <w:szCs w:val="28"/>
        </w:rPr>
        <w:t>XXXX</w:t>
      </w:r>
    </w:p>
    <w:p w14:paraId="3FFB8409" w14:textId="162CEC51"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联系人电话：</w:t>
      </w:r>
      <w:r w:rsidR="002C3C76">
        <w:rPr>
          <w:rFonts w:ascii="彩虹粗仿宋" w:eastAsia="彩虹粗仿宋" w:hint="eastAsia"/>
          <w:kern w:val="0"/>
          <w:position w:val="-6"/>
          <w:sz w:val="28"/>
          <w:szCs w:val="28"/>
        </w:rPr>
        <w:t>XXXX</w:t>
      </w:r>
      <w:r w:rsidRPr="00757E93">
        <w:rPr>
          <w:rFonts w:ascii="彩虹粗仿宋" w:eastAsia="彩虹粗仿宋" w:hint="eastAsia"/>
          <w:kern w:val="0"/>
          <w:position w:val="-6"/>
          <w:sz w:val="28"/>
          <w:szCs w:val="28"/>
        </w:rPr>
        <w:t xml:space="preserve"> </w:t>
      </w:r>
      <w:r>
        <w:rPr>
          <w:rFonts w:ascii="彩虹粗仿宋" w:eastAsia="彩虹粗仿宋" w:hint="eastAsia"/>
          <w:kern w:val="0"/>
          <w:position w:val="-6"/>
          <w:sz w:val="28"/>
          <w:szCs w:val="28"/>
        </w:rPr>
        <w:t xml:space="preserve"> </w:t>
      </w:r>
    </w:p>
    <w:p w14:paraId="2F052A68" w14:textId="77777777" w:rsidR="00DB2D63" w:rsidRPr="00757E93" w:rsidRDefault="00DB2D63" w:rsidP="001C53BB">
      <w:pPr>
        <w:spacing w:line="560" w:lineRule="exact"/>
        <w:rPr>
          <w:rFonts w:ascii="彩虹粗仿宋" w:eastAsia="彩虹粗仿宋"/>
          <w:kern w:val="0"/>
          <w:position w:val="-6"/>
          <w:sz w:val="28"/>
          <w:szCs w:val="28"/>
        </w:rPr>
      </w:pPr>
    </w:p>
    <w:p w14:paraId="7438A927" w14:textId="4FBDA4C6"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托管人：</w:t>
      </w:r>
      <w:r w:rsidR="002C3C76">
        <w:rPr>
          <w:rFonts w:ascii="彩虹粗仿宋" w:eastAsia="彩虹粗仿宋" w:hint="eastAsia"/>
          <w:kern w:val="0"/>
          <w:position w:val="-6"/>
          <w:sz w:val="28"/>
          <w:szCs w:val="28"/>
        </w:rPr>
        <w:t>XXXX</w:t>
      </w:r>
    </w:p>
    <w:p w14:paraId="3CBE210C" w14:textId="39B9F02C" w:rsidR="00A20A7B" w:rsidRPr="00DA37BC"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 xml:space="preserve">办公地址： </w:t>
      </w:r>
      <w:r w:rsidR="002C3C76">
        <w:rPr>
          <w:rFonts w:ascii="彩虹粗仿宋" w:eastAsia="彩虹粗仿宋" w:hint="eastAsia"/>
          <w:kern w:val="0"/>
          <w:position w:val="-6"/>
          <w:sz w:val="28"/>
          <w:szCs w:val="28"/>
        </w:rPr>
        <w:t>XXXX</w:t>
      </w:r>
    </w:p>
    <w:p w14:paraId="6506A824" w14:textId="2D3F8EA5"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 xml:space="preserve">邮政编码： </w:t>
      </w:r>
      <w:r w:rsidR="002C3C76">
        <w:rPr>
          <w:rFonts w:ascii="彩虹粗仿宋" w:eastAsia="彩虹粗仿宋" w:hint="eastAsia"/>
          <w:kern w:val="0"/>
          <w:position w:val="-6"/>
          <w:sz w:val="28"/>
          <w:szCs w:val="28"/>
        </w:rPr>
        <w:t>XXXX</w:t>
      </w:r>
    </w:p>
    <w:p w14:paraId="4B6D64AA" w14:textId="7A500E6E" w:rsidR="00A20A7B" w:rsidRPr="00757E93" w:rsidRDefault="00A20A7B" w:rsidP="00A20A7B">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法定代表人/负责人</w:t>
      </w:r>
      <w:r w:rsidRPr="00757E93">
        <w:rPr>
          <w:rFonts w:ascii="彩虹粗仿宋" w:eastAsia="彩虹粗仿宋" w:hint="eastAsia"/>
          <w:kern w:val="0"/>
          <w:position w:val="-6"/>
          <w:sz w:val="28"/>
          <w:szCs w:val="28"/>
        </w:rPr>
        <w:t>：</w:t>
      </w:r>
      <w:r>
        <w:rPr>
          <w:rFonts w:ascii="彩虹粗仿宋" w:eastAsia="彩虹粗仿宋" w:hint="eastAsia"/>
          <w:kern w:val="0"/>
          <w:position w:val="-6"/>
          <w:sz w:val="28"/>
          <w:szCs w:val="28"/>
        </w:rPr>
        <w:t xml:space="preserve"> </w:t>
      </w:r>
      <w:r w:rsidR="002C3C76">
        <w:rPr>
          <w:rFonts w:ascii="彩虹粗仿宋" w:eastAsia="彩虹粗仿宋" w:hint="eastAsia"/>
          <w:kern w:val="0"/>
          <w:position w:val="-6"/>
          <w:sz w:val="28"/>
          <w:szCs w:val="28"/>
        </w:rPr>
        <w:t>XXXX</w:t>
      </w:r>
    </w:p>
    <w:p w14:paraId="3EBBA3B3" w14:textId="6C467E88"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 xml:space="preserve">联系人： </w:t>
      </w:r>
      <w:r w:rsidR="002C3C76">
        <w:rPr>
          <w:rFonts w:ascii="彩虹粗仿宋" w:eastAsia="彩虹粗仿宋" w:hint="eastAsia"/>
          <w:kern w:val="0"/>
          <w:position w:val="-6"/>
          <w:sz w:val="28"/>
          <w:szCs w:val="28"/>
        </w:rPr>
        <w:t>XXXX</w:t>
      </w:r>
    </w:p>
    <w:p w14:paraId="3F83F0FB" w14:textId="61D8CBF8" w:rsidR="00DB2D63" w:rsidRPr="00E93206" w:rsidRDefault="00A20A7B" w:rsidP="001C53BB">
      <w:pPr>
        <w:spacing w:line="560" w:lineRule="exact"/>
        <w:rPr>
          <w:rFonts w:ascii="彩虹粗仿宋" w:eastAsia="彩虹粗仿宋"/>
          <w:kern w:val="0"/>
          <w:position w:val="-6"/>
          <w:sz w:val="28"/>
          <w:szCs w:val="28"/>
        </w:rPr>
        <w:sectPr w:rsidR="00DB2D63" w:rsidRPr="00E93206">
          <w:type w:val="continuous"/>
          <w:pgSz w:w="11906" w:h="16838"/>
          <w:pgMar w:top="1440" w:right="1800" w:bottom="1440" w:left="1800" w:header="851" w:footer="992" w:gutter="0"/>
          <w:cols w:space="720"/>
          <w:docGrid w:type="lines" w:linePitch="312"/>
        </w:sectPr>
      </w:pPr>
      <w:r w:rsidRPr="00757E93">
        <w:rPr>
          <w:rFonts w:ascii="彩虹粗仿宋" w:eastAsia="彩虹粗仿宋" w:hint="eastAsia"/>
          <w:kern w:val="0"/>
          <w:position w:val="-6"/>
          <w:sz w:val="28"/>
          <w:szCs w:val="28"/>
        </w:rPr>
        <w:t>联系电话：</w:t>
      </w:r>
      <w:r>
        <w:rPr>
          <w:rFonts w:ascii="彩虹粗仿宋" w:eastAsia="彩虹粗仿宋" w:hint="eastAsia"/>
          <w:kern w:val="0"/>
          <w:position w:val="-6"/>
          <w:sz w:val="28"/>
          <w:szCs w:val="28"/>
        </w:rPr>
        <w:t xml:space="preserve"> </w:t>
      </w:r>
      <w:bookmarkEnd w:id="7"/>
      <w:bookmarkEnd w:id="8"/>
      <w:bookmarkEnd w:id="9"/>
      <w:bookmarkEnd w:id="10"/>
      <w:r w:rsidR="002C3C76">
        <w:rPr>
          <w:rFonts w:ascii="彩虹粗仿宋" w:eastAsia="彩虹粗仿宋" w:hint="eastAsia"/>
          <w:kern w:val="0"/>
          <w:position w:val="-6"/>
          <w:sz w:val="28"/>
          <w:szCs w:val="28"/>
        </w:rPr>
        <w:t>XXXX</w:t>
      </w:r>
    </w:p>
    <w:p w14:paraId="43C096B0" w14:textId="77777777" w:rsidR="00DB2D63" w:rsidRPr="00757E93" w:rsidRDefault="00DB2D63" w:rsidP="00474251">
      <w:pPr>
        <w:spacing w:line="560" w:lineRule="exact"/>
        <w:rPr>
          <w:rFonts w:ascii="彩虹粗仿宋" w:eastAsia="彩虹粗仿宋" w:hAnsi="宋体"/>
          <w:b/>
          <w:sz w:val="28"/>
          <w:szCs w:val="28"/>
        </w:rPr>
      </w:pPr>
      <w:r w:rsidRPr="00757E93">
        <w:rPr>
          <w:rFonts w:ascii="彩虹粗仿宋" w:eastAsia="彩虹粗仿宋" w:hAnsi="宋体" w:hint="eastAsia"/>
          <w:b/>
          <w:sz w:val="28"/>
          <w:szCs w:val="28"/>
        </w:rPr>
        <w:t>鉴于:</w:t>
      </w:r>
    </w:p>
    <w:p w14:paraId="4E61BF0B" w14:textId="0275360A" w:rsidR="00DB2D63" w:rsidRPr="00757E93" w:rsidRDefault="00DB2D63" w:rsidP="001C53BB">
      <w:pPr>
        <w:spacing w:line="560" w:lineRule="exact"/>
        <w:ind w:firstLine="360"/>
        <w:jc w:val="left"/>
        <w:rPr>
          <w:rFonts w:ascii="彩虹粗仿宋" w:eastAsia="彩虹粗仿宋"/>
          <w:kern w:val="0"/>
          <w:position w:val="-6"/>
          <w:sz w:val="28"/>
          <w:szCs w:val="28"/>
        </w:rPr>
      </w:pPr>
      <w:r w:rsidRPr="00757E93">
        <w:rPr>
          <w:rFonts w:ascii="彩虹粗仿宋" w:eastAsia="彩虹粗仿宋" w:hAnsi="宋体" w:hint="eastAsia"/>
          <w:sz w:val="28"/>
          <w:szCs w:val="28"/>
        </w:rPr>
        <w:t>1．</w:t>
      </w:r>
      <w:r w:rsidR="00DF38DE">
        <w:rPr>
          <w:rFonts w:ascii="彩虹粗仿宋" w:eastAsia="彩虹粗仿宋" w:hAnsi="宋体" w:hint="eastAsia"/>
          <w:sz w:val="28"/>
          <w:szCs w:val="28"/>
          <w:u w:val="single"/>
        </w:rPr>
        <w:t>平顶山银行</w:t>
      </w:r>
      <w:r w:rsidR="00F626A8">
        <w:rPr>
          <w:rFonts w:ascii="彩虹粗仿宋" w:eastAsia="彩虹粗仿宋" w:hAnsi="宋体" w:hint="eastAsia"/>
          <w:sz w:val="28"/>
          <w:szCs w:val="28"/>
          <w:u w:val="single"/>
        </w:rPr>
        <w:t>股份有限公司</w:t>
      </w:r>
      <w:r w:rsidRPr="00757E93">
        <w:rPr>
          <w:rFonts w:ascii="彩虹粗仿宋" w:eastAsia="彩虹粗仿宋" w:hAnsi="宋体" w:hint="eastAsia"/>
          <w:sz w:val="28"/>
          <w:szCs w:val="28"/>
        </w:rPr>
        <w:t>是依照中国法律合法成立并有效存续的</w:t>
      </w:r>
      <w:r w:rsidR="009156E1" w:rsidRPr="00C73B72">
        <w:rPr>
          <w:rFonts w:ascii="彩虹粗仿宋" w:eastAsia="彩虹粗仿宋" w:hAnsi="宋体" w:hint="eastAsia"/>
          <w:sz w:val="28"/>
          <w:szCs w:val="28"/>
          <w:u w:val="single"/>
        </w:rPr>
        <w:t>商业</w:t>
      </w:r>
      <w:r w:rsidR="00601609" w:rsidRPr="00C73B72">
        <w:rPr>
          <w:rFonts w:ascii="彩虹粗仿宋" w:eastAsia="彩虹粗仿宋" w:hAnsi="宋体" w:hint="eastAsia"/>
          <w:sz w:val="28"/>
          <w:szCs w:val="28"/>
          <w:u w:val="single"/>
        </w:rPr>
        <w:t>银行</w:t>
      </w:r>
      <w:r w:rsidRPr="00C73B72">
        <w:rPr>
          <w:rFonts w:ascii="彩虹粗仿宋" w:eastAsia="彩虹粗仿宋" w:hAnsi="宋体" w:hint="eastAsia"/>
          <w:sz w:val="28"/>
          <w:szCs w:val="28"/>
          <w:u w:val="single"/>
        </w:rPr>
        <w:t>，</w:t>
      </w:r>
      <w:r w:rsidRPr="00757E93">
        <w:rPr>
          <w:rFonts w:ascii="彩虹粗仿宋" w:eastAsia="彩虹粗仿宋" w:hAnsi="宋体" w:hint="eastAsia"/>
          <w:sz w:val="28"/>
          <w:szCs w:val="28"/>
        </w:rPr>
        <w:t>具备</w:t>
      </w:r>
      <w:r w:rsidR="00364E33">
        <w:rPr>
          <w:rFonts w:ascii="彩虹粗仿宋" w:eastAsia="彩虹粗仿宋" w:hAnsi="宋体" w:hint="eastAsia"/>
          <w:sz w:val="28"/>
          <w:szCs w:val="28"/>
        </w:rPr>
        <w:t>发行</w:t>
      </w:r>
      <w:r w:rsidRPr="00757E93">
        <w:rPr>
          <w:rFonts w:ascii="彩虹粗仿宋" w:eastAsia="彩虹粗仿宋" w:hAnsi="宋体" w:hint="eastAsia"/>
          <w:sz w:val="28"/>
          <w:szCs w:val="28"/>
        </w:rPr>
        <w:t>银行理财产品的资格和能力，拟发起设立</w:t>
      </w:r>
      <w:r w:rsidR="007C09F9" w:rsidRPr="00757E93">
        <w:rPr>
          <w:rFonts w:ascii="彩虹粗仿宋" w:eastAsia="彩虹粗仿宋" w:hAnsi="宋体" w:hint="eastAsia"/>
          <w:sz w:val="28"/>
          <w:szCs w:val="28"/>
        </w:rPr>
        <w:t>商业</w:t>
      </w:r>
      <w:r w:rsidR="007C09F9" w:rsidRPr="00757E93">
        <w:rPr>
          <w:rFonts w:ascii="彩虹粗仿宋" w:eastAsia="彩虹粗仿宋" w:hAnsi="宋体"/>
          <w:sz w:val="28"/>
          <w:szCs w:val="28"/>
        </w:rPr>
        <w:t>银行</w:t>
      </w:r>
      <w:r w:rsidRPr="00757E93">
        <w:rPr>
          <w:rFonts w:ascii="彩虹粗仿宋" w:eastAsia="彩虹粗仿宋" w:hAnsi="宋体" w:hint="eastAsia"/>
          <w:sz w:val="28"/>
          <w:szCs w:val="28"/>
        </w:rPr>
        <w:t>理财产品。</w:t>
      </w:r>
    </w:p>
    <w:p w14:paraId="16EAF26C" w14:textId="497A1738" w:rsidR="0077172E" w:rsidRPr="001C53BB" w:rsidRDefault="00DB2D63" w:rsidP="001C53BB">
      <w:pPr>
        <w:spacing w:line="560" w:lineRule="exact"/>
        <w:ind w:firstLine="360"/>
        <w:jc w:val="left"/>
        <w:rPr>
          <w:rFonts w:ascii="彩虹粗仿宋" w:eastAsia="彩虹粗仿宋" w:hAnsi="宋体"/>
          <w:sz w:val="28"/>
          <w:szCs w:val="28"/>
        </w:rPr>
      </w:pPr>
      <w:r w:rsidRPr="001C53BB">
        <w:rPr>
          <w:rFonts w:ascii="彩虹粗仿宋" w:eastAsia="彩虹粗仿宋" w:hAnsi="宋体" w:hint="eastAsia"/>
          <w:sz w:val="28"/>
          <w:szCs w:val="28"/>
        </w:rPr>
        <w:t>2</w:t>
      </w:r>
      <w:r w:rsidR="00BF7537" w:rsidRPr="001C53BB">
        <w:rPr>
          <w:rFonts w:ascii="彩虹粗仿宋" w:eastAsia="彩虹粗仿宋" w:hAnsi="宋体" w:hint="eastAsia"/>
          <w:sz w:val="28"/>
          <w:szCs w:val="28"/>
        </w:rPr>
        <w:t>．</w:t>
      </w:r>
      <w:r w:rsidRPr="001C53BB">
        <w:rPr>
          <w:rFonts w:ascii="彩虹粗仿宋" w:eastAsia="彩虹粗仿宋" w:hAnsi="宋体" w:hint="eastAsia"/>
          <w:sz w:val="28"/>
          <w:szCs w:val="28"/>
        </w:rPr>
        <w:t>中国建设银行股份有限公司是依照中国法律合法成立并有效存续的银行，具有</w:t>
      </w:r>
      <w:r w:rsidR="009B6EC1">
        <w:rPr>
          <w:rFonts w:ascii="彩虹粗仿宋" w:eastAsia="彩虹粗仿宋" w:hAnsi="宋体" w:hint="eastAsia"/>
          <w:sz w:val="28"/>
          <w:szCs w:val="28"/>
        </w:rPr>
        <w:t>银行理财产品</w:t>
      </w:r>
      <w:r w:rsidRPr="001C53BB">
        <w:rPr>
          <w:rFonts w:ascii="彩虹粗仿宋" w:eastAsia="彩虹粗仿宋" w:hAnsi="宋体" w:hint="eastAsia"/>
          <w:sz w:val="28"/>
          <w:szCs w:val="28"/>
        </w:rPr>
        <w:t>托管业务资格和能力</w:t>
      </w:r>
      <w:r w:rsidR="00A20A7B">
        <w:rPr>
          <w:rFonts w:ascii="彩虹粗仿宋" w:eastAsia="彩虹粗仿宋" w:hAnsi="宋体" w:hint="eastAsia"/>
          <w:sz w:val="28"/>
          <w:szCs w:val="28"/>
        </w:rPr>
        <w:t>，</w:t>
      </w:r>
      <w:r w:rsidR="00A20A7B" w:rsidRPr="003744D8">
        <w:rPr>
          <w:rFonts w:ascii="彩虹粗仿宋" w:eastAsia="彩虹粗仿宋" w:hAnsi="宋体" w:hint="eastAsia"/>
          <w:sz w:val="28"/>
          <w:szCs w:val="28"/>
          <w:u w:val="single"/>
        </w:rPr>
        <w:t>中国建设银行股份有限公司</w:t>
      </w:r>
      <w:r w:rsidR="00626075">
        <w:rPr>
          <w:rFonts w:ascii="彩虹粗仿宋" w:eastAsia="彩虹粗仿宋" w:hAnsi="宋体" w:hint="eastAsia"/>
          <w:sz w:val="28"/>
          <w:szCs w:val="28"/>
          <w:u w:val="single"/>
        </w:rPr>
        <w:t>河南省</w:t>
      </w:r>
      <w:r w:rsidR="00A20A7B" w:rsidRPr="003744D8">
        <w:rPr>
          <w:rFonts w:ascii="彩虹粗仿宋" w:eastAsia="彩虹粗仿宋" w:hAnsi="宋体" w:hint="eastAsia"/>
          <w:sz w:val="28"/>
          <w:szCs w:val="28"/>
          <w:u w:val="single"/>
        </w:rPr>
        <w:t>分行</w:t>
      </w:r>
      <w:r w:rsidR="0077172E" w:rsidRPr="001C53BB">
        <w:rPr>
          <w:rFonts w:ascii="彩虹粗仿宋" w:eastAsia="彩虹粗仿宋" w:hAnsi="宋体" w:hint="eastAsia"/>
          <w:sz w:val="28"/>
          <w:szCs w:val="28"/>
        </w:rPr>
        <w:t>作为其分支机构，</w:t>
      </w:r>
      <w:r w:rsidRPr="001C53BB">
        <w:rPr>
          <w:rFonts w:ascii="彩虹粗仿宋" w:eastAsia="彩虹粗仿宋" w:hAnsi="宋体" w:hint="eastAsia"/>
          <w:sz w:val="28"/>
          <w:szCs w:val="28"/>
        </w:rPr>
        <w:t>可以为银行理财产品提供托管服务。</w:t>
      </w:r>
    </w:p>
    <w:p w14:paraId="4E62E284" w14:textId="4B8E7266" w:rsidR="00DB2D63" w:rsidRPr="00757E93" w:rsidRDefault="0077172E" w:rsidP="001C53BB">
      <w:pPr>
        <w:spacing w:line="560" w:lineRule="exact"/>
        <w:ind w:firstLine="360"/>
        <w:jc w:val="left"/>
        <w:rPr>
          <w:rFonts w:ascii="彩虹粗仿宋" w:eastAsia="彩虹粗仿宋" w:hAnsi="宋体"/>
          <w:sz w:val="28"/>
          <w:szCs w:val="28"/>
        </w:rPr>
      </w:pPr>
      <w:r w:rsidRPr="00757E93">
        <w:rPr>
          <w:rFonts w:ascii="彩虹粗仿宋" w:eastAsia="彩虹粗仿宋" w:hAnsi="宋体" w:hint="eastAsia"/>
          <w:sz w:val="28"/>
          <w:szCs w:val="28"/>
        </w:rPr>
        <w:t>3.</w:t>
      </w:r>
      <w:r w:rsidR="00A20A7B" w:rsidRPr="003744D8">
        <w:rPr>
          <w:rFonts w:ascii="彩虹粗仿宋" w:eastAsia="彩虹粗仿宋" w:hAnsi="宋体" w:hint="eastAsia"/>
          <w:sz w:val="28"/>
          <w:szCs w:val="28"/>
          <w:u w:val="single"/>
        </w:rPr>
        <w:t>中国建设银行股份有限公司</w:t>
      </w:r>
      <w:r w:rsidR="00626075">
        <w:rPr>
          <w:rFonts w:ascii="彩虹粗仿宋" w:eastAsia="彩虹粗仿宋" w:hAnsi="宋体" w:hint="eastAsia"/>
          <w:sz w:val="28"/>
          <w:szCs w:val="28"/>
          <w:u w:val="single"/>
        </w:rPr>
        <w:t>河南省</w:t>
      </w:r>
      <w:r w:rsidR="00A20A7B" w:rsidRPr="003744D8">
        <w:rPr>
          <w:rFonts w:ascii="彩虹粗仿宋" w:eastAsia="彩虹粗仿宋" w:hAnsi="宋体" w:hint="eastAsia"/>
          <w:sz w:val="28"/>
          <w:szCs w:val="28"/>
          <w:u w:val="single"/>
        </w:rPr>
        <w:t>分行</w:t>
      </w:r>
      <w:r w:rsidR="00DB2D63" w:rsidRPr="00757E93">
        <w:rPr>
          <w:rFonts w:ascii="彩虹粗仿宋" w:eastAsia="彩虹粗仿宋" w:hAnsi="宋体" w:hint="eastAsia"/>
          <w:sz w:val="28"/>
          <w:szCs w:val="28"/>
        </w:rPr>
        <w:t>愿意接受</w:t>
      </w:r>
      <w:r w:rsidR="00626075">
        <w:rPr>
          <w:rFonts w:ascii="彩虹粗仿宋" w:eastAsia="彩虹粗仿宋" w:hAnsi="宋体" w:hint="eastAsia"/>
          <w:sz w:val="28"/>
          <w:szCs w:val="28"/>
          <w:u w:val="single"/>
        </w:rPr>
        <w:t>平顶山银行股份有限公司</w:t>
      </w:r>
      <w:r w:rsidR="00DB2D63" w:rsidRPr="00757E93">
        <w:rPr>
          <w:rFonts w:ascii="彩虹粗仿宋" w:eastAsia="彩虹粗仿宋" w:hAnsi="宋体" w:hint="eastAsia"/>
          <w:sz w:val="28"/>
          <w:szCs w:val="28"/>
        </w:rPr>
        <w:t>的委托，为</w:t>
      </w:r>
      <w:r w:rsidR="00C27BAC" w:rsidRPr="00757E93">
        <w:rPr>
          <w:rFonts w:ascii="彩虹粗仿宋" w:eastAsia="彩虹粗仿宋" w:hAnsi="宋体" w:hint="eastAsia"/>
          <w:sz w:val="28"/>
          <w:szCs w:val="28"/>
        </w:rPr>
        <w:t>其发行的</w:t>
      </w:r>
      <w:r w:rsidR="00DB2D63" w:rsidRPr="00757E93">
        <w:rPr>
          <w:rFonts w:ascii="彩虹粗仿宋" w:eastAsia="彩虹粗仿宋" w:hAnsi="宋体" w:hint="eastAsia"/>
          <w:sz w:val="28"/>
          <w:szCs w:val="28"/>
        </w:rPr>
        <w:t>理财产品提供托管服务。</w:t>
      </w:r>
    </w:p>
    <w:p w14:paraId="4298AE28" w14:textId="0D89FE7F" w:rsidR="0077172E" w:rsidRDefault="0077172E" w:rsidP="001C53BB">
      <w:pPr>
        <w:autoSpaceDE w:val="0"/>
        <w:autoSpaceDN w:val="0"/>
        <w:adjustRightInd w:val="0"/>
        <w:spacing w:line="560" w:lineRule="exact"/>
        <w:ind w:firstLineChars="100" w:firstLine="280"/>
        <w:jc w:val="left"/>
        <w:rPr>
          <w:rFonts w:ascii="彩虹粗仿宋" w:eastAsia="彩虹粗仿宋" w:hAnsi="宋体"/>
          <w:sz w:val="28"/>
          <w:szCs w:val="28"/>
        </w:rPr>
      </w:pPr>
      <w:r w:rsidRPr="00757E93">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w:t>
      </w:r>
      <w:r w:rsidR="00DA37BC" w:rsidRPr="00757E93">
        <w:rPr>
          <w:rFonts w:ascii="彩虹粗仿宋" w:eastAsia="彩虹粗仿宋" w:hAnsi="宋体" w:hint="eastAsia"/>
          <w:sz w:val="28"/>
          <w:szCs w:val="28"/>
        </w:rPr>
        <w:t>《中华人民共和国</w:t>
      </w:r>
      <w:r w:rsidR="00DA37BC">
        <w:rPr>
          <w:rFonts w:ascii="彩虹粗仿宋" w:eastAsia="彩虹粗仿宋" w:hAnsi="宋体" w:hint="eastAsia"/>
          <w:sz w:val="28"/>
          <w:szCs w:val="28"/>
        </w:rPr>
        <w:t>民法典</w:t>
      </w:r>
      <w:r w:rsidR="00DA37BC" w:rsidRPr="00757E93">
        <w:rPr>
          <w:rFonts w:ascii="彩虹粗仿宋" w:eastAsia="彩虹粗仿宋" w:hAnsi="宋体" w:hint="eastAsia"/>
          <w:sz w:val="28"/>
          <w:szCs w:val="28"/>
        </w:rPr>
        <w:t>》</w:t>
      </w:r>
      <w:r w:rsidR="00041710" w:rsidRPr="00757E93">
        <w:rPr>
          <w:rFonts w:ascii="彩虹粗仿宋" w:eastAsia="彩虹粗仿宋" w:hAnsi="宋体" w:hint="eastAsia"/>
          <w:sz w:val="28"/>
          <w:szCs w:val="28"/>
        </w:rPr>
        <w:t>、《关于规范金融机构资产管理业务的指导意见》、</w:t>
      </w:r>
      <w:r w:rsidR="00CA3134" w:rsidRPr="00757E93">
        <w:rPr>
          <w:rFonts w:ascii="彩虹粗仿宋" w:eastAsia="彩虹粗仿宋" w:hAnsi="宋体" w:hint="eastAsia"/>
          <w:sz w:val="28"/>
          <w:szCs w:val="28"/>
        </w:rPr>
        <w:t>《关于进一步明确规范金融机构资产管理业务指导意见有关事项的通知》、</w:t>
      </w:r>
      <w:r w:rsidR="00041710" w:rsidRPr="00757E93">
        <w:rPr>
          <w:rFonts w:ascii="彩虹粗仿宋" w:eastAsia="彩虹粗仿宋" w:hAnsi="宋体" w:hint="eastAsia"/>
          <w:sz w:val="28"/>
          <w:szCs w:val="28"/>
        </w:rPr>
        <w:t>《商业银行理财业务监督管理办法》</w:t>
      </w:r>
      <w:r w:rsidR="00364E33">
        <w:rPr>
          <w:rFonts w:ascii="彩虹粗仿宋" w:eastAsia="彩虹粗仿宋" w:hAnsi="宋体" w:hint="eastAsia"/>
          <w:sz w:val="28"/>
          <w:szCs w:val="28"/>
        </w:rPr>
        <w:t>、</w:t>
      </w:r>
      <w:r w:rsidR="00364E33" w:rsidRPr="001C53BB">
        <w:rPr>
          <w:rFonts w:ascii="彩虹粗仿宋" w:eastAsia="彩虹粗仿宋" w:hAnsi="宋体" w:hint="eastAsia"/>
          <w:sz w:val="28"/>
          <w:szCs w:val="28"/>
        </w:rPr>
        <w:t>《商业银行理财子公司管理办法》</w:t>
      </w:r>
      <w:r w:rsidRPr="00757E93">
        <w:rPr>
          <w:rFonts w:ascii="彩虹粗仿宋" w:eastAsia="彩虹粗仿宋" w:hAnsi="宋体" w:hint="eastAsia"/>
          <w:sz w:val="28"/>
          <w:szCs w:val="28"/>
        </w:rPr>
        <w:t>及其他相关法律、行政法规</w:t>
      </w:r>
      <w:r w:rsidR="001633C5">
        <w:rPr>
          <w:rFonts w:ascii="彩虹粗仿宋" w:eastAsia="彩虹粗仿宋" w:hAnsi="宋体" w:hint="eastAsia"/>
          <w:sz w:val="28"/>
          <w:szCs w:val="28"/>
        </w:rPr>
        <w:t>、</w:t>
      </w:r>
      <w:r w:rsidR="001633C5" w:rsidRPr="001633C5">
        <w:rPr>
          <w:rFonts w:ascii="彩虹粗仿宋" w:eastAsia="彩虹粗仿宋" w:hAnsi="宋体" w:hint="eastAsia"/>
          <w:sz w:val="28"/>
          <w:szCs w:val="28"/>
        </w:rPr>
        <w:t>规章、相关自律组织的要求、监管要求和其他有关规定</w:t>
      </w:r>
      <w:r w:rsidRPr="00757E93">
        <w:rPr>
          <w:rFonts w:ascii="彩虹粗仿宋" w:eastAsia="彩虹粗仿宋" w:hAnsi="宋体" w:hint="eastAsia"/>
          <w:sz w:val="28"/>
          <w:szCs w:val="28"/>
        </w:rPr>
        <w:t>，管理人、托管人在平等自愿、诚实信用原则的基础上特订立本协议。本协议是约定管理人和托管人之间基本权利义务</w:t>
      </w:r>
      <w:r w:rsidR="00A20A7B">
        <w:rPr>
          <w:rFonts w:ascii="彩虹粗仿宋" w:eastAsia="彩虹粗仿宋" w:hAnsi="宋体" w:hint="eastAsia"/>
          <w:sz w:val="28"/>
          <w:szCs w:val="28"/>
        </w:rPr>
        <w:t>以及</w:t>
      </w:r>
      <w:r w:rsidR="00A20A7B" w:rsidRPr="00354000">
        <w:rPr>
          <w:rFonts w:ascii="彩虹粗仿宋" w:eastAsia="彩虹粗仿宋" w:hAnsi="仿宋" w:hint="eastAsia"/>
          <w:color w:val="000000"/>
          <w:sz w:val="28"/>
          <w:szCs w:val="28"/>
        </w:rPr>
        <w:t>在业务合作中具体的业务处理程序和方法</w:t>
      </w:r>
      <w:r w:rsidRPr="00757E93">
        <w:rPr>
          <w:rFonts w:ascii="彩虹粗仿宋" w:eastAsia="彩虹粗仿宋" w:hAnsi="宋体" w:hint="eastAsia"/>
          <w:sz w:val="28"/>
          <w:szCs w:val="28"/>
        </w:rPr>
        <w:t>的法律文件，当事人按照本协议享有权利和承担义务</w:t>
      </w:r>
      <w:r w:rsidR="00A20A7B">
        <w:rPr>
          <w:rFonts w:ascii="彩虹粗仿宋" w:eastAsia="彩虹粗仿宋" w:hAnsi="宋体" w:hint="eastAsia"/>
          <w:sz w:val="28"/>
          <w:szCs w:val="28"/>
        </w:rPr>
        <w:t>，并</w:t>
      </w:r>
      <w:r w:rsidR="00A20A7B" w:rsidRPr="00354000">
        <w:rPr>
          <w:rFonts w:ascii="彩虹粗仿宋" w:eastAsia="彩虹粗仿宋" w:hAnsi="仿宋" w:hint="eastAsia"/>
          <w:color w:val="000000"/>
          <w:sz w:val="28"/>
          <w:szCs w:val="28"/>
        </w:rPr>
        <w:t>以兹共同遵守</w:t>
      </w:r>
      <w:r w:rsidRPr="00757E93">
        <w:rPr>
          <w:rFonts w:ascii="彩虹粗仿宋" w:eastAsia="彩虹粗仿宋" w:hAnsi="宋体" w:hint="eastAsia"/>
          <w:sz w:val="28"/>
          <w:szCs w:val="28"/>
        </w:rPr>
        <w:t>。</w:t>
      </w:r>
    </w:p>
    <w:p w14:paraId="765E03F4" w14:textId="60A7C56C" w:rsidR="00233947" w:rsidRPr="00757E93" w:rsidRDefault="00233947" w:rsidP="00233947">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本协议适用于管理人委托托管人托管的</w:t>
      </w:r>
      <w:r w:rsidR="001633C5">
        <w:rPr>
          <w:rFonts w:ascii="彩虹粗仿宋" w:eastAsia="彩虹粗仿宋" w:hAnsi="宋体" w:hint="eastAsia"/>
          <w:sz w:val="28"/>
          <w:szCs w:val="28"/>
        </w:rPr>
        <w:t>、</w:t>
      </w:r>
      <w:r w:rsidR="001633C5" w:rsidRPr="001633C5">
        <w:rPr>
          <w:rFonts w:ascii="彩虹粗仿宋" w:eastAsia="彩虹粗仿宋" w:hAnsi="宋体" w:hint="eastAsia"/>
          <w:sz w:val="28"/>
          <w:szCs w:val="28"/>
        </w:rPr>
        <w:t>管理人发行的</w:t>
      </w:r>
      <w:r w:rsidR="00626075">
        <w:rPr>
          <w:rFonts w:ascii="彩虹粗仿宋" w:eastAsia="彩虹粗仿宋" w:hAnsi="宋体" w:hint="eastAsia"/>
          <w:sz w:val="28"/>
          <w:szCs w:val="28"/>
          <w:u w:val="single"/>
        </w:rPr>
        <w:t>平顶山</w:t>
      </w:r>
      <w:r w:rsidRPr="00963A92">
        <w:rPr>
          <w:rFonts w:ascii="彩虹粗仿宋" w:eastAsia="彩虹粗仿宋" w:hAnsi="宋体" w:hint="eastAsia"/>
          <w:sz w:val="28"/>
          <w:szCs w:val="28"/>
          <w:u w:val="single"/>
        </w:rPr>
        <w:t>银行</w:t>
      </w:r>
      <w:r w:rsidRPr="00757E93">
        <w:rPr>
          <w:rFonts w:ascii="彩虹粗仿宋" w:eastAsia="彩虹粗仿宋" w:hAnsi="宋体" w:hint="eastAsia"/>
          <w:sz w:val="28"/>
          <w:szCs w:val="28"/>
        </w:rPr>
        <w:t>理财产品，双方不再就管理人发行的单期理财产品委托托管人托管事宜另行签署托管协议。单期理财产品的托管确认方式详见</w:t>
      </w:r>
      <w:r w:rsidRPr="003744D8">
        <w:rPr>
          <w:rFonts w:ascii="彩虹粗仿宋" w:eastAsia="彩虹粗仿宋" w:hAnsi="宋体" w:hint="eastAsia"/>
          <w:sz w:val="28"/>
          <w:szCs w:val="28"/>
          <w:u w:val="single"/>
        </w:rPr>
        <w:t>第</w:t>
      </w:r>
      <w:r w:rsidR="00CF1F45">
        <w:rPr>
          <w:rFonts w:ascii="彩虹粗仿宋" w:eastAsia="彩虹粗仿宋" w:hAnsi="宋体" w:hint="eastAsia"/>
          <w:sz w:val="28"/>
          <w:szCs w:val="28"/>
          <w:u w:val="single"/>
        </w:rPr>
        <w:t xml:space="preserve"> </w:t>
      </w:r>
      <w:r w:rsidRPr="003744D8">
        <w:rPr>
          <w:rFonts w:ascii="彩虹粗仿宋" w:eastAsia="彩虹粗仿宋" w:hAnsi="宋体" w:hint="eastAsia"/>
          <w:sz w:val="28"/>
          <w:szCs w:val="28"/>
          <w:u w:val="single"/>
        </w:rPr>
        <w:t>五章</w:t>
      </w:r>
      <w:r w:rsidRPr="00757E93">
        <w:rPr>
          <w:rFonts w:ascii="彩虹粗仿宋" w:eastAsia="彩虹粗仿宋" w:hAnsi="宋体" w:hint="eastAsia"/>
          <w:sz w:val="28"/>
          <w:szCs w:val="28"/>
        </w:rPr>
        <w:t>。</w:t>
      </w:r>
    </w:p>
    <w:p w14:paraId="0FCA962A" w14:textId="77777777" w:rsidR="00DB2D63" w:rsidRPr="00757E93" w:rsidRDefault="00DB2D63" w:rsidP="00A20A7B">
      <w:pPr>
        <w:pStyle w:val="1"/>
        <w:spacing w:line="560" w:lineRule="exact"/>
        <w:jc w:val="center"/>
        <w:rPr>
          <w:rFonts w:ascii="彩虹黑体" w:eastAsia="彩虹黑体" w:hAnsi="黑体"/>
          <w:bCs/>
          <w:color w:val="auto"/>
          <w:kern w:val="2"/>
          <w:sz w:val="28"/>
          <w:szCs w:val="28"/>
        </w:rPr>
      </w:pPr>
      <w:bookmarkStart w:id="11" w:name="_Toc83188185"/>
      <w:bookmarkStart w:id="12" w:name="_Toc87113524"/>
      <w:bookmarkStart w:id="13" w:name="_Toc87113690"/>
      <w:bookmarkStart w:id="14" w:name="_Toc87154794"/>
      <w:bookmarkStart w:id="15" w:name="_Toc87155524"/>
      <w:bookmarkStart w:id="16" w:name="_Toc87156064"/>
      <w:bookmarkStart w:id="17" w:name="_Toc89789861"/>
      <w:bookmarkStart w:id="18" w:name="_Toc90007058"/>
      <w:bookmarkStart w:id="19" w:name="_Toc90007176"/>
      <w:bookmarkStart w:id="20" w:name="_Toc90198319"/>
      <w:bookmarkStart w:id="21" w:name="_Toc90198442"/>
      <w:bookmarkStart w:id="22" w:name="_Toc90351248"/>
      <w:bookmarkStart w:id="23" w:name="_Toc90910593"/>
      <w:bookmarkStart w:id="24" w:name="_Toc91411989"/>
      <w:bookmarkStart w:id="25" w:name="_Toc91509729"/>
      <w:bookmarkStart w:id="26" w:name="_Toc91515417"/>
      <w:bookmarkStart w:id="27" w:name="_Toc93638252"/>
      <w:bookmarkStart w:id="28" w:name="_Toc93825345"/>
      <w:bookmarkStart w:id="29" w:name="_Toc101695340"/>
      <w:bookmarkStart w:id="30" w:name="_Toc47017310"/>
      <w:r w:rsidRPr="00757E93">
        <w:rPr>
          <w:rFonts w:ascii="彩虹黑体" w:eastAsia="彩虹黑体" w:hAnsi="黑体" w:hint="eastAsia"/>
          <w:bCs/>
          <w:color w:val="auto"/>
          <w:kern w:val="2"/>
          <w:sz w:val="28"/>
          <w:szCs w:val="28"/>
        </w:rPr>
        <w:t xml:space="preserve">第一章  </w:t>
      </w:r>
      <w:bookmarkStart w:id="31" w:name="_Toc150538323"/>
      <w:bookmarkStart w:id="32" w:name="_Toc150538000"/>
      <w:bookmarkStart w:id="33" w:name="_Toc150537758"/>
      <w:bookmarkStart w:id="34" w:name="_Toc150537403"/>
      <w:bookmarkStart w:id="35" w:name="_Toc150313090"/>
      <w:bookmarkStart w:id="36" w:name="_Toc150311947"/>
      <w:bookmarkStart w:id="37" w:name="_Toc150311361"/>
      <w:bookmarkStart w:id="38" w:name="_Toc150310750"/>
      <w:bookmarkStart w:id="39" w:name="_Toc150310054"/>
      <w:r w:rsidRPr="00757E93">
        <w:rPr>
          <w:rFonts w:ascii="彩虹黑体" w:eastAsia="彩虹黑体" w:hAnsi="黑体" w:hint="eastAsia"/>
          <w:bCs/>
          <w:color w:val="auto"/>
          <w:kern w:val="2"/>
          <w:sz w:val="28"/>
          <w:szCs w:val="28"/>
        </w:rPr>
        <w:t>释 义</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9EF79BC" w14:textId="77777777" w:rsidR="00DB2D63" w:rsidRPr="00757E93" w:rsidRDefault="00DB2D63"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1.1 除另有规定外，本协议中下列词语的定义如下：</w:t>
      </w:r>
      <w:bookmarkStart w:id="40" w:name="_Toc83188188"/>
    </w:p>
    <w:p w14:paraId="231E0F25" w14:textId="7BA5B38A" w:rsidR="00A20A7B" w:rsidRPr="00354000" w:rsidRDefault="00C73B72" w:rsidP="00C73B72">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1" w:name="_Toc150538324"/>
      <w:bookmarkStart w:id="42" w:name="_Toc150538001"/>
      <w:bookmarkStart w:id="43" w:name="_Toc150537759"/>
      <w:bookmarkStart w:id="44" w:name="_Toc150537404"/>
      <w:bookmarkStart w:id="45" w:name="_Toc150313091"/>
      <w:bookmarkStart w:id="46" w:name="_Toc150311948"/>
      <w:bookmarkStart w:id="47" w:name="_Toc150311362"/>
      <w:r w:rsidRPr="00C73B72">
        <w:rPr>
          <w:rFonts w:ascii="彩虹粗仿宋" w:eastAsia="彩虹粗仿宋" w:hAnsi="宋体" w:hint="eastAsia"/>
          <w:sz w:val="28"/>
          <w:szCs w:val="28"/>
        </w:rPr>
        <w:t>资产管理人/管理人（甲方）</w:t>
      </w:r>
      <w:r>
        <w:rPr>
          <w:rFonts w:ascii="彩虹粗仿宋" w:eastAsia="彩虹粗仿宋" w:hAnsi="宋体" w:hint="eastAsia"/>
          <w:sz w:val="28"/>
          <w:szCs w:val="28"/>
        </w:rPr>
        <w:t>：</w:t>
      </w:r>
      <w:r w:rsidR="00A20A7B" w:rsidRPr="00354000">
        <w:rPr>
          <w:rFonts w:ascii="彩虹粗仿宋" w:eastAsia="彩虹粗仿宋" w:hAnsi="宋体" w:hint="eastAsia"/>
          <w:sz w:val="28"/>
          <w:szCs w:val="28"/>
        </w:rPr>
        <w:t>指</w:t>
      </w:r>
      <w:r w:rsidR="00A20A7B" w:rsidRPr="00354000">
        <w:rPr>
          <w:rFonts w:ascii="彩虹粗仿宋" w:eastAsia="彩虹粗仿宋" w:hAnsi="宋体" w:hint="eastAsia"/>
          <w:sz w:val="28"/>
          <w:szCs w:val="28"/>
          <w:u w:val="single"/>
        </w:rPr>
        <w:t xml:space="preserve">  </w:t>
      </w:r>
      <w:r w:rsidR="00626075">
        <w:rPr>
          <w:rFonts w:ascii="彩虹粗仿宋" w:eastAsia="彩虹粗仿宋" w:hAnsi="宋体" w:hint="eastAsia"/>
          <w:sz w:val="28"/>
          <w:szCs w:val="28"/>
          <w:u w:val="single"/>
        </w:rPr>
        <w:t>平顶山银行股份有限公司</w:t>
      </w:r>
      <w:r w:rsidR="00A20A7B" w:rsidRPr="00354000">
        <w:rPr>
          <w:rFonts w:ascii="彩虹粗仿宋" w:eastAsia="彩虹粗仿宋" w:hAnsi="宋体" w:hint="eastAsia"/>
          <w:sz w:val="28"/>
          <w:szCs w:val="28"/>
          <w:u w:val="single"/>
        </w:rPr>
        <w:t xml:space="preserve">  </w:t>
      </w:r>
      <w:r w:rsidR="00A20A7B" w:rsidRPr="00354000">
        <w:rPr>
          <w:rFonts w:ascii="彩虹粗仿宋" w:eastAsia="彩虹粗仿宋" w:hAnsi="宋体" w:hint="eastAsia"/>
          <w:sz w:val="28"/>
          <w:szCs w:val="28"/>
        </w:rPr>
        <w:t>。</w:t>
      </w:r>
    </w:p>
    <w:p w14:paraId="5337BCDB" w14:textId="1122CE09" w:rsidR="00A20A7B" w:rsidRPr="00354000" w:rsidRDefault="00C73B72" w:rsidP="00C73B72">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C73B72">
        <w:rPr>
          <w:rFonts w:ascii="彩虹粗仿宋" w:eastAsia="彩虹粗仿宋" w:hAnsi="宋体" w:hint="eastAsia"/>
          <w:sz w:val="28"/>
          <w:szCs w:val="28"/>
        </w:rPr>
        <w:t>资产托管人/</w:t>
      </w:r>
      <w:r w:rsidR="00A20A7B" w:rsidRPr="00354000">
        <w:rPr>
          <w:rFonts w:ascii="彩虹粗仿宋" w:eastAsia="彩虹粗仿宋" w:hAnsi="宋体" w:hint="eastAsia"/>
          <w:sz w:val="28"/>
          <w:szCs w:val="28"/>
        </w:rPr>
        <w:t>托管人（乙方）：</w:t>
      </w:r>
      <w:r w:rsidR="00A20A7B" w:rsidRPr="00963A92">
        <w:rPr>
          <w:rFonts w:ascii="彩虹粗仿宋" w:eastAsia="彩虹粗仿宋" w:hAnsi="宋体" w:hint="eastAsia"/>
          <w:sz w:val="28"/>
          <w:szCs w:val="28"/>
          <w:u w:val="single"/>
        </w:rPr>
        <w:t>指中国建设银行股份有限公司</w:t>
      </w:r>
      <w:r w:rsidR="00626075" w:rsidRPr="00963A92">
        <w:rPr>
          <w:rFonts w:ascii="彩虹粗仿宋" w:eastAsia="彩虹粗仿宋" w:hAnsi="宋体" w:hint="eastAsia"/>
          <w:sz w:val="28"/>
          <w:szCs w:val="28"/>
          <w:u w:val="single"/>
        </w:rPr>
        <w:t>河</w:t>
      </w:r>
      <w:r w:rsidR="00626075">
        <w:rPr>
          <w:rFonts w:ascii="彩虹粗仿宋" w:eastAsia="彩虹粗仿宋" w:hAnsi="宋体" w:hint="eastAsia"/>
          <w:sz w:val="28"/>
          <w:szCs w:val="28"/>
          <w:u w:val="single"/>
        </w:rPr>
        <w:t>南省</w:t>
      </w:r>
      <w:r w:rsidR="00A20A7B" w:rsidRPr="0013461E">
        <w:rPr>
          <w:rFonts w:ascii="彩虹粗仿宋" w:eastAsia="彩虹粗仿宋" w:hAnsi="宋体" w:hint="eastAsia"/>
          <w:sz w:val="28"/>
          <w:szCs w:val="28"/>
          <w:u w:val="single"/>
        </w:rPr>
        <w:t>分行</w:t>
      </w:r>
      <w:r w:rsidR="00A20A7B" w:rsidRPr="00354000">
        <w:rPr>
          <w:rFonts w:ascii="彩虹粗仿宋" w:eastAsia="彩虹粗仿宋" w:hAnsi="宋体" w:hint="eastAsia"/>
          <w:sz w:val="28"/>
          <w:szCs w:val="28"/>
        </w:rPr>
        <w:t>。</w:t>
      </w:r>
    </w:p>
    <w:p w14:paraId="1C55032A" w14:textId="77777777" w:rsidR="00A20A7B" w:rsidRPr="001C53BB" w:rsidRDefault="00A20A7B"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投资者：指银行理财产品的投资者，即理财产品协议中的投资者。</w:t>
      </w:r>
    </w:p>
    <w:p w14:paraId="0467216D" w14:textId="6075BEC9"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本协议：指《</w:t>
      </w:r>
      <w:r w:rsidR="00EA0290">
        <w:rPr>
          <w:rFonts w:ascii="彩虹粗仿宋" w:eastAsia="彩虹粗仿宋" w:hAnsi="宋体" w:hint="eastAsia"/>
          <w:sz w:val="28"/>
          <w:szCs w:val="28"/>
          <w:u w:val="single"/>
        </w:rPr>
        <w:t xml:space="preserve">  </w:t>
      </w:r>
      <w:r w:rsidR="00626075">
        <w:rPr>
          <w:rFonts w:ascii="彩虹粗仿宋" w:eastAsia="彩虹粗仿宋" w:hAnsi="宋体" w:hint="eastAsia"/>
          <w:sz w:val="28"/>
          <w:szCs w:val="28"/>
          <w:u w:val="single"/>
        </w:rPr>
        <w:t>平顶山银行股份有限公司</w:t>
      </w:r>
      <w:r w:rsidR="008530E6" w:rsidRPr="00757E93">
        <w:rPr>
          <w:rFonts w:ascii="彩虹粗仿宋" w:eastAsia="彩虹粗仿宋" w:hAnsi="宋体" w:hint="eastAsia"/>
          <w:sz w:val="28"/>
          <w:szCs w:val="28"/>
        </w:rPr>
        <w:t>银行</w:t>
      </w:r>
      <w:r w:rsidRPr="00757E93">
        <w:rPr>
          <w:rFonts w:ascii="彩虹粗仿宋" w:eastAsia="彩虹粗仿宋" w:hAnsi="宋体" w:hint="eastAsia"/>
          <w:sz w:val="28"/>
          <w:szCs w:val="28"/>
        </w:rPr>
        <w:t>理财产品托管协议》（协议编号</w:t>
      </w:r>
      <w:r w:rsidR="004B1D23" w:rsidRPr="00757E93">
        <w:rPr>
          <w:rFonts w:ascii="彩虹粗仿宋" w:eastAsia="彩虹粗仿宋" w:hAnsi="宋体" w:hint="eastAsia"/>
          <w:sz w:val="28"/>
          <w:szCs w:val="28"/>
        </w:rPr>
        <w:t>：</w:t>
      </w:r>
      <w:r w:rsidR="00A57759">
        <w:rPr>
          <w:rFonts w:ascii="彩虹粗仿宋" w:eastAsia="彩虹粗仿宋" w:hAnsi="宋体" w:hint="eastAsia"/>
          <w:sz w:val="28"/>
          <w:szCs w:val="28"/>
          <w:u w:val="single"/>
        </w:rPr>
        <w:t xml:space="preserve">           </w:t>
      </w:r>
      <w:r w:rsidR="008530E6" w:rsidRPr="00757E93">
        <w:rPr>
          <w:rFonts w:ascii="彩虹粗仿宋" w:eastAsia="彩虹粗仿宋" w:hAnsi="宋体" w:hint="eastAsia"/>
          <w:sz w:val="28"/>
          <w:szCs w:val="28"/>
        </w:rPr>
        <w:t xml:space="preserve"> </w:t>
      </w:r>
      <w:r w:rsidRPr="00757E93">
        <w:rPr>
          <w:rFonts w:ascii="彩虹粗仿宋" w:eastAsia="彩虹粗仿宋" w:hAnsi="宋体" w:hint="eastAsia"/>
          <w:sz w:val="28"/>
          <w:szCs w:val="28"/>
        </w:rPr>
        <w:t>，以下称 “托管协议”或“本协议”）以及</w:t>
      </w:r>
      <w:r w:rsidR="009B6EC1">
        <w:rPr>
          <w:rFonts w:ascii="彩虹粗仿宋" w:eastAsia="彩虹粗仿宋" w:hAnsi="宋体" w:hint="eastAsia"/>
          <w:sz w:val="28"/>
          <w:szCs w:val="28"/>
        </w:rPr>
        <w:t>对</w:t>
      </w:r>
      <w:r w:rsidRPr="00757E93">
        <w:rPr>
          <w:rFonts w:ascii="彩虹粗仿宋" w:eastAsia="彩虹粗仿宋" w:hAnsi="宋体" w:hint="eastAsia"/>
          <w:sz w:val="28"/>
          <w:szCs w:val="28"/>
        </w:rPr>
        <w:t>本协议的任何修订和补充。</w:t>
      </w:r>
    </w:p>
    <w:p w14:paraId="037A0ACC" w14:textId="77777777" w:rsidR="00297F6C" w:rsidRDefault="00297F6C" w:rsidP="001C53BB">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本理财产品：指依据本协议，管理人委托托管人托管的银行理财产品（以下简称“本产品”或“理财”）。</w:t>
      </w:r>
    </w:p>
    <w:p w14:paraId="7BFCF06C" w14:textId="77777777" w:rsidR="00A12069" w:rsidRPr="00D261E3" w:rsidRDefault="001633C5" w:rsidP="001633C5">
      <w:pPr>
        <w:autoSpaceDE w:val="0"/>
        <w:autoSpaceDN w:val="0"/>
        <w:adjustRightInd w:val="0"/>
        <w:spacing w:line="560" w:lineRule="exact"/>
        <w:ind w:firstLineChars="200" w:firstLine="560"/>
        <w:jc w:val="left"/>
        <w:rPr>
          <w:rFonts w:ascii="彩虹粗仿宋" w:eastAsia="彩虹粗仿宋" w:hAnsi="宋体"/>
          <w:sz w:val="28"/>
          <w:szCs w:val="28"/>
        </w:rPr>
      </w:pPr>
      <w:r w:rsidRPr="001633C5">
        <w:rPr>
          <w:rFonts w:ascii="彩虹粗仿宋" w:eastAsia="彩虹粗仿宋" w:hAnsi="宋体" w:hint="eastAsia"/>
          <w:sz w:val="28"/>
          <w:szCs w:val="28"/>
        </w:rPr>
        <w:t>单期理财产品：指依据本协议，管理人委托托管人托管的理财产品中每只独立的理财产品。</w:t>
      </w:r>
      <w:r w:rsidR="00D261E3">
        <w:rPr>
          <w:rFonts w:ascii="彩虹粗仿宋" w:eastAsia="彩虹粗仿宋" w:hAnsi="宋体" w:hint="eastAsia"/>
          <w:sz w:val="28"/>
          <w:szCs w:val="28"/>
        </w:rPr>
        <w:t xml:space="preserve">  </w:t>
      </w:r>
    </w:p>
    <w:p w14:paraId="31A067E8"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71BEEEBE"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理财产品协议书：指本协议项下理财产品</w:t>
      </w:r>
      <w:r w:rsidR="00A87E18">
        <w:rPr>
          <w:rFonts w:ascii="彩虹粗仿宋" w:eastAsia="彩虹粗仿宋" w:hAnsi="宋体" w:hint="eastAsia"/>
          <w:sz w:val="28"/>
          <w:szCs w:val="28"/>
        </w:rPr>
        <w:t>销售</w:t>
      </w:r>
      <w:r w:rsidRPr="00757E93">
        <w:rPr>
          <w:rFonts w:ascii="彩虹粗仿宋" w:eastAsia="彩虹粗仿宋" w:hAnsi="宋体" w:hint="eastAsia"/>
          <w:sz w:val="28"/>
          <w:szCs w:val="28"/>
        </w:rPr>
        <w:t>协议书（以下称“理财产品协议书”）及对该协议的任何有效修订和补充。</w:t>
      </w:r>
    </w:p>
    <w:p w14:paraId="44D9E975"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理财产品协议:指“理财产品</w:t>
      </w:r>
      <w:r w:rsidR="00A87E18">
        <w:rPr>
          <w:rFonts w:ascii="彩虹粗仿宋" w:eastAsia="彩虹粗仿宋" w:hAnsi="宋体" w:hint="eastAsia"/>
          <w:sz w:val="28"/>
          <w:szCs w:val="28"/>
        </w:rPr>
        <w:t>销售</w:t>
      </w:r>
      <w:r w:rsidRPr="00757E93">
        <w:rPr>
          <w:rFonts w:ascii="彩虹粗仿宋" w:eastAsia="彩虹粗仿宋" w:hAnsi="宋体" w:hint="eastAsia"/>
          <w:sz w:val="28"/>
          <w:szCs w:val="28"/>
        </w:rPr>
        <w:t>协议书”、“理财产品说明书”</w:t>
      </w:r>
      <w:r w:rsidR="00A87E18">
        <w:rPr>
          <w:rFonts w:ascii="彩虹粗仿宋" w:eastAsia="彩虹粗仿宋" w:hAnsi="宋体" w:hint="eastAsia"/>
          <w:sz w:val="28"/>
          <w:szCs w:val="28"/>
        </w:rPr>
        <w:t>、“风险揭示书”、“投资者权益须知”</w:t>
      </w:r>
      <w:r w:rsidRPr="00757E93">
        <w:rPr>
          <w:rFonts w:ascii="彩虹粗仿宋" w:eastAsia="彩虹粗仿宋" w:hAnsi="宋体" w:hint="eastAsia"/>
          <w:sz w:val="28"/>
          <w:szCs w:val="28"/>
        </w:rPr>
        <w:t>及其他理财产品相关文件的统称。</w:t>
      </w:r>
    </w:p>
    <w:p w14:paraId="76DDFFD9"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托管账户：指托管人根据管理人的授权，并按相关规定开立的专门用于保管、管理、运用理财产品</w:t>
      </w:r>
      <w:r w:rsidR="004C2122" w:rsidRPr="00757E93">
        <w:rPr>
          <w:rFonts w:ascii="彩虹粗仿宋" w:eastAsia="彩虹粗仿宋" w:hAnsi="宋体" w:hint="eastAsia"/>
          <w:sz w:val="28"/>
          <w:szCs w:val="28"/>
        </w:rPr>
        <w:t>资金</w:t>
      </w:r>
      <w:r w:rsidRPr="00757E93">
        <w:rPr>
          <w:rFonts w:ascii="彩虹粗仿宋" w:eastAsia="彩虹粗仿宋" w:hAnsi="宋体" w:hint="eastAsia"/>
          <w:sz w:val="28"/>
          <w:szCs w:val="28"/>
        </w:rPr>
        <w:t>的银行</w:t>
      </w:r>
      <w:r w:rsidR="004B1D23" w:rsidRPr="00757E93">
        <w:rPr>
          <w:rFonts w:ascii="彩虹粗仿宋" w:eastAsia="彩虹粗仿宋" w:hAnsi="宋体" w:hint="eastAsia"/>
          <w:sz w:val="28"/>
          <w:szCs w:val="28"/>
        </w:rPr>
        <w:t>专用</w:t>
      </w:r>
      <w:r w:rsidRPr="00757E93">
        <w:rPr>
          <w:rFonts w:ascii="彩虹粗仿宋" w:eastAsia="彩虹粗仿宋" w:hAnsi="宋体" w:hint="eastAsia"/>
          <w:sz w:val="28"/>
          <w:szCs w:val="28"/>
        </w:rPr>
        <w:t>账户。</w:t>
      </w:r>
    </w:p>
    <w:p w14:paraId="3DAD1993"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34BAEC0D"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托管资产：指</w:t>
      </w:r>
      <w:r w:rsidR="002F6143" w:rsidRPr="002F6143">
        <w:rPr>
          <w:rFonts w:ascii="彩虹粗仿宋" w:eastAsia="彩虹粗仿宋" w:hAnsi="宋体" w:hint="eastAsia"/>
          <w:sz w:val="28"/>
          <w:szCs w:val="28"/>
        </w:rPr>
        <w:t>投资者拥有合法所有权或处分权、委托管理人管理并由托管人托管的、作为本合同标的的财产。</w:t>
      </w:r>
    </w:p>
    <w:p w14:paraId="01FE8BCA"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1D45686D" w14:textId="77777777" w:rsidR="005557A0" w:rsidRPr="00757E93" w:rsidRDefault="00081480" w:rsidP="001C53BB">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交易依据：指划款指令所要求提供划款所依据的附件，包括但不限于</w:t>
      </w:r>
      <w:r w:rsidR="005557A0" w:rsidRPr="00757E93">
        <w:rPr>
          <w:rFonts w:ascii="彩虹粗仿宋" w:eastAsia="彩虹粗仿宋" w:hAnsi="宋体" w:hint="eastAsia"/>
          <w:sz w:val="28"/>
          <w:szCs w:val="28"/>
        </w:rPr>
        <w:t>在管理人依据理财产品相关文件的约定管理运用理财资金时，管理人与相关交易对手签署的合同、协议及相关凭证、材料和文件等。</w:t>
      </w:r>
    </w:p>
    <w:p w14:paraId="0AC3DF3E"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理财资金：指银行理财产品的货币资金，即以资金形态存在的理财资产。</w:t>
      </w:r>
    </w:p>
    <w:p w14:paraId="1757F623"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理财资产：指</w:t>
      </w:r>
      <w:r w:rsidR="00297F6C" w:rsidRPr="00757E93">
        <w:rPr>
          <w:rFonts w:ascii="彩虹粗仿宋" w:eastAsia="彩虹粗仿宋" w:hAnsi="宋体" w:hint="eastAsia"/>
          <w:sz w:val="28"/>
          <w:szCs w:val="28"/>
        </w:rPr>
        <w:t>银行理财产品项下全体投资者交付的理财资金及在理财期限内管理人对</w:t>
      </w:r>
      <w:r w:rsidRPr="00757E93">
        <w:rPr>
          <w:rFonts w:ascii="彩虹粗仿宋" w:eastAsia="彩虹粗仿宋" w:hAnsi="宋体" w:hint="eastAsia"/>
          <w:sz w:val="28"/>
          <w:szCs w:val="28"/>
        </w:rPr>
        <w:t>理财产品项下资金进行管理运用、处分或者其他情形而取得的财产，其构成主要包括：投资本金、理财收益和其他应计入理财资产的财产。</w:t>
      </w:r>
    </w:p>
    <w:p w14:paraId="248A616D"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理财收益:指</w:t>
      </w:r>
      <w:r w:rsidR="00C27BAC" w:rsidRPr="00757E93">
        <w:rPr>
          <w:rFonts w:ascii="彩虹粗仿宋" w:eastAsia="彩虹粗仿宋" w:hAnsi="宋体" w:hint="eastAsia"/>
          <w:sz w:val="28"/>
          <w:szCs w:val="28"/>
        </w:rPr>
        <w:t>银行</w:t>
      </w:r>
      <w:r w:rsidRPr="00757E93">
        <w:rPr>
          <w:rFonts w:ascii="彩虹粗仿宋" w:eastAsia="彩虹粗仿宋" w:hAnsi="宋体" w:hint="eastAsia"/>
          <w:sz w:val="28"/>
          <w:szCs w:val="28"/>
        </w:rPr>
        <w:t>理财产品项下各相关方（投资者、管理人、托管人）所获的理财利益、理财费用等款项。</w:t>
      </w:r>
    </w:p>
    <w:p w14:paraId="6BC85BBA" w14:textId="77777777" w:rsidR="0081374D" w:rsidRPr="00354000" w:rsidRDefault="0081374D" w:rsidP="001C53BB">
      <w:pPr>
        <w:adjustRightInd w:val="0"/>
        <w:snapToGrid w:val="0"/>
        <w:spacing w:line="560" w:lineRule="exact"/>
        <w:ind w:firstLineChars="200" w:firstLine="560"/>
        <w:rPr>
          <w:rFonts w:ascii="彩虹粗仿宋" w:eastAsia="彩虹粗仿宋" w:hAnsi="宋体"/>
          <w:sz w:val="28"/>
          <w:szCs w:val="28"/>
        </w:rPr>
      </w:pPr>
      <w:r w:rsidRPr="00354000">
        <w:rPr>
          <w:rFonts w:ascii="彩虹粗仿宋" w:eastAsia="彩虹粗仿宋" w:hAnsi="宋体" w:hint="eastAsia"/>
          <w:sz w:val="28"/>
          <w:szCs w:val="28"/>
        </w:rPr>
        <w:t>证券经纪商：指根据中华人民共和国法律合法设立并有效</w:t>
      </w:r>
      <w:r w:rsidR="005A069B">
        <w:rPr>
          <w:rFonts w:ascii="彩虹粗仿宋" w:eastAsia="彩虹粗仿宋" w:hAnsi="宋体" w:hint="eastAsia"/>
          <w:sz w:val="28"/>
          <w:szCs w:val="28"/>
        </w:rPr>
        <w:t>存续</w:t>
      </w:r>
      <w:r w:rsidRPr="00354000">
        <w:rPr>
          <w:rFonts w:ascii="彩虹粗仿宋" w:eastAsia="彩虹粗仿宋" w:hAnsi="宋体" w:hint="eastAsia"/>
          <w:sz w:val="28"/>
          <w:szCs w:val="28"/>
        </w:rPr>
        <w:t>的公司法人，依法取得证券经纪业务资格。</w:t>
      </w:r>
    </w:p>
    <w:p w14:paraId="0073D334" w14:textId="77777777" w:rsidR="0081374D" w:rsidRPr="00354000" w:rsidRDefault="006866AE" w:rsidP="006866AE">
      <w:pPr>
        <w:adjustRightInd w:val="0"/>
        <w:snapToGrid w:val="0"/>
        <w:spacing w:line="560" w:lineRule="exact"/>
        <w:ind w:firstLineChars="200" w:firstLine="560"/>
        <w:rPr>
          <w:rFonts w:ascii="彩虹粗仿宋" w:eastAsia="彩虹粗仿宋" w:hAnsi="宋体"/>
          <w:sz w:val="28"/>
          <w:szCs w:val="28"/>
        </w:rPr>
      </w:pPr>
      <w:r w:rsidRPr="006866AE">
        <w:rPr>
          <w:rFonts w:ascii="彩虹粗仿宋" w:eastAsia="彩虹粗仿宋" w:hAnsi="宋体" w:hint="eastAsia"/>
          <w:sz w:val="28"/>
          <w:szCs w:val="28"/>
        </w:rPr>
        <w:t>中国结算公司</w:t>
      </w:r>
      <w:r w:rsidR="0081374D" w:rsidRPr="00354000">
        <w:rPr>
          <w:rFonts w:ascii="彩虹粗仿宋" w:eastAsia="彩虹粗仿宋" w:hAnsi="宋体" w:hint="eastAsia"/>
          <w:sz w:val="28"/>
          <w:szCs w:val="28"/>
        </w:rPr>
        <w:t>：指中国证券登记结算有限责任公司。</w:t>
      </w:r>
    </w:p>
    <w:p w14:paraId="767A2344" w14:textId="77777777" w:rsidR="0081374D" w:rsidRDefault="0081374D"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354000">
        <w:rPr>
          <w:rFonts w:ascii="彩虹粗仿宋" w:eastAsia="彩虹粗仿宋" w:hAnsi="宋体" w:hint="eastAsia"/>
          <w:sz w:val="28"/>
          <w:szCs w:val="28"/>
        </w:rPr>
        <w:t>银行间市场登记结算机构：指中央国债登记结算有限责任公司和银行间市场清算所股份有限公司。</w:t>
      </w:r>
    </w:p>
    <w:p w14:paraId="46A7DC71" w14:textId="77777777" w:rsidR="0081374D" w:rsidRPr="00354000" w:rsidRDefault="0081374D" w:rsidP="001C53BB">
      <w:pPr>
        <w:adjustRightInd w:val="0"/>
        <w:snapToGrid w:val="0"/>
        <w:spacing w:line="560" w:lineRule="exact"/>
        <w:ind w:firstLineChars="200" w:firstLine="560"/>
        <w:rPr>
          <w:rFonts w:ascii="彩虹粗仿宋" w:eastAsia="彩虹粗仿宋" w:hAnsi="宋体"/>
          <w:sz w:val="28"/>
          <w:szCs w:val="28"/>
        </w:rPr>
      </w:pPr>
      <w:r w:rsidRPr="00354000">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证券账户：以管理人名义或中国银行保险监督管理委员会规定的名义为托管资产在中国证券登记结算有限责任公司北京分公司、上海分公司和深圳分公司开设的专用证券账户。</w:t>
      </w:r>
    </w:p>
    <w:p w14:paraId="30C0C048" w14:textId="77777777" w:rsidR="0081374D" w:rsidRPr="00354000" w:rsidRDefault="0081374D" w:rsidP="001C53BB">
      <w:pPr>
        <w:adjustRightInd w:val="0"/>
        <w:snapToGrid w:val="0"/>
        <w:spacing w:line="560" w:lineRule="exact"/>
        <w:ind w:firstLineChars="200" w:firstLine="560"/>
        <w:rPr>
          <w:rFonts w:ascii="彩虹粗仿宋" w:eastAsia="彩虹粗仿宋" w:hAnsi="宋体"/>
          <w:sz w:val="28"/>
          <w:szCs w:val="28"/>
        </w:rPr>
      </w:pPr>
      <w:r w:rsidRPr="00354000">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6D9D4CD7" w14:textId="77777777" w:rsidR="0081374D" w:rsidRPr="00354000" w:rsidRDefault="0081374D" w:rsidP="001C53BB">
      <w:pPr>
        <w:adjustRightInd w:val="0"/>
        <w:snapToGrid w:val="0"/>
        <w:spacing w:line="560" w:lineRule="exact"/>
        <w:ind w:firstLineChars="200" w:firstLine="560"/>
        <w:rPr>
          <w:rFonts w:ascii="彩虹粗仿宋" w:eastAsia="彩虹粗仿宋" w:hAnsi="宋体"/>
          <w:sz w:val="28"/>
          <w:szCs w:val="28"/>
        </w:rPr>
      </w:pPr>
      <w:r w:rsidRPr="00354000">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4699C745" w14:textId="77777777" w:rsidR="0081374D" w:rsidRDefault="0081374D"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1C53BB">
        <w:rPr>
          <w:rFonts w:ascii="彩虹粗仿宋" w:eastAsia="彩虹粗仿宋" w:hAnsi="宋体" w:hint="eastAsia"/>
          <w:sz w:val="28"/>
          <w:szCs w:val="28"/>
        </w:rPr>
        <w:t>指定账户：指管理人用以与银行结算账户之间进行托管现金财产划付的唯一指定账户。</w:t>
      </w:r>
    </w:p>
    <w:p w14:paraId="147E82F4" w14:textId="77777777" w:rsidR="00767C15" w:rsidRDefault="00C15DCB" w:rsidP="00C15DCB">
      <w:pPr>
        <w:autoSpaceDE w:val="0"/>
        <w:autoSpaceDN w:val="0"/>
        <w:adjustRightInd w:val="0"/>
        <w:spacing w:line="560" w:lineRule="exact"/>
        <w:ind w:firstLineChars="200" w:firstLine="560"/>
        <w:jc w:val="left"/>
        <w:rPr>
          <w:rFonts w:ascii="彩虹粗仿宋" w:eastAsia="彩虹粗仿宋" w:hAnsi="宋体"/>
          <w:sz w:val="28"/>
          <w:szCs w:val="28"/>
        </w:rPr>
      </w:pPr>
      <w:r w:rsidRPr="00C15DCB">
        <w:rPr>
          <w:rFonts w:ascii="彩虹粗仿宋" w:eastAsia="彩虹粗仿宋" w:hAnsi="宋体" w:hint="eastAsia"/>
          <w:sz w:val="28"/>
          <w:szCs w:val="28"/>
        </w:rPr>
        <w:t>为理财产品提供债券托管结算服务的托管人：指理财产品按照《中国人民银行金融市场司关于商业银行理财子公司进入银行间债券市场有关事宜的通知》的规定，采用多级托管模式进行结算，提供债券托管结算服务的托管银行。</w:t>
      </w:r>
      <w:r w:rsidR="00767C15">
        <w:rPr>
          <w:rFonts w:ascii="彩虹粗仿宋" w:eastAsia="彩虹粗仿宋" w:hAnsi="宋体" w:hint="eastAsia"/>
          <w:sz w:val="28"/>
          <w:szCs w:val="28"/>
        </w:rPr>
        <w:t xml:space="preserve">  </w:t>
      </w:r>
    </w:p>
    <w:p w14:paraId="547278CC" w14:textId="77777777" w:rsidR="00D01CB6" w:rsidRDefault="00D01CB6"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D01CB6">
        <w:rPr>
          <w:rFonts w:ascii="彩虹粗仿宋" w:eastAsia="彩虹粗仿宋" w:hAnsi="宋体" w:hint="eastAsia"/>
          <w:sz w:val="28"/>
          <w:szCs w:val="28"/>
        </w:rPr>
        <w:t>银行间非法人产品多级托管（或“银行间多级托管模式”）：是指按照《中国人民银行金融市场司关于商业银行理财子公司进入银行间债券市场有关事宜的通知》等监管规定，为理财产品提供债券托管结算服务的托管银行使用其自身名义在银行间市场债券登记结算机构开立的债券托管总账户以及在大额支付系统的清算账户为理财产品办理债券托管及结算的业务模式。</w:t>
      </w:r>
    </w:p>
    <w:p w14:paraId="4690FFC1" w14:textId="77777777" w:rsidR="00795E83" w:rsidRPr="00757E93" w:rsidRDefault="00795E83"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354000">
        <w:rPr>
          <w:rFonts w:ascii="彩虹粗仿宋" w:eastAsia="彩虹粗仿宋" w:hAnsi="宋体" w:hint="eastAsia"/>
          <w:sz w:val="28"/>
          <w:szCs w:val="28"/>
        </w:rPr>
        <w:t>法律、法规：指中华人民共和国现行有效的法律、法规、规章、司法解释、</w:t>
      </w:r>
      <w:r w:rsidR="00C15DCB" w:rsidRPr="00C15DCB">
        <w:rPr>
          <w:rFonts w:ascii="彩虹粗仿宋" w:eastAsia="彩虹粗仿宋" w:hAnsi="宋体" w:hint="eastAsia"/>
          <w:sz w:val="28"/>
          <w:szCs w:val="28"/>
        </w:rPr>
        <w:t>有关自律组织、监管机构的相关要求、</w:t>
      </w:r>
      <w:r w:rsidRPr="00354000">
        <w:rPr>
          <w:rFonts w:ascii="彩虹粗仿宋" w:eastAsia="彩虹粗仿宋" w:hAnsi="宋体" w:hint="eastAsia"/>
          <w:sz w:val="28"/>
          <w:szCs w:val="28"/>
        </w:rPr>
        <w:t>其他规范性文件以及对于该等法律法规的最新修改和补充。</w:t>
      </w:r>
    </w:p>
    <w:p w14:paraId="43B05A31"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48" w:name="_Toc47017311"/>
      <w:r w:rsidRPr="00757E93">
        <w:rPr>
          <w:rFonts w:ascii="彩虹黑体" w:eastAsia="彩虹黑体" w:hAnsi="黑体" w:hint="eastAsia"/>
          <w:bCs/>
          <w:color w:val="auto"/>
          <w:kern w:val="2"/>
          <w:sz w:val="28"/>
          <w:szCs w:val="28"/>
        </w:rPr>
        <w:t>第二章  陈述和保证</w:t>
      </w:r>
      <w:bookmarkEnd w:id="41"/>
      <w:bookmarkEnd w:id="42"/>
      <w:bookmarkEnd w:id="43"/>
      <w:bookmarkEnd w:id="44"/>
      <w:bookmarkEnd w:id="45"/>
      <w:bookmarkEnd w:id="46"/>
      <w:bookmarkEnd w:id="47"/>
      <w:bookmarkEnd w:id="48"/>
    </w:p>
    <w:p w14:paraId="5F80E3CA"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2.1</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人的陈述和保证</w:t>
      </w:r>
    </w:p>
    <w:p w14:paraId="6EAF9BFD" w14:textId="77777777" w:rsidR="00DB2D63" w:rsidRPr="00757E93" w:rsidRDefault="000A2B8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人做出以下陈述和保证，并承诺其内容在本协议签订之日</w:t>
      </w:r>
      <w:r w:rsidR="008C0AA4">
        <w:rPr>
          <w:rFonts w:ascii="彩虹粗仿宋" w:eastAsia="彩虹粗仿宋" w:hAnsi="宋体" w:hint="eastAsia"/>
          <w:snapToGrid w:val="0"/>
          <w:kern w:val="0"/>
          <w:sz w:val="28"/>
          <w:szCs w:val="28"/>
        </w:rPr>
        <w:t>及本协议有效期内一直</w:t>
      </w:r>
      <w:r w:rsidR="00DB2D63" w:rsidRPr="00757E93">
        <w:rPr>
          <w:rFonts w:ascii="彩虹粗仿宋" w:eastAsia="彩虹粗仿宋" w:hAnsi="宋体" w:hint="eastAsia"/>
          <w:snapToGrid w:val="0"/>
          <w:kern w:val="0"/>
          <w:sz w:val="28"/>
          <w:szCs w:val="28"/>
        </w:rPr>
        <w:t>真实准确：</w:t>
      </w:r>
    </w:p>
    <w:p w14:paraId="6200306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（1）主体合法。</w:t>
      </w:r>
    </w:p>
    <w:p w14:paraId="3C4E6E49" w14:textId="61022137" w:rsidR="00DB2D63" w:rsidRPr="00757E93" w:rsidRDefault="000A2B8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人是按照中国法律合法注册并持续经营的</w:t>
      </w:r>
      <w:r w:rsidR="00CF5919" w:rsidRPr="00C73B72">
        <w:rPr>
          <w:rFonts w:ascii="彩虹粗仿宋" w:eastAsia="彩虹粗仿宋" w:hAnsi="宋体" w:hint="eastAsia"/>
          <w:snapToGrid w:val="0"/>
          <w:kern w:val="0"/>
          <w:sz w:val="28"/>
          <w:szCs w:val="28"/>
          <w:u w:val="single"/>
        </w:rPr>
        <w:t>商业银行</w:t>
      </w:r>
      <w:r w:rsidR="00DB2D63" w:rsidRPr="00C73B72">
        <w:rPr>
          <w:rFonts w:ascii="彩虹粗仿宋" w:eastAsia="彩虹粗仿宋" w:hAnsi="宋体" w:hint="eastAsia"/>
          <w:snapToGrid w:val="0"/>
          <w:kern w:val="0"/>
          <w:sz w:val="28"/>
          <w:szCs w:val="28"/>
          <w:u w:val="single"/>
        </w:rPr>
        <w:t>，</w:t>
      </w:r>
      <w:r w:rsidR="00DB2D63" w:rsidRPr="00757E93">
        <w:rPr>
          <w:rFonts w:ascii="彩虹粗仿宋" w:eastAsia="彩虹粗仿宋" w:hAnsi="宋体" w:hint="eastAsia"/>
          <w:snapToGrid w:val="0"/>
          <w:kern w:val="0"/>
          <w:sz w:val="28"/>
          <w:szCs w:val="28"/>
        </w:rPr>
        <w:t>具有拥有和支配其财产进行合法经营活动的权利能力。</w:t>
      </w:r>
    </w:p>
    <w:p w14:paraId="27E9B23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（2）具备业务经营资格。</w:t>
      </w:r>
    </w:p>
    <w:p w14:paraId="4B661389" w14:textId="77777777" w:rsidR="00DB2D63" w:rsidRPr="00757E93" w:rsidRDefault="000A2B8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人依法经过工商行政管理部门登记注册，合法取得了营业执照，并经中国银行业监督管理部门核发金融许可证，具有发起设立并</w:t>
      </w:r>
      <w:r w:rsidRPr="00757E93">
        <w:rPr>
          <w:rFonts w:ascii="彩虹粗仿宋" w:eastAsia="彩虹粗仿宋" w:hAnsi="宋体" w:hint="eastAsia"/>
          <w:snapToGrid w:val="0"/>
          <w:kern w:val="0"/>
          <w:sz w:val="28"/>
          <w:szCs w:val="28"/>
        </w:rPr>
        <w:t>受托</w:t>
      </w:r>
      <w:r w:rsidR="00DB2D63" w:rsidRPr="00757E93">
        <w:rPr>
          <w:rFonts w:ascii="彩虹粗仿宋" w:eastAsia="彩虹粗仿宋" w:hAnsi="宋体" w:hint="eastAsia"/>
          <w:snapToGrid w:val="0"/>
          <w:kern w:val="0"/>
          <w:sz w:val="28"/>
          <w:szCs w:val="28"/>
        </w:rPr>
        <w:t>管理银行理财产品的资格。就</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人所知，并不存在任何事件导致或可能导致</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人丧失该项资格。</w:t>
      </w:r>
    </w:p>
    <w:p w14:paraId="260853C6"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（3）获得内部授权。</w:t>
      </w:r>
    </w:p>
    <w:p w14:paraId="2882A713" w14:textId="77777777" w:rsidR="00DB2D63" w:rsidRPr="00757E93" w:rsidRDefault="000A2B8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人履行本协议以及</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人作为当事人签署和履行与本理财产品有关的其他协议，已经得到公司内部必要的授权，并且(i)不违反、冲突或有悖于适用于</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人的任何协议、契据、判决、裁定、命令、法律、规则或政府规定；(ii)不违反或不会导致</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人违反其公司章程或营业执照，或与之冲突；（iii）不违反或不会导致</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人违反其签署的或必须遵守的任何协议或文件的条款、条件或规定，或与之冲突；（iv）不会因在</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人资产之上产生或设置的任何担保债权或其他索赔而严重影响</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人履行本协议的能力。</w:t>
      </w:r>
    </w:p>
    <w:p w14:paraId="37505D11"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（4）信息披露的真实性。</w:t>
      </w:r>
    </w:p>
    <w:p w14:paraId="210F34DD" w14:textId="77777777" w:rsidR="00A470B4" w:rsidRDefault="000A2B8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人提供的所有与本协议有关的资料和信息均真实准确，不存在任何重大错误或遗漏。</w:t>
      </w:r>
    </w:p>
    <w:p w14:paraId="5F6BB409" w14:textId="77777777" w:rsidR="00CF1F45" w:rsidRPr="00757E93" w:rsidRDefault="00CF1F45"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（5）</w:t>
      </w:r>
      <w:r w:rsidR="008C0AA4" w:rsidRPr="00757E93">
        <w:rPr>
          <w:rFonts w:ascii="彩虹粗仿宋" w:eastAsia="彩虹粗仿宋" w:hAnsi="宋体" w:hint="eastAsia"/>
          <w:snapToGrid w:val="0"/>
          <w:kern w:val="0"/>
          <w:sz w:val="28"/>
          <w:szCs w:val="28"/>
        </w:rPr>
        <w:t>管理人</w:t>
      </w:r>
      <w:r w:rsidRPr="008F574A">
        <w:rPr>
          <w:rFonts w:ascii="彩虹粗仿宋" w:eastAsia="彩虹粗仿宋" w:hAnsi="宋体" w:hint="eastAsia"/>
          <w:snapToGrid w:val="0"/>
          <w:kern w:val="0"/>
          <w:sz w:val="28"/>
          <w:szCs w:val="28"/>
        </w:rPr>
        <w:t>承诺</w:t>
      </w:r>
      <w:r>
        <w:rPr>
          <w:rFonts w:ascii="彩虹粗仿宋" w:eastAsia="彩虹粗仿宋" w:hAnsi="宋体" w:hint="eastAsia"/>
          <w:snapToGrid w:val="0"/>
          <w:kern w:val="0"/>
          <w:sz w:val="28"/>
          <w:szCs w:val="28"/>
        </w:rPr>
        <w:t>银行理财产品资金</w:t>
      </w:r>
      <w:r w:rsidRPr="008F574A">
        <w:rPr>
          <w:rFonts w:ascii="彩虹粗仿宋" w:eastAsia="彩虹粗仿宋" w:hAnsi="宋体" w:hint="eastAsia"/>
          <w:snapToGrid w:val="0"/>
          <w:kern w:val="0"/>
          <w:sz w:val="28"/>
          <w:szCs w:val="28"/>
        </w:rPr>
        <w:t>来源及用途合法，不属于违反规定的公众集资,符合有关反洗钱法律法规的要求。</w:t>
      </w:r>
    </w:p>
    <w:p w14:paraId="41E6AE7D"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w:t>
      </w:r>
      <w:r w:rsidR="00C9631F" w:rsidRPr="00757E93">
        <w:rPr>
          <w:rFonts w:ascii="彩虹粗仿宋" w:eastAsia="彩虹粗仿宋" w:hAnsi="宋体" w:hint="eastAsia"/>
          <w:snapToGrid w:val="0"/>
          <w:kern w:val="0"/>
          <w:sz w:val="28"/>
          <w:szCs w:val="28"/>
        </w:rPr>
        <w:t>.</w:t>
      </w:r>
      <w:r w:rsidRPr="00757E93">
        <w:rPr>
          <w:rFonts w:ascii="彩虹粗仿宋" w:eastAsia="彩虹粗仿宋" w:hAnsi="宋体" w:hint="eastAsia"/>
          <w:snapToGrid w:val="0"/>
          <w:kern w:val="0"/>
          <w:sz w:val="28"/>
          <w:szCs w:val="28"/>
        </w:rPr>
        <w:t>2托管人的陈述和保证</w:t>
      </w:r>
    </w:p>
    <w:p w14:paraId="49C0B67E"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托管人做出以下陈述和保证，并承诺其内容在本协议签订之日</w:t>
      </w:r>
      <w:r w:rsidR="008C0AA4">
        <w:rPr>
          <w:rFonts w:ascii="彩虹粗仿宋" w:eastAsia="彩虹粗仿宋" w:hAnsi="宋体" w:hint="eastAsia"/>
          <w:snapToGrid w:val="0"/>
          <w:kern w:val="0"/>
          <w:sz w:val="28"/>
          <w:szCs w:val="28"/>
        </w:rPr>
        <w:t>及本协议有效期内一直</w:t>
      </w:r>
      <w:r w:rsidRPr="00757E93">
        <w:rPr>
          <w:rFonts w:ascii="彩虹粗仿宋" w:eastAsia="彩虹粗仿宋" w:hAnsi="宋体" w:hint="eastAsia"/>
          <w:snapToGrid w:val="0"/>
          <w:kern w:val="0"/>
          <w:sz w:val="28"/>
          <w:szCs w:val="28"/>
        </w:rPr>
        <w:t>真实准确：</w:t>
      </w:r>
    </w:p>
    <w:p w14:paraId="0125EBC0"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（1）主体合法。</w:t>
      </w:r>
    </w:p>
    <w:p w14:paraId="26D1CE69"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托管人是一家按照中国法律合法注册并持续经营的</w:t>
      </w:r>
      <w:r w:rsidR="000A2B8D" w:rsidRPr="00757E93">
        <w:rPr>
          <w:rFonts w:ascii="彩虹粗仿宋" w:eastAsia="彩虹粗仿宋" w:hAnsi="宋体" w:hint="eastAsia"/>
          <w:snapToGrid w:val="0"/>
          <w:kern w:val="0"/>
          <w:sz w:val="28"/>
          <w:szCs w:val="28"/>
        </w:rPr>
        <w:t>商业银行</w:t>
      </w:r>
      <w:r w:rsidR="00A57759">
        <w:rPr>
          <w:rFonts w:ascii="彩虹粗仿宋" w:eastAsia="彩虹粗仿宋" w:hAnsi="宋体" w:hint="eastAsia"/>
          <w:snapToGrid w:val="0"/>
          <w:kern w:val="0"/>
          <w:sz w:val="28"/>
          <w:szCs w:val="28"/>
        </w:rPr>
        <w:t>或商业银行</w:t>
      </w:r>
      <w:r w:rsidR="000A2B8D" w:rsidRPr="00757E93">
        <w:rPr>
          <w:rFonts w:ascii="彩虹粗仿宋" w:eastAsia="彩虹粗仿宋" w:hAnsi="宋体" w:hint="eastAsia"/>
          <w:snapToGrid w:val="0"/>
          <w:kern w:val="0"/>
          <w:sz w:val="28"/>
          <w:szCs w:val="28"/>
        </w:rPr>
        <w:t>分支机构</w:t>
      </w:r>
      <w:r w:rsidRPr="00757E93">
        <w:rPr>
          <w:rFonts w:ascii="彩虹粗仿宋" w:eastAsia="彩虹粗仿宋" w:hAnsi="宋体" w:hint="eastAsia"/>
          <w:snapToGrid w:val="0"/>
          <w:kern w:val="0"/>
          <w:sz w:val="28"/>
          <w:szCs w:val="28"/>
        </w:rPr>
        <w:t>，具有拥有和支配其财产进行合法经营活动的</w:t>
      </w:r>
      <w:r w:rsidR="000A2B8D" w:rsidRPr="00757E93">
        <w:rPr>
          <w:rFonts w:ascii="彩虹粗仿宋" w:eastAsia="彩虹粗仿宋" w:hAnsi="宋体" w:hint="eastAsia"/>
          <w:snapToGrid w:val="0"/>
          <w:kern w:val="0"/>
          <w:sz w:val="28"/>
          <w:szCs w:val="28"/>
        </w:rPr>
        <w:t>内外</w:t>
      </w:r>
      <w:r w:rsidR="00254B3D" w:rsidRPr="00757E93">
        <w:rPr>
          <w:rFonts w:ascii="彩虹粗仿宋" w:eastAsia="彩虹粗仿宋" w:hAnsi="宋体" w:hint="eastAsia"/>
          <w:snapToGrid w:val="0"/>
          <w:kern w:val="0"/>
          <w:sz w:val="28"/>
          <w:szCs w:val="28"/>
        </w:rPr>
        <w:t>部</w:t>
      </w:r>
      <w:r w:rsidRPr="00757E93">
        <w:rPr>
          <w:rFonts w:ascii="彩虹粗仿宋" w:eastAsia="彩虹粗仿宋" w:hAnsi="宋体" w:hint="eastAsia"/>
          <w:snapToGrid w:val="0"/>
          <w:kern w:val="0"/>
          <w:sz w:val="28"/>
          <w:szCs w:val="28"/>
        </w:rPr>
        <w:t>授权。</w:t>
      </w:r>
    </w:p>
    <w:p w14:paraId="59E86BAF"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（2）具备业务经营资格。</w:t>
      </w:r>
    </w:p>
    <w:p w14:paraId="4478003D" w14:textId="77777777" w:rsidR="00DB2D63" w:rsidRPr="00757E93" w:rsidRDefault="00254B3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中国建设银行股份有限公司</w:t>
      </w:r>
      <w:r w:rsidR="00DB2D63" w:rsidRPr="00757E93">
        <w:rPr>
          <w:rFonts w:ascii="彩虹粗仿宋" w:eastAsia="彩虹粗仿宋" w:hAnsi="宋体" w:hint="eastAsia"/>
          <w:snapToGrid w:val="0"/>
          <w:kern w:val="0"/>
          <w:sz w:val="28"/>
          <w:szCs w:val="28"/>
        </w:rPr>
        <w:t>依法取得了监管部门核发的证券投资基金托管业务资格，</w:t>
      </w:r>
      <w:r w:rsidRPr="00757E93">
        <w:rPr>
          <w:rFonts w:ascii="彩虹粗仿宋" w:eastAsia="彩虹粗仿宋" w:hAnsi="宋体" w:hint="eastAsia"/>
          <w:snapToGrid w:val="0"/>
          <w:kern w:val="0"/>
          <w:sz w:val="28"/>
          <w:szCs w:val="28"/>
        </w:rPr>
        <w:t>托管人</w:t>
      </w:r>
      <w:r w:rsidR="00CE2832">
        <w:rPr>
          <w:rFonts w:ascii="彩虹粗仿宋" w:eastAsia="彩虹粗仿宋" w:hAnsi="宋体" w:hint="eastAsia"/>
          <w:snapToGrid w:val="0"/>
          <w:kern w:val="0"/>
          <w:sz w:val="28"/>
          <w:szCs w:val="28"/>
        </w:rPr>
        <w:t>及</w:t>
      </w:r>
      <w:r w:rsidRPr="00757E93">
        <w:rPr>
          <w:rFonts w:ascii="彩虹粗仿宋" w:eastAsia="彩虹粗仿宋" w:hAnsi="宋体" w:hint="eastAsia"/>
          <w:snapToGrid w:val="0"/>
          <w:kern w:val="0"/>
          <w:sz w:val="28"/>
          <w:szCs w:val="28"/>
        </w:rPr>
        <w:t>其</w:t>
      </w:r>
      <w:r w:rsidR="00CE2832">
        <w:rPr>
          <w:rFonts w:ascii="彩虹粗仿宋" w:eastAsia="彩虹粗仿宋" w:hAnsi="宋体" w:hint="eastAsia"/>
          <w:snapToGrid w:val="0"/>
          <w:kern w:val="0"/>
          <w:sz w:val="28"/>
          <w:szCs w:val="28"/>
        </w:rPr>
        <w:t>指定</w:t>
      </w:r>
      <w:r w:rsidRPr="00757E93">
        <w:rPr>
          <w:rFonts w:ascii="彩虹粗仿宋" w:eastAsia="彩虹粗仿宋" w:hAnsi="宋体" w:hint="eastAsia"/>
          <w:snapToGrid w:val="0"/>
          <w:kern w:val="0"/>
          <w:sz w:val="28"/>
          <w:szCs w:val="28"/>
        </w:rPr>
        <w:t>分支机构</w:t>
      </w:r>
      <w:r w:rsidR="00DB2D63" w:rsidRPr="00757E93">
        <w:rPr>
          <w:rFonts w:ascii="彩虹粗仿宋" w:eastAsia="彩虹粗仿宋" w:hAnsi="宋体" w:hint="eastAsia"/>
          <w:snapToGrid w:val="0"/>
          <w:kern w:val="0"/>
          <w:sz w:val="28"/>
          <w:szCs w:val="28"/>
        </w:rPr>
        <w:t>依法可以为本理财产品提供托管服务，且就托管人所知，并不存在任何事件导致或可能导致托管人丧失该项资格。</w:t>
      </w:r>
    </w:p>
    <w:p w14:paraId="4AADF648"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（3）获得内部授权。</w:t>
      </w:r>
    </w:p>
    <w:p w14:paraId="0ECE04FF"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i)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10A26024"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（4）信息披露的真实性。</w:t>
      </w:r>
    </w:p>
    <w:p w14:paraId="404EECB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托管人提供的所有与本协议相关的资料和信息均真实准确，且不存在任何重大错误或遗漏。</w:t>
      </w:r>
    </w:p>
    <w:p w14:paraId="2EDC05B1"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（5）免责声明。</w:t>
      </w:r>
    </w:p>
    <w:p w14:paraId="49D32FA4" w14:textId="77777777" w:rsidR="00FE3D33" w:rsidRPr="00757E93" w:rsidRDefault="00254B3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w:t>
      </w:r>
      <w:r w:rsidR="007E6BF8" w:rsidRPr="00757E93">
        <w:rPr>
          <w:rFonts w:ascii="彩虹粗仿宋" w:eastAsia="彩虹粗仿宋" w:hAnsi="宋体" w:hint="eastAsia"/>
          <w:snapToGrid w:val="0"/>
          <w:kern w:val="0"/>
          <w:sz w:val="28"/>
          <w:szCs w:val="28"/>
        </w:rPr>
        <w:t>作为</w:t>
      </w:r>
      <w:r w:rsidRPr="00757E93">
        <w:rPr>
          <w:rFonts w:ascii="彩虹粗仿宋" w:eastAsia="彩虹粗仿宋" w:hAnsi="宋体" w:hint="eastAsia"/>
          <w:snapToGrid w:val="0"/>
          <w:kern w:val="0"/>
          <w:sz w:val="28"/>
          <w:szCs w:val="28"/>
        </w:rPr>
        <w:t>本</w:t>
      </w:r>
      <w:r w:rsidR="00297F6C" w:rsidRPr="00757E93">
        <w:rPr>
          <w:rFonts w:ascii="彩虹粗仿宋" w:eastAsia="彩虹粗仿宋" w:hAnsi="宋体" w:hint="eastAsia"/>
          <w:snapToGrid w:val="0"/>
          <w:kern w:val="0"/>
          <w:sz w:val="28"/>
          <w:szCs w:val="28"/>
        </w:rPr>
        <w:t>理财</w:t>
      </w:r>
      <w:r w:rsidRPr="00757E93">
        <w:rPr>
          <w:rFonts w:ascii="彩虹粗仿宋" w:eastAsia="彩虹粗仿宋" w:hAnsi="宋体" w:hint="eastAsia"/>
          <w:snapToGrid w:val="0"/>
          <w:kern w:val="0"/>
          <w:sz w:val="28"/>
          <w:szCs w:val="28"/>
        </w:rPr>
        <w:t>产品</w:t>
      </w:r>
      <w:r w:rsidR="00DB2D63" w:rsidRPr="00757E93">
        <w:rPr>
          <w:rFonts w:ascii="彩虹粗仿宋" w:eastAsia="彩虹粗仿宋" w:hAnsi="宋体" w:hint="eastAsia"/>
          <w:snapToGrid w:val="0"/>
          <w:kern w:val="0"/>
          <w:sz w:val="28"/>
          <w:szCs w:val="28"/>
        </w:rPr>
        <w:t>的托管</w:t>
      </w:r>
      <w:r w:rsidR="007E6BF8" w:rsidRPr="00757E93">
        <w:rPr>
          <w:rFonts w:ascii="彩虹粗仿宋" w:eastAsia="彩虹粗仿宋" w:hAnsi="宋体" w:hint="eastAsia"/>
          <w:snapToGrid w:val="0"/>
          <w:kern w:val="0"/>
          <w:sz w:val="28"/>
          <w:szCs w:val="28"/>
        </w:rPr>
        <w:t>银行</w:t>
      </w:r>
      <w:r w:rsidR="00DB2D63" w:rsidRPr="00757E93">
        <w:rPr>
          <w:rFonts w:ascii="彩虹粗仿宋" w:eastAsia="彩虹粗仿宋" w:hAnsi="宋体" w:hint="eastAsia"/>
          <w:snapToGrid w:val="0"/>
          <w:kern w:val="0"/>
          <w:sz w:val="28"/>
          <w:szCs w:val="28"/>
        </w:rPr>
        <w:t>，</w:t>
      </w:r>
      <w:r w:rsidR="007E6BF8" w:rsidRPr="00757E93">
        <w:rPr>
          <w:rFonts w:ascii="彩虹粗仿宋" w:eastAsia="彩虹粗仿宋" w:hAnsi="宋体" w:hint="eastAsia"/>
          <w:snapToGrid w:val="0"/>
          <w:kern w:val="0"/>
          <w:sz w:val="28"/>
          <w:szCs w:val="28"/>
        </w:rPr>
        <w:t>不对本理财产品的投资风险承担责任，不为本理财产品的本金和收益提供担保</w:t>
      </w:r>
      <w:r w:rsidR="00DB2D63" w:rsidRPr="00757E93">
        <w:rPr>
          <w:rFonts w:ascii="彩虹粗仿宋" w:eastAsia="彩虹粗仿宋" w:hAnsi="宋体" w:hint="eastAsia"/>
          <w:snapToGrid w:val="0"/>
          <w:kern w:val="0"/>
          <w:sz w:val="28"/>
          <w:szCs w:val="28"/>
        </w:rPr>
        <w:t>；对</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人与</w:t>
      </w:r>
      <w:r w:rsidR="0094013F">
        <w:rPr>
          <w:rFonts w:ascii="彩虹粗仿宋" w:eastAsia="彩虹粗仿宋" w:hAnsi="宋体" w:hint="eastAsia"/>
          <w:snapToGrid w:val="0"/>
          <w:kern w:val="0"/>
          <w:sz w:val="28"/>
          <w:szCs w:val="28"/>
        </w:rPr>
        <w:t>投资者</w:t>
      </w:r>
      <w:r w:rsidR="00DB2D63" w:rsidRPr="00757E93">
        <w:rPr>
          <w:rFonts w:ascii="彩虹粗仿宋" w:eastAsia="彩虹粗仿宋" w:hAnsi="宋体" w:hint="eastAsia"/>
          <w:snapToGrid w:val="0"/>
          <w:kern w:val="0"/>
          <w:sz w:val="28"/>
          <w:szCs w:val="28"/>
        </w:rPr>
        <w:t>约定的本产品资产分配方式等内容，托管人不承担任何责任；</w:t>
      </w:r>
      <w:r w:rsidR="00196E92" w:rsidRPr="00757E93">
        <w:rPr>
          <w:rFonts w:ascii="彩虹粗仿宋" w:eastAsia="彩虹粗仿宋" w:hAnsi="宋体" w:hint="eastAsia"/>
          <w:snapToGrid w:val="0"/>
          <w:kern w:val="0"/>
          <w:sz w:val="28"/>
          <w:szCs w:val="28"/>
        </w:rPr>
        <w:t>对托管的理财产品的合法合规性不承担任何责任；</w:t>
      </w:r>
      <w:r w:rsidR="00DB2D63" w:rsidRPr="00757E93">
        <w:rPr>
          <w:rFonts w:ascii="彩虹粗仿宋" w:eastAsia="彩虹粗仿宋" w:hAnsi="宋体" w:hint="eastAsia"/>
          <w:snapToGrid w:val="0"/>
          <w:kern w:val="0"/>
          <w:sz w:val="28"/>
          <w:szCs w:val="28"/>
        </w:rPr>
        <w:t>因</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人违背本产品</w:t>
      </w:r>
      <w:r w:rsidRPr="00757E93">
        <w:rPr>
          <w:rFonts w:ascii="彩虹粗仿宋" w:eastAsia="彩虹粗仿宋" w:hAnsi="宋体" w:hint="eastAsia"/>
          <w:snapToGrid w:val="0"/>
          <w:kern w:val="0"/>
          <w:sz w:val="28"/>
          <w:szCs w:val="28"/>
        </w:rPr>
        <w:t>理财产品协议</w:t>
      </w:r>
      <w:r w:rsidR="00DB2D63" w:rsidRPr="00757E93">
        <w:rPr>
          <w:rFonts w:ascii="彩虹粗仿宋" w:eastAsia="彩虹粗仿宋" w:hAnsi="宋体" w:hint="eastAsia"/>
          <w:snapToGrid w:val="0"/>
          <w:kern w:val="0"/>
          <w:sz w:val="28"/>
          <w:szCs w:val="28"/>
        </w:rPr>
        <w:t>和其他相关法律文件的约定，处理</w:t>
      </w:r>
      <w:r w:rsidRPr="00757E93">
        <w:rPr>
          <w:rFonts w:ascii="彩虹粗仿宋" w:eastAsia="彩虹粗仿宋" w:hAnsi="宋体" w:hint="eastAsia"/>
          <w:snapToGrid w:val="0"/>
          <w:kern w:val="0"/>
          <w:sz w:val="28"/>
          <w:szCs w:val="28"/>
        </w:rPr>
        <w:t>受托</w:t>
      </w:r>
      <w:r w:rsidR="00DB2D63" w:rsidRPr="00757E93">
        <w:rPr>
          <w:rFonts w:ascii="彩虹粗仿宋" w:eastAsia="彩虹粗仿宋" w:hAnsi="宋体" w:hint="eastAsia"/>
          <w:snapToGrid w:val="0"/>
          <w:kern w:val="0"/>
          <w:sz w:val="28"/>
          <w:szCs w:val="28"/>
        </w:rPr>
        <w:t>事务不当，使理财产品财产受到损失的情形，与托管人无关</w:t>
      </w:r>
      <w:r w:rsidR="00D71233" w:rsidRPr="00757E93">
        <w:rPr>
          <w:rFonts w:ascii="彩虹粗仿宋" w:eastAsia="彩虹粗仿宋" w:hAnsi="宋体" w:hint="eastAsia"/>
          <w:snapToGrid w:val="0"/>
          <w:kern w:val="0"/>
          <w:sz w:val="28"/>
          <w:szCs w:val="28"/>
        </w:rPr>
        <w:t>；托管人只对管理人发出的划款指令作形式审核，不对其真实性负责</w:t>
      </w:r>
      <w:r w:rsidR="00DB2D63" w:rsidRPr="00757E93">
        <w:rPr>
          <w:rFonts w:ascii="彩虹粗仿宋" w:eastAsia="彩虹粗仿宋" w:hAnsi="宋体" w:hint="eastAsia"/>
          <w:snapToGrid w:val="0"/>
          <w:kern w:val="0"/>
          <w:sz w:val="28"/>
          <w:szCs w:val="28"/>
        </w:rPr>
        <w:t>。</w:t>
      </w:r>
    </w:p>
    <w:p w14:paraId="45D78656" w14:textId="77777777" w:rsidR="00FE3D33" w:rsidRPr="00757E93" w:rsidRDefault="004A5A32"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除法律法规要求外，</w:t>
      </w:r>
      <w:r w:rsidR="00FE3D33" w:rsidRPr="00757E93">
        <w:rPr>
          <w:rFonts w:ascii="彩虹粗仿宋" w:eastAsia="彩虹粗仿宋" w:hAnsi="宋体" w:hint="eastAsia"/>
          <w:snapToGrid w:val="0"/>
          <w:kern w:val="0"/>
          <w:sz w:val="28"/>
          <w:szCs w:val="28"/>
        </w:rPr>
        <w:t>托管人不负责本理财产品募集过程中的说明义务、反洗钱义务、特定对象确定、投资者适当性审查、投资者风险识别能力及风险承担能力进行评估、合格投资者确认等责任。</w:t>
      </w:r>
    </w:p>
    <w:p w14:paraId="78497053"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49" w:name="_Toc150537761"/>
      <w:bookmarkStart w:id="50" w:name="_Toc150538003"/>
      <w:bookmarkStart w:id="51" w:name="_Toc150538326"/>
      <w:bookmarkStart w:id="52" w:name="_Toc47017312"/>
      <w:r w:rsidRPr="00757E93">
        <w:rPr>
          <w:rFonts w:ascii="黑体" w:eastAsia="黑体" w:hAnsi="黑体" w:hint="eastAsia"/>
          <w:bCs/>
          <w:color w:val="auto"/>
          <w:kern w:val="2"/>
          <w:sz w:val="28"/>
          <w:szCs w:val="28"/>
        </w:rPr>
        <w:t xml:space="preserve">第三章  </w:t>
      </w:r>
      <w:bookmarkStart w:id="53" w:name="_Toc150537406"/>
      <w:r w:rsidR="000A2B8D" w:rsidRPr="00757E93">
        <w:rPr>
          <w:rFonts w:ascii="黑体" w:eastAsia="黑体" w:hAnsi="黑体" w:hint="eastAsia"/>
          <w:bCs/>
          <w:color w:val="auto"/>
          <w:kern w:val="2"/>
          <w:sz w:val="28"/>
          <w:szCs w:val="28"/>
        </w:rPr>
        <w:t>管理</w:t>
      </w:r>
      <w:r w:rsidRPr="00757E93">
        <w:rPr>
          <w:rFonts w:ascii="黑体" w:eastAsia="黑体" w:hAnsi="黑体" w:hint="eastAsia"/>
          <w:bCs/>
          <w:color w:val="auto"/>
          <w:kern w:val="2"/>
          <w:sz w:val="28"/>
          <w:szCs w:val="28"/>
        </w:rPr>
        <w:t>人的权利和义务</w:t>
      </w:r>
      <w:bookmarkEnd w:id="49"/>
      <w:bookmarkEnd w:id="50"/>
      <w:bookmarkEnd w:id="51"/>
      <w:bookmarkEnd w:id="52"/>
      <w:bookmarkEnd w:id="53"/>
    </w:p>
    <w:p w14:paraId="34670D40"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3.1</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人的权利</w:t>
      </w:r>
    </w:p>
    <w:p w14:paraId="707415B5"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3071A935"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（2）根据本协议</w:t>
      </w:r>
      <w:r w:rsidR="00CF5919">
        <w:rPr>
          <w:rFonts w:ascii="彩虹粗仿宋" w:eastAsia="彩虹粗仿宋" w:hAnsi="宋体" w:hint="eastAsia"/>
          <w:snapToGrid w:val="0"/>
          <w:kern w:val="0"/>
          <w:sz w:val="28"/>
          <w:szCs w:val="28"/>
        </w:rPr>
        <w:t>、</w:t>
      </w:r>
      <w:r w:rsidRPr="00757E93">
        <w:rPr>
          <w:rFonts w:ascii="彩虹粗仿宋" w:eastAsia="彩虹粗仿宋" w:hAnsi="宋体" w:hint="eastAsia"/>
          <w:snapToGrid w:val="0"/>
          <w:kern w:val="0"/>
          <w:sz w:val="28"/>
          <w:szCs w:val="28"/>
        </w:rPr>
        <w:t>理财产品说明书和其他相关法律文件的约定，收取</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报酬。</w:t>
      </w:r>
    </w:p>
    <w:p w14:paraId="137511D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（3）对托管人的托管服务进行监督。</w:t>
      </w:r>
    </w:p>
    <w:p w14:paraId="0D398EA4"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（4）法律法规和理财产品相关法律文件约定的其他权利。</w:t>
      </w:r>
    </w:p>
    <w:p w14:paraId="7421EBE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 xml:space="preserve">3.2 </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人的义务</w:t>
      </w:r>
    </w:p>
    <w:p w14:paraId="54635A26"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（1）在托管人指定的营业机构开立托管账户，并在托管人处根据本协议的约定预留印鉴。</w:t>
      </w:r>
    </w:p>
    <w:p w14:paraId="02865939"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r w:rsidR="00D21EC7">
        <w:rPr>
          <w:rFonts w:ascii="彩虹粗仿宋" w:eastAsia="彩虹粗仿宋" w:hAnsi="宋体" w:hint="eastAsia"/>
          <w:snapToGrid w:val="0"/>
          <w:kern w:val="0"/>
          <w:sz w:val="28"/>
          <w:szCs w:val="28"/>
        </w:rPr>
        <w:t>单</w:t>
      </w:r>
      <w:r w:rsidR="005D6718" w:rsidRPr="005D6718">
        <w:rPr>
          <w:rFonts w:ascii="彩虹粗仿宋" w:eastAsia="彩虹粗仿宋" w:hAnsi="宋体" w:hint="eastAsia"/>
          <w:snapToGrid w:val="0"/>
          <w:kern w:val="0"/>
          <w:sz w:val="28"/>
          <w:szCs w:val="28"/>
        </w:rPr>
        <w:t>期理财产品运作前，</w:t>
      </w:r>
      <w:r w:rsidR="005F4A97">
        <w:rPr>
          <w:rFonts w:ascii="彩虹粗仿宋" w:eastAsia="彩虹粗仿宋" w:hAnsi="宋体" w:hint="eastAsia"/>
          <w:snapToGrid w:val="0"/>
          <w:kern w:val="0"/>
          <w:sz w:val="28"/>
          <w:szCs w:val="28"/>
        </w:rPr>
        <w:t>向托管人提交完整的理财产品说明书，产品说明书</w:t>
      </w:r>
      <w:r w:rsidR="005D6718" w:rsidRPr="005D6718">
        <w:rPr>
          <w:rFonts w:ascii="彩虹粗仿宋" w:eastAsia="彩虹粗仿宋" w:hAnsi="宋体" w:hint="eastAsia"/>
          <w:snapToGrid w:val="0"/>
          <w:kern w:val="0"/>
          <w:sz w:val="28"/>
          <w:szCs w:val="28"/>
        </w:rPr>
        <w:t>内容应包括但不限于投资范围、托管费率、估值</w:t>
      </w:r>
      <w:r w:rsidR="006F5AD0">
        <w:rPr>
          <w:rFonts w:ascii="彩虹粗仿宋" w:eastAsia="彩虹粗仿宋" w:hAnsi="宋体" w:hint="eastAsia"/>
          <w:snapToGrid w:val="0"/>
          <w:kern w:val="0"/>
          <w:sz w:val="28"/>
          <w:szCs w:val="28"/>
        </w:rPr>
        <w:t>条款</w:t>
      </w:r>
      <w:r w:rsidR="005D6718" w:rsidRPr="005D6718">
        <w:rPr>
          <w:rFonts w:ascii="彩虹粗仿宋" w:eastAsia="彩虹粗仿宋" w:hAnsi="宋体" w:hint="eastAsia"/>
          <w:snapToGrid w:val="0"/>
          <w:kern w:val="0"/>
          <w:sz w:val="28"/>
          <w:szCs w:val="28"/>
        </w:rPr>
        <w:t>等。管理人变更产品说明书的，应及时</w:t>
      </w:r>
      <w:r w:rsidR="005F4A97">
        <w:rPr>
          <w:rFonts w:ascii="彩虹粗仿宋" w:eastAsia="彩虹粗仿宋" w:hAnsi="宋体" w:hint="eastAsia"/>
          <w:snapToGrid w:val="0"/>
          <w:kern w:val="0"/>
          <w:sz w:val="28"/>
          <w:szCs w:val="28"/>
        </w:rPr>
        <w:t>发送</w:t>
      </w:r>
      <w:r w:rsidR="005D6718" w:rsidRPr="005D6718">
        <w:rPr>
          <w:rFonts w:ascii="彩虹粗仿宋" w:eastAsia="彩虹粗仿宋" w:hAnsi="宋体" w:hint="eastAsia"/>
          <w:snapToGrid w:val="0"/>
          <w:kern w:val="0"/>
          <w:sz w:val="28"/>
          <w:szCs w:val="28"/>
        </w:rPr>
        <w:t>托管人。</w:t>
      </w:r>
    </w:p>
    <w:p w14:paraId="77198505"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w:t>
      </w:r>
      <w:r w:rsidR="004B7DA1" w:rsidRPr="00757E93">
        <w:rPr>
          <w:rFonts w:ascii="彩虹粗仿宋" w:eastAsia="彩虹粗仿宋" w:hAnsi="宋体" w:hint="eastAsia"/>
          <w:snapToGrid w:val="0"/>
          <w:kern w:val="0"/>
          <w:sz w:val="28"/>
          <w:szCs w:val="28"/>
        </w:rPr>
        <w:t>受</w:t>
      </w:r>
      <w:r w:rsidR="00D71233" w:rsidRPr="00757E93">
        <w:rPr>
          <w:rFonts w:ascii="彩虹粗仿宋" w:eastAsia="彩虹粗仿宋" w:hAnsi="宋体" w:hint="eastAsia"/>
          <w:snapToGrid w:val="0"/>
          <w:kern w:val="0"/>
          <w:sz w:val="28"/>
          <w:szCs w:val="28"/>
        </w:rPr>
        <w:t>托管</w:t>
      </w:r>
      <w:r w:rsidRPr="00757E93">
        <w:rPr>
          <w:rFonts w:ascii="彩虹粗仿宋" w:eastAsia="彩虹粗仿宋" w:hAnsi="宋体" w:hint="eastAsia"/>
          <w:snapToGrid w:val="0"/>
          <w:kern w:val="0"/>
          <w:sz w:val="28"/>
          <w:szCs w:val="28"/>
        </w:rPr>
        <w:t>人的监督。</w:t>
      </w:r>
    </w:p>
    <w:p w14:paraId="2910FC31" w14:textId="77777777" w:rsidR="00716B86" w:rsidRPr="00757E93" w:rsidRDefault="00716B86"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（4）建立对账机制，并按照本协议约定与托管人定期对账。</w:t>
      </w:r>
    </w:p>
    <w:p w14:paraId="0BA7B973" w14:textId="776661EA" w:rsidR="00DB2D63" w:rsidRPr="00757E93" w:rsidRDefault="00DB2D63" w:rsidP="001C53BB">
      <w:pPr>
        <w:spacing w:line="560" w:lineRule="exact"/>
        <w:ind w:firstLineChars="200" w:firstLine="560"/>
        <w:rPr>
          <w:rFonts w:ascii="彩虹粗仿宋" w:eastAsia="彩虹粗仿宋" w:hAnsi="宋体"/>
          <w:snapToGrid w:val="0"/>
          <w:color w:val="000000"/>
          <w:kern w:val="0"/>
          <w:sz w:val="28"/>
          <w:szCs w:val="28"/>
        </w:rPr>
      </w:pPr>
      <w:r w:rsidRPr="00757E93">
        <w:rPr>
          <w:rFonts w:ascii="彩虹粗仿宋" w:eastAsia="彩虹粗仿宋" w:hAnsi="宋体" w:hint="eastAsia"/>
          <w:snapToGrid w:val="0"/>
          <w:color w:val="000000"/>
          <w:kern w:val="0"/>
          <w:sz w:val="28"/>
          <w:szCs w:val="28"/>
        </w:rPr>
        <w:t>（</w:t>
      </w:r>
      <w:r w:rsidR="00716B86" w:rsidRPr="00757E93">
        <w:rPr>
          <w:rFonts w:ascii="彩虹粗仿宋" w:eastAsia="彩虹粗仿宋" w:hAnsi="宋体" w:hint="eastAsia"/>
          <w:snapToGrid w:val="0"/>
          <w:color w:val="000000"/>
          <w:kern w:val="0"/>
          <w:sz w:val="28"/>
          <w:szCs w:val="28"/>
        </w:rPr>
        <w:t>5</w:t>
      </w:r>
      <w:r w:rsidRPr="00757E93">
        <w:rPr>
          <w:rFonts w:ascii="彩虹粗仿宋" w:eastAsia="彩虹粗仿宋" w:hAnsi="宋体" w:hint="eastAsia"/>
          <w:snapToGrid w:val="0"/>
          <w:color w:val="000000"/>
          <w:kern w:val="0"/>
          <w:sz w:val="28"/>
          <w:szCs w:val="28"/>
        </w:rPr>
        <w:t>）本产品对外投资签署书面投资合同，取得相关资产权属凭证的，应当及时将投资合同和资产权属凭证的</w:t>
      </w:r>
      <w:r w:rsidR="000F46A2" w:rsidRPr="00291A67">
        <w:rPr>
          <w:rFonts w:ascii="彩虹粗仿宋" w:eastAsia="彩虹粗仿宋" w:hAnsi="宋体" w:hint="eastAsia"/>
          <w:snapToGrid w:val="0"/>
          <w:kern w:val="0"/>
          <w:sz w:val="28"/>
          <w:szCs w:val="28"/>
        </w:rPr>
        <w:t>扫描件或</w:t>
      </w:r>
      <w:r w:rsidRPr="00291A67">
        <w:rPr>
          <w:rFonts w:ascii="彩虹粗仿宋" w:eastAsia="彩虹粗仿宋" w:hAnsi="宋体" w:hint="eastAsia"/>
          <w:snapToGrid w:val="0"/>
          <w:kern w:val="0"/>
          <w:sz w:val="28"/>
          <w:szCs w:val="28"/>
        </w:rPr>
        <w:t>复印件</w:t>
      </w:r>
      <w:r w:rsidRPr="00757E93">
        <w:rPr>
          <w:rFonts w:ascii="彩虹粗仿宋" w:eastAsia="彩虹粗仿宋" w:hAnsi="宋体" w:hint="eastAsia"/>
          <w:snapToGrid w:val="0"/>
          <w:color w:val="000000"/>
          <w:kern w:val="0"/>
          <w:sz w:val="28"/>
          <w:szCs w:val="28"/>
        </w:rPr>
        <w:t>提交托管人。</w:t>
      </w:r>
      <w:r w:rsidR="000A2B8D" w:rsidRPr="00757E93">
        <w:rPr>
          <w:rFonts w:ascii="彩虹粗仿宋" w:eastAsia="彩虹粗仿宋" w:hAnsi="宋体" w:hint="eastAsia"/>
          <w:snapToGrid w:val="0"/>
          <w:color w:val="000000"/>
          <w:kern w:val="0"/>
          <w:sz w:val="28"/>
          <w:szCs w:val="28"/>
        </w:rPr>
        <w:t>管理</w:t>
      </w:r>
      <w:r w:rsidRPr="00757E93">
        <w:rPr>
          <w:rFonts w:ascii="彩虹粗仿宋" w:eastAsia="彩虹粗仿宋" w:hAnsi="宋体" w:hint="eastAsia"/>
          <w:snapToGrid w:val="0"/>
          <w:color w:val="000000"/>
          <w:kern w:val="0"/>
          <w:sz w:val="28"/>
          <w:szCs w:val="28"/>
        </w:rPr>
        <w:t>人向托管人提交的相关文件为复印件的，</w:t>
      </w:r>
      <w:r w:rsidR="000A2B8D" w:rsidRPr="00757E93">
        <w:rPr>
          <w:rFonts w:ascii="彩虹粗仿宋" w:eastAsia="彩虹粗仿宋" w:hAnsi="宋体" w:hint="eastAsia"/>
          <w:snapToGrid w:val="0"/>
          <w:color w:val="000000"/>
          <w:kern w:val="0"/>
          <w:sz w:val="28"/>
          <w:szCs w:val="28"/>
        </w:rPr>
        <w:t>管理</w:t>
      </w:r>
      <w:r w:rsidRPr="00757E93">
        <w:rPr>
          <w:rFonts w:ascii="彩虹粗仿宋" w:eastAsia="彩虹粗仿宋" w:hAnsi="宋体" w:hint="eastAsia"/>
          <w:snapToGrid w:val="0"/>
          <w:color w:val="000000"/>
          <w:kern w:val="0"/>
          <w:sz w:val="28"/>
          <w:szCs w:val="28"/>
        </w:rPr>
        <w:t>人应当确保移交文件的内容与正本一致，并加盖</w:t>
      </w:r>
      <w:r w:rsidR="000A2B8D" w:rsidRPr="00757E93">
        <w:rPr>
          <w:rFonts w:ascii="彩虹粗仿宋" w:eastAsia="彩虹粗仿宋" w:hAnsi="宋体" w:hint="eastAsia"/>
          <w:snapToGrid w:val="0"/>
          <w:color w:val="000000"/>
          <w:kern w:val="0"/>
          <w:sz w:val="28"/>
          <w:szCs w:val="28"/>
        </w:rPr>
        <w:t>管理</w:t>
      </w:r>
      <w:r w:rsidRPr="00757E93">
        <w:rPr>
          <w:rFonts w:ascii="彩虹粗仿宋" w:eastAsia="彩虹粗仿宋" w:hAnsi="宋体" w:hint="eastAsia"/>
          <w:snapToGrid w:val="0"/>
          <w:color w:val="000000"/>
          <w:kern w:val="0"/>
          <w:sz w:val="28"/>
          <w:szCs w:val="28"/>
        </w:rPr>
        <w:t>人公章。</w:t>
      </w:r>
    </w:p>
    <w:p w14:paraId="3C82157E" w14:textId="77777777" w:rsidR="00DB2D63" w:rsidRPr="009078D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6</w:t>
      </w:r>
      <w:r w:rsidRPr="00757E93">
        <w:rPr>
          <w:rFonts w:ascii="彩虹粗仿宋" w:eastAsia="彩虹粗仿宋" w:hAnsi="宋体" w:hint="eastAsia"/>
          <w:snapToGrid w:val="0"/>
          <w:kern w:val="0"/>
          <w:sz w:val="28"/>
          <w:szCs w:val="28"/>
        </w:rPr>
        <w:t>）确保</w:t>
      </w:r>
      <w:r w:rsidR="009078D3">
        <w:rPr>
          <w:rFonts w:ascii="彩虹粗仿宋" w:eastAsia="彩虹粗仿宋" w:hAnsi="宋体" w:hint="eastAsia"/>
          <w:snapToGrid w:val="0"/>
          <w:kern w:val="0"/>
          <w:sz w:val="28"/>
          <w:szCs w:val="28"/>
        </w:rPr>
        <w:t>托管账户为</w:t>
      </w:r>
      <w:r w:rsidRPr="00757E93">
        <w:rPr>
          <w:rFonts w:ascii="彩虹粗仿宋" w:eastAsia="彩虹粗仿宋" w:hAnsi="宋体" w:hint="eastAsia"/>
          <w:snapToGrid w:val="0"/>
          <w:kern w:val="0"/>
          <w:sz w:val="28"/>
          <w:szCs w:val="28"/>
        </w:rPr>
        <w:t>本产品投资产生的</w:t>
      </w:r>
      <w:r w:rsidR="009078D3">
        <w:rPr>
          <w:rFonts w:ascii="彩虹粗仿宋" w:eastAsia="彩虹粗仿宋" w:hAnsi="宋体" w:hint="eastAsia"/>
          <w:snapToGrid w:val="0"/>
          <w:kern w:val="0"/>
          <w:sz w:val="28"/>
          <w:szCs w:val="28"/>
        </w:rPr>
        <w:t>现金</w:t>
      </w:r>
      <w:r w:rsidRPr="00757E93">
        <w:rPr>
          <w:rFonts w:ascii="彩虹粗仿宋" w:eastAsia="彩虹粗仿宋" w:hAnsi="宋体" w:hint="eastAsia"/>
          <w:snapToGrid w:val="0"/>
          <w:kern w:val="0"/>
          <w:sz w:val="28"/>
          <w:szCs w:val="28"/>
        </w:rPr>
        <w:t>收益和投资本金</w:t>
      </w:r>
      <w:r w:rsidR="009078D3">
        <w:rPr>
          <w:rFonts w:ascii="彩虹粗仿宋" w:eastAsia="彩虹粗仿宋" w:hAnsi="宋体" w:hint="eastAsia"/>
          <w:snapToGrid w:val="0"/>
          <w:kern w:val="0"/>
          <w:sz w:val="28"/>
          <w:szCs w:val="28"/>
        </w:rPr>
        <w:t>唯一回款账户，因本产品的管理运用或者其他情形而取得的财产和收益，</w:t>
      </w:r>
      <w:r w:rsidRPr="00757E93">
        <w:rPr>
          <w:rFonts w:ascii="彩虹粗仿宋" w:eastAsia="彩虹粗仿宋" w:hAnsi="宋体" w:hint="eastAsia"/>
          <w:snapToGrid w:val="0"/>
          <w:kern w:val="0"/>
          <w:sz w:val="28"/>
          <w:szCs w:val="28"/>
        </w:rPr>
        <w:t>全部</w:t>
      </w:r>
      <w:r w:rsidR="009078D3">
        <w:rPr>
          <w:rFonts w:ascii="彩虹粗仿宋" w:eastAsia="彩虹粗仿宋" w:hAnsi="宋体" w:hint="eastAsia"/>
          <w:snapToGrid w:val="0"/>
          <w:kern w:val="0"/>
          <w:sz w:val="28"/>
          <w:szCs w:val="28"/>
        </w:rPr>
        <w:t>归入本产品</w:t>
      </w:r>
      <w:r w:rsidRPr="00757E93">
        <w:rPr>
          <w:rFonts w:ascii="彩虹粗仿宋" w:eastAsia="彩虹粗仿宋" w:hAnsi="宋体" w:hint="eastAsia"/>
          <w:snapToGrid w:val="0"/>
          <w:kern w:val="0"/>
          <w:sz w:val="28"/>
          <w:szCs w:val="28"/>
        </w:rPr>
        <w:t>。</w:t>
      </w:r>
    </w:p>
    <w:p w14:paraId="657F5CC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7</w:t>
      </w:r>
      <w:r w:rsidRPr="00757E93">
        <w:rPr>
          <w:rFonts w:ascii="彩虹粗仿宋" w:eastAsia="彩虹粗仿宋" w:hAnsi="宋体" w:hint="eastAsia"/>
          <w:snapToGrid w:val="0"/>
          <w:kern w:val="0"/>
          <w:sz w:val="28"/>
          <w:szCs w:val="28"/>
        </w:rPr>
        <w:t>）向监管部门和</w:t>
      </w:r>
      <w:r w:rsidR="000901B7">
        <w:rPr>
          <w:rFonts w:ascii="彩虹粗仿宋" w:eastAsia="彩虹粗仿宋" w:hAnsi="宋体" w:hint="eastAsia"/>
          <w:snapToGrid w:val="0"/>
          <w:kern w:val="0"/>
          <w:sz w:val="28"/>
          <w:szCs w:val="28"/>
        </w:rPr>
        <w:t>投资</w:t>
      </w:r>
      <w:r w:rsidR="00E05CC7">
        <w:rPr>
          <w:rFonts w:ascii="彩虹粗仿宋" w:eastAsia="彩虹粗仿宋" w:hAnsi="宋体" w:hint="eastAsia"/>
          <w:snapToGrid w:val="0"/>
          <w:kern w:val="0"/>
          <w:sz w:val="28"/>
          <w:szCs w:val="28"/>
        </w:rPr>
        <w:t>者</w:t>
      </w:r>
      <w:r w:rsidRPr="00757E93">
        <w:rPr>
          <w:rFonts w:ascii="彩虹粗仿宋" w:eastAsia="彩虹粗仿宋" w:hAnsi="宋体" w:hint="eastAsia"/>
          <w:snapToGrid w:val="0"/>
          <w:kern w:val="0"/>
          <w:sz w:val="28"/>
          <w:szCs w:val="28"/>
        </w:rPr>
        <w:t>披露本产品的相关信息。</w:t>
      </w:r>
    </w:p>
    <w:p w14:paraId="62168472"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8</w:t>
      </w:r>
      <w:r w:rsidRPr="00757E93">
        <w:rPr>
          <w:rFonts w:ascii="彩虹粗仿宋" w:eastAsia="彩虹粗仿宋" w:hAnsi="宋体" w:hint="eastAsia"/>
          <w:snapToGrid w:val="0"/>
          <w:kern w:val="0"/>
          <w:sz w:val="28"/>
          <w:szCs w:val="28"/>
        </w:rPr>
        <w:t>）如本产品项下资产被有权机构采取包括查封、冻结、扣划等在内的强制性措施，</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人应采取合理措施，包括但不限于依法向有权机构提出抗辩、异议；托管人对此不承担任何责任，若托管人因此遭受任何损失，均有权向责任人全额追偿。</w:t>
      </w:r>
    </w:p>
    <w:p w14:paraId="14E400ED"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9</w:t>
      </w:r>
      <w:r w:rsidRPr="00757E93">
        <w:rPr>
          <w:rFonts w:ascii="彩虹粗仿宋" w:eastAsia="彩虹粗仿宋" w:hAnsi="宋体" w:hint="eastAsia"/>
          <w:snapToGrid w:val="0"/>
          <w:kern w:val="0"/>
          <w:sz w:val="28"/>
          <w:szCs w:val="28"/>
        </w:rPr>
        <w:t>）</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人发生任何可能导致本产品运作发生重大变化或直接影响托管业务的重大事项时，应及时通知托管人。</w:t>
      </w:r>
    </w:p>
    <w:p w14:paraId="0A04531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10</w:t>
      </w:r>
      <w:r w:rsidRPr="00757E93">
        <w:rPr>
          <w:rFonts w:ascii="彩虹粗仿宋" w:eastAsia="彩虹粗仿宋" w:hAnsi="宋体" w:hint="eastAsia"/>
          <w:snapToGrid w:val="0"/>
          <w:kern w:val="0"/>
          <w:sz w:val="28"/>
          <w:szCs w:val="28"/>
        </w:rPr>
        <w:t>）在本产品存续期内披露任何与托管人有关的信息，应提前书面通知托管人。</w:t>
      </w:r>
    </w:p>
    <w:p w14:paraId="62F3C49C"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11</w:t>
      </w:r>
      <w:r w:rsidRPr="00757E93">
        <w:rPr>
          <w:rFonts w:ascii="彩虹粗仿宋" w:eastAsia="彩虹粗仿宋" w:hAnsi="宋体" w:hint="eastAsia"/>
          <w:snapToGrid w:val="0"/>
          <w:kern w:val="0"/>
          <w:sz w:val="28"/>
          <w:szCs w:val="28"/>
        </w:rPr>
        <w:t>）在合法合规的前提下，应托管人要求提供开展托管业务各项必须的协助。</w:t>
      </w:r>
    </w:p>
    <w:p w14:paraId="3CCA842A"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12</w:t>
      </w:r>
      <w:r w:rsidRPr="00757E93">
        <w:rPr>
          <w:rFonts w:ascii="彩虹粗仿宋" w:eastAsia="彩虹粗仿宋" w:hAnsi="宋体" w:hint="eastAsia"/>
          <w:snapToGrid w:val="0"/>
          <w:kern w:val="0"/>
          <w:sz w:val="28"/>
          <w:szCs w:val="28"/>
        </w:rPr>
        <w:t>）</w:t>
      </w:r>
      <w:r w:rsidR="00047009" w:rsidRPr="00757E93">
        <w:rPr>
          <w:rFonts w:ascii="彩虹粗仿宋" w:eastAsia="彩虹粗仿宋" w:hAnsi="宋体" w:hint="eastAsia"/>
          <w:snapToGrid w:val="0"/>
          <w:kern w:val="0"/>
          <w:sz w:val="28"/>
          <w:szCs w:val="28"/>
        </w:rPr>
        <w:t>在发行、管理本产品和运用本产品资产的过程中，遵守</w:t>
      </w:r>
      <w:r w:rsidR="00047009" w:rsidRPr="00757E93">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w:t>
      </w:r>
      <w:r w:rsidR="00180F1C">
        <w:rPr>
          <w:rFonts w:ascii="彩虹粗仿宋" w:eastAsia="彩虹粗仿宋" w:hAnsi="宋体" w:hint="eastAsia"/>
          <w:sz w:val="28"/>
          <w:szCs w:val="28"/>
        </w:rPr>
        <w:t>、《商业银行理财子公司管理办法》</w:t>
      </w:r>
      <w:r w:rsidR="00047009" w:rsidRPr="00757E93">
        <w:rPr>
          <w:rFonts w:ascii="彩虹粗仿宋" w:eastAsia="彩虹粗仿宋" w:hAnsi="宋体" w:hint="eastAsia"/>
          <w:sz w:val="28"/>
          <w:szCs w:val="28"/>
        </w:rPr>
        <w:t>及其他</w:t>
      </w:r>
      <w:r w:rsidRPr="00757E93">
        <w:rPr>
          <w:rFonts w:ascii="彩虹粗仿宋" w:eastAsia="彩虹粗仿宋" w:hAnsi="宋体" w:hint="eastAsia"/>
          <w:snapToGrid w:val="0"/>
          <w:kern w:val="0"/>
          <w:sz w:val="28"/>
          <w:szCs w:val="28"/>
        </w:rPr>
        <w:t>相关的法律法规规章。</w:t>
      </w:r>
    </w:p>
    <w:p w14:paraId="403D23E3" w14:textId="77777777" w:rsidR="000F79FB"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13</w:t>
      </w:r>
      <w:r w:rsidR="00DA07B5" w:rsidRPr="00757E93">
        <w:rPr>
          <w:rFonts w:ascii="彩虹粗仿宋" w:eastAsia="彩虹粗仿宋" w:hAnsi="宋体" w:hint="eastAsia"/>
          <w:snapToGrid w:val="0"/>
          <w:kern w:val="0"/>
          <w:sz w:val="28"/>
          <w:szCs w:val="28"/>
        </w:rPr>
        <w:t>）</w:t>
      </w:r>
      <w:r w:rsidR="00357D1E" w:rsidRPr="000F79FB">
        <w:rPr>
          <w:rFonts w:ascii="彩虹粗仿宋" w:eastAsia="彩虹粗仿宋" w:hAnsi="宋体" w:hint="eastAsia"/>
          <w:snapToGrid w:val="0"/>
          <w:kern w:val="0"/>
          <w:sz w:val="28"/>
          <w:szCs w:val="28"/>
        </w:rPr>
        <w:t>负责理财产品的合法合规审查及履行反洗钱</w:t>
      </w:r>
      <w:r w:rsidR="008F0463" w:rsidRPr="008F0463">
        <w:rPr>
          <w:rFonts w:ascii="彩虹粗仿宋" w:eastAsia="彩虹粗仿宋" w:hAnsi="宋体" w:hint="eastAsia"/>
          <w:snapToGrid w:val="0"/>
          <w:kern w:val="0"/>
          <w:sz w:val="28"/>
          <w:szCs w:val="28"/>
        </w:rPr>
        <w:t>及反恐怖融资</w:t>
      </w:r>
      <w:r w:rsidR="00357D1E" w:rsidRPr="000F79FB">
        <w:rPr>
          <w:rFonts w:ascii="彩虹粗仿宋" w:eastAsia="彩虹粗仿宋" w:hAnsi="宋体" w:hint="eastAsia"/>
          <w:snapToGrid w:val="0"/>
          <w:kern w:val="0"/>
          <w:sz w:val="28"/>
          <w:szCs w:val="28"/>
        </w:rPr>
        <w:t>义务</w:t>
      </w:r>
      <w:r w:rsidR="00357D1E">
        <w:rPr>
          <w:rFonts w:ascii="彩虹粗仿宋" w:eastAsia="彩虹粗仿宋" w:hAnsi="宋体" w:hint="eastAsia"/>
          <w:snapToGrid w:val="0"/>
          <w:kern w:val="0"/>
          <w:sz w:val="28"/>
          <w:szCs w:val="28"/>
        </w:rPr>
        <w:t>。</w:t>
      </w:r>
    </w:p>
    <w:p w14:paraId="04969323" w14:textId="77777777" w:rsidR="002376B7" w:rsidRPr="00757E93" w:rsidRDefault="000F79FB"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357D1E" w:rsidRPr="00757E93">
        <w:rPr>
          <w:rFonts w:ascii="彩虹粗仿宋" w:eastAsia="彩虹粗仿宋" w:hAnsi="宋体" w:hint="eastAsia"/>
          <w:snapToGrid w:val="0"/>
          <w:kern w:val="0"/>
          <w:sz w:val="28"/>
          <w:szCs w:val="28"/>
        </w:rPr>
        <w:t>法律法规规定的其他义务。</w:t>
      </w:r>
    </w:p>
    <w:p w14:paraId="1F9746C3"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54" w:name="_Toc150538327"/>
      <w:bookmarkStart w:id="55" w:name="_Toc150538004"/>
      <w:bookmarkStart w:id="56" w:name="_Toc150537762"/>
      <w:bookmarkStart w:id="57" w:name="_Toc150537407"/>
      <w:bookmarkStart w:id="58" w:name="_Toc47017313"/>
      <w:r w:rsidRPr="00757E93">
        <w:rPr>
          <w:rFonts w:ascii="彩虹黑体" w:eastAsia="彩虹黑体" w:hAnsi="黑体" w:hint="eastAsia"/>
          <w:bCs/>
          <w:color w:val="auto"/>
          <w:kern w:val="2"/>
          <w:sz w:val="28"/>
          <w:szCs w:val="28"/>
        </w:rPr>
        <w:t>第四章  托管人的权利和义务</w:t>
      </w:r>
      <w:bookmarkEnd w:id="54"/>
      <w:bookmarkEnd w:id="55"/>
      <w:bookmarkEnd w:id="56"/>
      <w:bookmarkEnd w:id="57"/>
      <w:bookmarkEnd w:id="58"/>
    </w:p>
    <w:p w14:paraId="09825E4A"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4.1托管人的权利</w:t>
      </w:r>
    </w:p>
    <w:p w14:paraId="6968003E" w14:textId="77777777" w:rsidR="006F5AD0"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（1）根据本协议的约定，为理财产品提供托管服务。</w:t>
      </w:r>
    </w:p>
    <w:p w14:paraId="55DE2FAD" w14:textId="77777777" w:rsidR="00DB2D63" w:rsidRPr="00757E93" w:rsidRDefault="006F5AD0" w:rsidP="006F5AD0">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Pr="006F5AD0">
        <w:rPr>
          <w:rFonts w:ascii="彩虹粗仿宋" w:eastAsia="彩虹粗仿宋" w:hAnsi="宋体" w:hint="eastAsia"/>
          <w:snapToGrid w:val="0"/>
          <w:kern w:val="0"/>
          <w:sz w:val="28"/>
          <w:szCs w:val="28"/>
        </w:rPr>
        <w:t>单期理财产品运作前，对产品说明书中与托管费收取和托管履职相关的内容提出修改意见，包括但不限于</w:t>
      </w:r>
      <w:r>
        <w:rPr>
          <w:rFonts w:ascii="彩虹粗仿宋" w:eastAsia="彩虹粗仿宋" w:hAnsi="宋体" w:hint="eastAsia"/>
          <w:snapToGrid w:val="0"/>
          <w:kern w:val="0"/>
          <w:sz w:val="28"/>
          <w:szCs w:val="28"/>
        </w:rPr>
        <w:t>投资范围、</w:t>
      </w:r>
      <w:r w:rsidRPr="006F5AD0">
        <w:rPr>
          <w:rFonts w:ascii="彩虹粗仿宋" w:eastAsia="彩虹粗仿宋" w:hAnsi="宋体" w:hint="eastAsia"/>
          <w:snapToGrid w:val="0"/>
          <w:kern w:val="0"/>
          <w:sz w:val="28"/>
          <w:szCs w:val="28"/>
        </w:rPr>
        <w:t>托管费率、估值</w:t>
      </w:r>
      <w:r>
        <w:rPr>
          <w:rFonts w:ascii="彩虹粗仿宋" w:eastAsia="彩虹粗仿宋" w:hAnsi="宋体" w:hint="eastAsia"/>
          <w:snapToGrid w:val="0"/>
          <w:kern w:val="0"/>
          <w:sz w:val="28"/>
          <w:szCs w:val="28"/>
        </w:rPr>
        <w:t>条款</w:t>
      </w:r>
      <w:r w:rsidRPr="006F5AD0">
        <w:rPr>
          <w:rFonts w:ascii="彩虹粗仿宋" w:eastAsia="彩虹粗仿宋" w:hAnsi="宋体" w:hint="eastAsia"/>
          <w:snapToGrid w:val="0"/>
          <w:kern w:val="0"/>
          <w:sz w:val="28"/>
          <w:szCs w:val="28"/>
        </w:rPr>
        <w:t>等。</w:t>
      </w:r>
    </w:p>
    <w:p w14:paraId="47D7E1EE"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6F5AD0">
        <w:rPr>
          <w:rFonts w:ascii="彩虹粗仿宋" w:eastAsia="彩虹粗仿宋" w:hAnsi="宋体" w:hint="eastAsia"/>
          <w:snapToGrid w:val="0"/>
          <w:kern w:val="0"/>
          <w:sz w:val="28"/>
          <w:szCs w:val="28"/>
        </w:rPr>
        <w:t>3</w:t>
      </w:r>
      <w:r w:rsidRPr="00757E93">
        <w:rPr>
          <w:rFonts w:ascii="彩虹粗仿宋" w:eastAsia="彩虹粗仿宋" w:hAnsi="宋体" w:hint="eastAsia"/>
          <w:snapToGrid w:val="0"/>
          <w:kern w:val="0"/>
          <w:sz w:val="28"/>
          <w:szCs w:val="28"/>
        </w:rPr>
        <w:t>）对</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人管理和运用理财产品资产的行为进行监督。</w:t>
      </w:r>
    </w:p>
    <w:p w14:paraId="40033862" w14:textId="77777777" w:rsidR="00DB2D6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6F5AD0">
        <w:rPr>
          <w:rFonts w:ascii="彩虹粗仿宋" w:eastAsia="彩虹粗仿宋" w:hAnsi="宋体" w:hint="eastAsia"/>
          <w:snapToGrid w:val="0"/>
          <w:kern w:val="0"/>
          <w:sz w:val="28"/>
          <w:szCs w:val="28"/>
        </w:rPr>
        <w:t>4</w:t>
      </w:r>
      <w:r w:rsidRPr="00757E93">
        <w:rPr>
          <w:rFonts w:ascii="彩虹粗仿宋" w:eastAsia="彩虹粗仿宋" w:hAnsi="宋体" w:hint="eastAsia"/>
          <w:snapToGrid w:val="0"/>
          <w:kern w:val="0"/>
          <w:sz w:val="28"/>
          <w:szCs w:val="28"/>
        </w:rPr>
        <w:t>）按照本协议的约定，及时足额地收取托管报酬。</w:t>
      </w:r>
    </w:p>
    <w:p w14:paraId="5696E809" w14:textId="77777777" w:rsidR="00357D1E"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w:t>
      </w:r>
      <w:r w:rsidR="006F5AD0">
        <w:rPr>
          <w:rFonts w:ascii="彩虹粗仿宋" w:eastAsia="彩虹粗仿宋" w:hAnsi="宋体" w:hint="eastAsia"/>
          <w:snapToGrid w:val="0"/>
          <w:kern w:val="0"/>
          <w:sz w:val="28"/>
          <w:szCs w:val="28"/>
        </w:rPr>
        <w:t>5</w:t>
      </w:r>
      <w:r>
        <w:rPr>
          <w:rFonts w:ascii="彩虹粗仿宋" w:eastAsia="彩虹粗仿宋" w:hAnsi="宋体" w:hint="eastAsia"/>
          <w:snapToGrid w:val="0"/>
          <w:kern w:val="0"/>
          <w:sz w:val="28"/>
          <w:szCs w:val="28"/>
        </w:rPr>
        <w:t>）</w:t>
      </w:r>
      <w:r w:rsidRPr="00B94FA3">
        <w:rPr>
          <w:rFonts w:ascii="彩虹粗仿宋" w:eastAsia="彩虹粗仿宋" w:hAnsi="宋体" w:hint="eastAsia"/>
          <w:snapToGrid w:val="0"/>
          <w:kern w:val="0"/>
          <w:sz w:val="28"/>
          <w:szCs w:val="28"/>
        </w:rPr>
        <w:t>管理人在反洗钱上拒绝配合合法性审查、可疑交易调查等情况的，托管人</w:t>
      </w:r>
      <w:r w:rsidR="00050D95">
        <w:rPr>
          <w:rFonts w:ascii="彩虹粗仿宋" w:eastAsia="彩虹粗仿宋" w:hAnsi="宋体" w:hint="eastAsia"/>
          <w:snapToGrid w:val="0"/>
          <w:kern w:val="0"/>
          <w:sz w:val="28"/>
          <w:szCs w:val="28"/>
        </w:rPr>
        <w:t>有权</w:t>
      </w:r>
      <w:r w:rsidRPr="00B94FA3">
        <w:rPr>
          <w:rFonts w:ascii="彩虹粗仿宋" w:eastAsia="彩虹粗仿宋" w:hAnsi="宋体" w:hint="eastAsia"/>
          <w:snapToGrid w:val="0"/>
          <w:kern w:val="0"/>
          <w:sz w:val="28"/>
          <w:szCs w:val="28"/>
        </w:rPr>
        <w:t>终止合作</w:t>
      </w:r>
      <w:r>
        <w:rPr>
          <w:rFonts w:ascii="彩虹粗仿宋" w:eastAsia="彩虹粗仿宋" w:hAnsi="宋体" w:hint="eastAsia"/>
          <w:snapToGrid w:val="0"/>
          <w:kern w:val="0"/>
          <w:sz w:val="28"/>
          <w:szCs w:val="28"/>
        </w:rPr>
        <w:t>。</w:t>
      </w:r>
    </w:p>
    <w:p w14:paraId="7650725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5D1913">
        <w:rPr>
          <w:rFonts w:ascii="彩虹粗仿宋" w:eastAsia="彩虹粗仿宋" w:hAnsi="宋体" w:hint="eastAsia"/>
          <w:snapToGrid w:val="0"/>
          <w:kern w:val="0"/>
          <w:sz w:val="28"/>
          <w:szCs w:val="28"/>
        </w:rPr>
        <w:t>6</w:t>
      </w:r>
      <w:r w:rsidRPr="00757E93">
        <w:rPr>
          <w:rFonts w:ascii="彩虹粗仿宋" w:eastAsia="彩虹粗仿宋" w:hAnsi="宋体" w:hint="eastAsia"/>
          <w:snapToGrid w:val="0"/>
          <w:kern w:val="0"/>
          <w:sz w:val="28"/>
          <w:szCs w:val="28"/>
        </w:rPr>
        <w:t>）法律法规规定的及本协议约定的其他权利。</w:t>
      </w:r>
    </w:p>
    <w:p w14:paraId="073F61F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4.2托管人的义务</w:t>
      </w:r>
    </w:p>
    <w:p w14:paraId="259E7CBA"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（1）安全保管托管账户内的现金资产</w:t>
      </w:r>
      <w:r w:rsidR="00FD3326" w:rsidRPr="00757E93">
        <w:rPr>
          <w:rFonts w:ascii="彩虹粗仿宋" w:eastAsia="彩虹粗仿宋" w:hAnsi="宋体" w:hint="eastAsia"/>
          <w:snapToGrid w:val="0"/>
          <w:kern w:val="0"/>
          <w:sz w:val="28"/>
          <w:szCs w:val="28"/>
        </w:rPr>
        <w:t>或托管人承诺保管的其他资产</w:t>
      </w:r>
      <w:r w:rsidRPr="00757E93">
        <w:rPr>
          <w:rFonts w:ascii="彩虹粗仿宋" w:eastAsia="彩虹粗仿宋" w:hAnsi="宋体" w:hint="eastAsia"/>
          <w:snapToGrid w:val="0"/>
          <w:kern w:val="0"/>
          <w:sz w:val="28"/>
          <w:szCs w:val="28"/>
        </w:rPr>
        <w:t>，</w:t>
      </w:r>
      <w:r w:rsidR="0024257B" w:rsidRPr="00757E93">
        <w:rPr>
          <w:rFonts w:ascii="彩虹粗仿宋" w:eastAsia="彩虹粗仿宋" w:hAnsi="宋体" w:hint="eastAsia"/>
          <w:snapToGrid w:val="0"/>
          <w:kern w:val="0"/>
          <w:sz w:val="28"/>
          <w:szCs w:val="28"/>
        </w:rPr>
        <w:t>确保托管账户与托管人托管的其他财产资金账户、托管人自有账户或管理的其他账户相分离，保证彼此之间的独立性</w:t>
      </w:r>
      <w:r w:rsidRPr="00757E93">
        <w:rPr>
          <w:rFonts w:ascii="彩虹粗仿宋" w:eastAsia="彩虹粗仿宋" w:hAnsi="宋体" w:hint="eastAsia"/>
          <w:snapToGrid w:val="0"/>
          <w:kern w:val="0"/>
          <w:sz w:val="28"/>
          <w:szCs w:val="28"/>
        </w:rPr>
        <w:t>；非依法律、法规</w:t>
      </w:r>
      <w:r w:rsidR="007E72D1">
        <w:rPr>
          <w:rFonts w:ascii="彩虹粗仿宋" w:eastAsia="彩虹粗仿宋" w:hAnsi="宋体" w:hint="eastAsia"/>
          <w:snapToGrid w:val="0"/>
          <w:kern w:val="0"/>
          <w:sz w:val="28"/>
          <w:szCs w:val="28"/>
        </w:rPr>
        <w:t>或有关</w:t>
      </w:r>
      <w:r w:rsidR="006F5F8F" w:rsidRPr="00757E93">
        <w:rPr>
          <w:rFonts w:ascii="彩虹粗仿宋" w:eastAsia="彩虹粗仿宋" w:hAnsi="宋体" w:hint="eastAsia"/>
          <w:snapToGrid w:val="0"/>
          <w:kern w:val="0"/>
          <w:sz w:val="28"/>
          <w:szCs w:val="28"/>
        </w:rPr>
        <w:t>协议</w:t>
      </w:r>
      <w:r w:rsidRPr="00757E93">
        <w:rPr>
          <w:rFonts w:ascii="彩虹粗仿宋" w:eastAsia="彩虹粗仿宋" w:hAnsi="宋体" w:hint="eastAsia"/>
          <w:snapToGrid w:val="0"/>
          <w:kern w:val="0"/>
          <w:sz w:val="28"/>
          <w:szCs w:val="28"/>
        </w:rPr>
        <w:t>约定，不得擅自</w:t>
      </w:r>
      <w:r w:rsidR="007E72D1">
        <w:rPr>
          <w:rFonts w:ascii="彩虹粗仿宋" w:eastAsia="彩虹粗仿宋" w:hAnsi="宋体" w:hint="eastAsia"/>
          <w:snapToGrid w:val="0"/>
          <w:kern w:val="0"/>
          <w:sz w:val="28"/>
          <w:szCs w:val="28"/>
        </w:rPr>
        <w:t>使用、转移</w:t>
      </w:r>
      <w:r w:rsidRPr="00757E93">
        <w:rPr>
          <w:rFonts w:ascii="彩虹粗仿宋" w:eastAsia="彩虹粗仿宋" w:hAnsi="宋体" w:hint="eastAsia"/>
          <w:snapToGrid w:val="0"/>
          <w:kern w:val="0"/>
          <w:sz w:val="28"/>
          <w:szCs w:val="28"/>
        </w:rPr>
        <w:t>或处分托管资产。</w:t>
      </w:r>
    </w:p>
    <w:p w14:paraId="4C23BB4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（2）依据</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人真实有效的划款指令，</w:t>
      </w:r>
      <w:r w:rsidR="007E72D1" w:rsidRPr="007E72D1">
        <w:rPr>
          <w:rFonts w:ascii="彩虹粗仿宋" w:eastAsia="彩虹粗仿宋" w:hAnsi="宋体" w:hint="eastAsia"/>
          <w:snapToGrid w:val="0"/>
          <w:kern w:val="0"/>
          <w:sz w:val="28"/>
          <w:szCs w:val="28"/>
        </w:rPr>
        <w:t>及时办理清算、交割事宜。</w:t>
      </w:r>
    </w:p>
    <w:p w14:paraId="11D51047" w14:textId="77777777" w:rsidR="00716B86" w:rsidRPr="00757E93" w:rsidRDefault="00716B86" w:rsidP="001C53BB">
      <w:pPr>
        <w:spacing w:line="560" w:lineRule="exact"/>
        <w:ind w:firstLineChars="200" w:firstLine="560"/>
        <w:rPr>
          <w:rFonts w:ascii="彩虹粗仿宋" w:eastAsia="彩虹粗仿宋" w:hAnsi="宋体"/>
          <w:b/>
          <w:snapToGrid w:val="0"/>
          <w:kern w:val="0"/>
          <w:sz w:val="28"/>
          <w:szCs w:val="28"/>
        </w:rPr>
      </w:pPr>
      <w:r w:rsidRPr="00757E93">
        <w:rPr>
          <w:rFonts w:ascii="彩虹粗仿宋" w:eastAsia="彩虹粗仿宋" w:hAnsi="宋体" w:hint="eastAsia"/>
          <w:snapToGrid w:val="0"/>
          <w:kern w:val="0"/>
          <w:sz w:val="28"/>
          <w:szCs w:val="28"/>
        </w:rPr>
        <w:t>（3）</w:t>
      </w:r>
      <w:r w:rsidR="007E72D1" w:rsidRPr="007E72D1">
        <w:rPr>
          <w:rFonts w:ascii="彩虹粗仿宋" w:eastAsia="彩虹粗仿宋" w:hAnsi="宋体" w:hint="eastAsia"/>
          <w:snapToGrid w:val="0"/>
          <w:kern w:val="0"/>
          <w:sz w:val="28"/>
          <w:szCs w:val="28"/>
        </w:rPr>
        <w:t>建立对账机制，复核、审查理财产品资金头寸、资产账目、资产净值、认购和赎回价格等数据，及时核查认购、赎回以及投资资金的支付和到账情况,并按照本协议约定与管理人定期对账。</w:t>
      </w:r>
    </w:p>
    <w:p w14:paraId="35DE3A14" w14:textId="77777777" w:rsidR="007E72D1" w:rsidRDefault="007E72D1"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w:t>
      </w:r>
      <w:r w:rsidRPr="007E72D1">
        <w:rPr>
          <w:rFonts w:ascii="彩虹粗仿宋" w:eastAsia="彩虹粗仿宋" w:hAnsi="宋体" w:hint="eastAsia"/>
          <w:snapToGrid w:val="0"/>
          <w:kern w:val="0"/>
          <w:sz w:val="28"/>
          <w:szCs w:val="28"/>
        </w:rPr>
        <w:t>监督理财产品投资运作，发现理财产品违反法律、行政法规、规章规定或合同约定进行投资的，应当拒绝执行，及时通知理财产品发行银行并报告银行业监督管理机构</w:t>
      </w:r>
    </w:p>
    <w:p w14:paraId="2966D347" w14:textId="77777777" w:rsidR="00C73B72" w:rsidRDefault="00DB2D63" w:rsidP="00C73B72">
      <w:pPr>
        <w:spacing w:line="560" w:lineRule="exact"/>
        <w:ind w:firstLineChars="200" w:firstLine="560"/>
        <w:rPr>
          <w:rFonts w:ascii="宋体" w:hAnsi="宋体" w:cs="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5</w:t>
      </w:r>
      <w:r w:rsidRPr="00757E93">
        <w:rPr>
          <w:rFonts w:ascii="彩虹粗仿宋" w:eastAsia="彩虹粗仿宋" w:hAnsi="宋体" w:hint="eastAsia"/>
          <w:snapToGrid w:val="0"/>
          <w:kern w:val="0"/>
          <w:sz w:val="28"/>
          <w:szCs w:val="28"/>
        </w:rPr>
        <w:t>）</w:t>
      </w:r>
      <w:r w:rsidR="007E72D1" w:rsidRPr="007E72D1">
        <w:rPr>
          <w:rFonts w:ascii="彩虹粗仿宋" w:eastAsia="彩虹粗仿宋" w:hAnsi="宋体" w:hint="eastAsia"/>
          <w:snapToGrid w:val="0"/>
          <w:kern w:val="0"/>
          <w:sz w:val="28"/>
          <w:szCs w:val="28"/>
        </w:rPr>
        <w:t>办理与理财产品托管业务活动相关的信息披露事项，包括对理财产品信息披露文件中的理财产品财务会计报告等出具意见，以及在公募理财产品半年度和年度报告中出具理财托管机构报告等</w:t>
      </w:r>
      <w:r w:rsidRPr="00757E93">
        <w:rPr>
          <w:rFonts w:ascii="彩虹粗仿宋" w:eastAsia="彩虹粗仿宋" w:hAnsi="宋体" w:hint="eastAsia"/>
          <w:snapToGrid w:val="0"/>
          <w:kern w:val="0"/>
          <w:sz w:val="28"/>
          <w:szCs w:val="28"/>
        </w:rPr>
        <w:t>。</w:t>
      </w:r>
      <w:r w:rsidR="00C73B72">
        <w:rPr>
          <w:rFonts w:ascii="宋体" w:hAnsi="宋体" w:cs="宋体" w:hint="eastAsia"/>
          <w:snapToGrid w:val="0"/>
          <w:kern w:val="0"/>
          <w:sz w:val="28"/>
          <w:szCs w:val="28"/>
        </w:rPr>
        <w:t xml:space="preserve">    </w:t>
      </w:r>
    </w:p>
    <w:p w14:paraId="68C4259B" w14:textId="77777777" w:rsidR="00DB2D63" w:rsidRPr="00757E93" w:rsidRDefault="00FD3326" w:rsidP="00C73B72">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6</w:t>
      </w:r>
      <w:r w:rsidRPr="00757E93">
        <w:rPr>
          <w:rFonts w:ascii="彩虹粗仿宋" w:eastAsia="彩虹粗仿宋" w:hAnsi="宋体" w:hint="eastAsia"/>
          <w:snapToGrid w:val="0"/>
          <w:kern w:val="0"/>
          <w:sz w:val="28"/>
          <w:szCs w:val="28"/>
        </w:rPr>
        <w:t>）</w:t>
      </w:r>
      <w:r w:rsidR="00DB2D63" w:rsidRPr="00757E93">
        <w:rPr>
          <w:rFonts w:ascii="彩虹粗仿宋" w:eastAsia="彩虹粗仿宋" w:hAnsi="宋体" w:hint="eastAsia"/>
          <w:snapToGrid w:val="0"/>
          <w:kern w:val="0"/>
          <w:sz w:val="28"/>
          <w:szCs w:val="28"/>
        </w:rPr>
        <w:t>如本产品项下资产被有权机构采取包括查封、冻结、扣划等在内的强制性措施，应当及时通知</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w:t>
      </w:r>
    </w:p>
    <w:p w14:paraId="47E38AD8"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7</w:t>
      </w:r>
      <w:r w:rsidRPr="00757E93">
        <w:rPr>
          <w:rFonts w:ascii="彩虹粗仿宋" w:eastAsia="彩虹粗仿宋" w:hAnsi="宋体" w:hint="eastAsia"/>
          <w:snapToGrid w:val="0"/>
          <w:kern w:val="0"/>
          <w:sz w:val="28"/>
          <w:szCs w:val="28"/>
        </w:rPr>
        <w:t>）托管人发生任何可能对本产品托管业务发生重大影响的重大事项时，应及时通知</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w:t>
      </w:r>
    </w:p>
    <w:p w14:paraId="7F524AA5"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8</w:t>
      </w:r>
      <w:r w:rsidRPr="00757E93">
        <w:rPr>
          <w:rFonts w:ascii="彩虹粗仿宋" w:eastAsia="彩虹粗仿宋" w:hAnsi="宋体" w:hint="eastAsia"/>
          <w:snapToGrid w:val="0"/>
          <w:kern w:val="0"/>
          <w:sz w:val="28"/>
          <w:szCs w:val="28"/>
        </w:rPr>
        <w:t>）在合法合规的前提下，应</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人要求提供与本理财产品托管业务相关的各项协助与服务</w:t>
      </w:r>
      <w:r w:rsidR="00722DA0">
        <w:rPr>
          <w:rFonts w:ascii="彩虹粗仿宋" w:eastAsia="彩虹粗仿宋" w:hAnsi="宋体" w:hint="eastAsia"/>
          <w:snapToGrid w:val="0"/>
          <w:kern w:val="0"/>
          <w:sz w:val="28"/>
          <w:szCs w:val="28"/>
        </w:rPr>
        <w:t>；</w:t>
      </w:r>
      <w:r w:rsidR="00722DA0" w:rsidRPr="00722DA0">
        <w:rPr>
          <w:rFonts w:ascii="彩虹粗仿宋" w:eastAsia="彩虹粗仿宋" w:hAnsi="宋体" w:hint="eastAsia"/>
          <w:snapToGrid w:val="0"/>
          <w:kern w:val="0"/>
          <w:sz w:val="28"/>
          <w:szCs w:val="28"/>
        </w:rPr>
        <w:t>充分履行本合同约定条款，视作托管人已履行托管职责</w:t>
      </w:r>
      <w:r w:rsidRPr="00757E93">
        <w:rPr>
          <w:rFonts w:ascii="彩虹粗仿宋" w:eastAsia="彩虹粗仿宋" w:hAnsi="宋体" w:hint="eastAsia"/>
          <w:snapToGrid w:val="0"/>
          <w:kern w:val="0"/>
          <w:sz w:val="28"/>
          <w:szCs w:val="28"/>
        </w:rPr>
        <w:t xml:space="preserve">。 </w:t>
      </w:r>
    </w:p>
    <w:p w14:paraId="13069567" w14:textId="77777777" w:rsidR="00DB2D6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9</w:t>
      </w:r>
      <w:r w:rsidRPr="00757E93">
        <w:rPr>
          <w:rFonts w:ascii="彩虹粗仿宋" w:eastAsia="彩虹粗仿宋" w:hAnsi="宋体" w:hint="eastAsia"/>
          <w:snapToGrid w:val="0"/>
          <w:kern w:val="0"/>
          <w:sz w:val="28"/>
          <w:szCs w:val="28"/>
        </w:rPr>
        <w:t>) 在本产品存续期内披露任何与</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人有关的信息，应提前书面通知</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w:t>
      </w:r>
      <w:r w:rsidR="00050D95">
        <w:rPr>
          <w:rFonts w:ascii="彩虹粗仿宋" w:eastAsia="彩虹粗仿宋" w:hAnsi="宋体" w:hint="eastAsia"/>
          <w:snapToGrid w:val="0"/>
          <w:kern w:val="0"/>
          <w:sz w:val="28"/>
          <w:szCs w:val="28"/>
        </w:rPr>
        <w:t>，法律法规另有规定或有权机关另有安排的除外</w:t>
      </w:r>
      <w:r w:rsidRPr="00757E93">
        <w:rPr>
          <w:rFonts w:ascii="彩虹粗仿宋" w:eastAsia="彩虹粗仿宋" w:hAnsi="宋体" w:hint="eastAsia"/>
          <w:snapToGrid w:val="0"/>
          <w:kern w:val="0"/>
          <w:sz w:val="28"/>
          <w:szCs w:val="28"/>
        </w:rPr>
        <w:t>。</w:t>
      </w:r>
    </w:p>
    <w:p w14:paraId="7E9E54D3" w14:textId="77777777" w:rsidR="00357D1E"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10</w:t>
      </w:r>
      <w:r>
        <w:rPr>
          <w:rFonts w:ascii="彩虹粗仿宋" w:eastAsia="彩虹粗仿宋" w:hAnsi="宋体" w:hint="eastAsia"/>
          <w:snapToGrid w:val="0"/>
          <w:kern w:val="0"/>
          <w:sz w:val="28"/>
          <w:szCs w:val="28"/>
        </w:rPr>
        <w:t>）为理财产品</w:t>
      </w:r>
      <w:r w:rsidRPr="00416B2B">
        <w:rPr>
          <w:rFonts w:ascii="彩虹粗仿宋" w:eastAsia="彩虹粗仿宋" w:hAnsi="宋体" w:hint="eastAsia"/>
          <w:snapToGrid w:val="0"/>
          <w:kern w:val="0"/>
          <w:sz w:val="28"/>
          <w:szCs w:val="28"/>
        </w:rPr>
        <w:t>的合法合规审查及履行反洗钱</w:t>
      </w:r>
      <w:r w:rsidR="007E72D1" w:rsidRPr="007E72D1">
        <w:rPr>
          <w:rFonts w:ascii="彩虹粗仿宋" w:eastAsia="彩虹粗仿宋" w:hAnsi="宋体" w:hint="eastAsia"/>
          <w:snapToGrid w:val="0"/>
          <w:kern w:val="0"/>
          <w:sz w:val="28"/>
          <w:szCs w:val="28"/>
        </w:rPr>
        <w:t>及反恐怖融资</w:t>
      </w:r>
      <w:r w:rsidRPr="00416B2B">
        <w:rPr>
          <w:rFonts w:ascii="彩虹粗仿宋" w:eastAsia="彩虹粗仿宋" w:hAnsi="宋体" w:hint="eastAsia"/>
          <w:snapToGrid w:val="0"/>
          <w:kern w:val="0"/>
          <w:sz w:val="28"/>
          <w:szCs w:val="28"/>
        </w:rPr>
        <w:t>义务提供必要协助。</w:t>
      </w:r>
    </w:p>
    <w:p w14:paraId="1B291CA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11</w:t>
      </w:r>
      <w:r w:rsidRPr="00757E93">
        <w:rPr>
          <w:rFonts w:ascii="彩虹粗仿宋" w:eastAsia="彩虹粗仿宋" w:hAnsi="宋体" w:hint="eastAsia"/>
          <w:snapToGrid w:val="0"/>
          <w:kern w:val="0"/>
          <w:sz w:val="28"/>
          <w:szCs w:val="28"/>
        </w:rPr>
        <w:t>）在为本产品提供托管服务的过程中遵守相关的法律法规规章。</w:t>
      </w:r>
    </w:p>
    <w:p w14:paraId="133C67F8" w14:textId="77777777" w:rsidR="00C36F49" w:rsidRPr="00757E93" w:rsidRDefault="00C36F49"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sidRPr="00757E93">
        <w:rPr>
          <w:rFonts w:ascii="彩虹粗仿宋" w:eastAsia="彩虹粗仿宋" w:hAnsi="宋体" w:hint="eastAsia"/>
          <w:snapToGrid w:val="0"/>
          <w:kern w:val="0"/>
          <w:sz w:val="28"/>
          <w:szCs w:val="28"/>
        </w:rPr>
        <w:t>1</w:t>
      </w:r>
      <w:r w:rsidR="007E72D1">
        <w:rPr>
          <w:rFonts w:ascii="彩虹粗仿宋" w:eastAsia="彩虹粗仿宋" w:hAnsi="宋体" w:hint="eastAsia"/>
          <w:snapToGrid w:val="0"/>
          <w:kern w:val="0"/>
          <w:sz w:val="28"/>
          <w:szCs w:val="28"/>
        </w:rPr>
        <w:t>2</w:t>
      </w:r>
      <w:r w:rsidRPr="00757E93">
        <w:rPr>
          <w:rFonts w:ascii="彩虹粗仿宋" w:eastAsia="彩虹粗仿宋" w:hAnsi="宋体" w:hint="eastAsia"/>
          <w:snapToGrid w:val="0"/>
          <w:kern w:val="0"/>
          <w:sz w:val="28"/>
          <w:szCs w:val="28"/>
        </w:rPr>
        <w:t>）未经管理人书面同意，托管人不得将托管业务全部或部分转委托给第三方托管。</w:t>
      </w:r>
    </w:p>
    <w:p w14:paraId="0F6D44E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sidRPr="00757E93">
        <w:rPr>
          <w:rFonts w:ascii="彩虹粗仿宋" w:eastAsia="彩虹粗仿宋" w:hAnsi="宋体" w:hint="eastAsia"/>
          <w:snapToGrid w:val="0"/>
          <w:kern w:val="0"/>
          <w:sz w:val="28"/>
          <w:szCs w:val="28"/>
        </w:rPr>
        <w:t>1</w:t>
      </w:r>
      <w:r w:rsidR="007E72D1">
        <w:rPr>
          <w:rFonts w:ascii="彩虹粗仿宋" w:eastAsia="彩虹粗仿宋" w:hAnsi="宋体" w:hint="eastAsia"/>
          <w:snapToGrid w:val="0"/>
          <w:kern w:val="0"/>
          <w:sz w:val="28"/>
          <w:szCs w:val="28"/>
        </w:rPr>
        <w:t>3</w:t>
      </w:r>
      <w:r w:rsidRPr="00757E93">
        <w:rPr>
          <w:rFonts w:ascii="彩虹粗仿宋" w:eastAsia="彩虹粗仿宋" w:hAnsi="宋体" w:hint="eastAsia"/>
          <w:snapToGrid w:val="0"/>
          <w:kern w:val="0"/>
          <w:sz w:val="28"/>
          <w:szCs w:val="28"/>
        </w:rPr>
        <w:t>）法律法规规定的其他义务。</w:t>
      </w:r>
    </w:p>
    <w:p w14:paraId="6DF9010C"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59" w:name="_Toc47017314"/>
      <w:r w:rsidRPr="00757E93">
        <w:rPr>
          <w:rFonts w:ascii="彩虹黑体" w:eastAsia="彩虹黑体" w:hAnsi="黑体" w:hint="eastAsia"/>
          <w:bCs/>
          <w:color w:val="auto"/>
          <w:kern w:val="2"/>
          <w:sz w:val="28"/>
          <w:szCs w:val="28"/>
        </w:rPr>
        <w:t xml:space="preserve">第五章  </w:t>
      </w:r>
      <w:bookmarkEnd w:id="40"/>
      <w:r w:rsidRPr="00757E93">
        <w:rPr>
          <w:rFonts w:ascii="彩虹黑体" w:eastAsia="彩虹黑体" w:hAnsi="黑体" w:hint="eastAsia"/>
          <w:bCs/>
          <w:color w:val="auto"/>
          <w:kern w:val="2"/>
          <w:sz w:val="28"/>
          <w:szCs w:val="28"/>
        </w:rPr>
        <w:t>托管</w:t>
      </w:r>
      <w:r w:rsidR="00A470B4" w:rsidRPr="00757E93">
        <w:rPr>
          <w:rFonts w:ascii="彩虹黑体" w:eastAsia="彩虹黑体" w:hAnsi="黑体" w:hint="eastAsia"/>
          <w:bCs/>
          <w:color w:val="auto"/>
          <w:kern w:val="2"/>
          <w:sz w:val="28"/>
          <w:szCs w:val="28"/>
        </w:rPr>
        <w:t>资产</w:t>
      </w:r>
      <w:r w:rsidR="00C902BF">
        <w:rPr>
          <w:rFonts w:ascii="彩虹黑体" w:eastAsia="彩虹黑体" w:hAnsi="黑体" w:hint="eastAsia"/>
          <w:bCs/>
          <w:color w:val="auto"/>
          <w:kern w:val="2"/>
          <w:sz w:val="28"/>
          <w:szCs w:val="28"/>
        </w:rPr>
        <w:t>的保管</w:t>
      </w:r>
      <w:bookmarkEnd w:id="59"/>
    </w:p>
    <w:p w14:paraId="04AA0CDE" w14:textId="77777777" w:rsidR="00496A99" w:rsidRPr="00D97D92" w:rsidRDefault="00F51C31" w:rsidP="00496A99">
      <w:pPr>
        <w:spacing w:line="560" w:lineRule="exact"/>
        <w:ind w:firstLineChars="250" w:firstLine="700"/>
        <w:rPr>
          <w:rFonts w:ascii="彩虹粗仿宋" w:eastAsia="彩虹粗仿宋" w:hAnsi="仿宋"/>
          <w:color w:val="000000"/>
          <w:sz w:val="28"/>
          <w:szCs w:val="28"/>
        </w:rPr>
      </w:pPr>
      <w:r w:rsidRPr="00757E93">
        <w:rPr>
          <w:rFonts w:ascii="彩虹粗仿宋" w:eastAsia="彩虹粗仿宋" w:hAnsi="宋体" w:hint="eastAsia"/>
          <w:snapToGrid w:val="0"/>
          <w:kern w:val="0"/>
          <w:sz w:val="28"/>
          <w:szCs w:val="28"/>
        </w:rPr>
        <w:t>5.1</w:t>
      </w:r>
      <w:r w:rsidR="00496A99" w:rsidDel="00496A99">
        <w:rPr>
          <w:rFonts w:ascii="彩虹粗仿宋" w:eastAsia="彩虹粗仿宋" w:hAnsi="宋体" w:hint="eastAsia"/>
          <w:snapToGrid w:val="0"/>
          <w:kern w:val="0"/>
          <w:sz w:val="28"/>
          <w:szCs w:val="28"/>
        </w:rPr>
        <w:t xml:space="preserve"> </w:t>
      </w:r>
      <w:r w:rsidR="00496A99" w:rsidRPr="00354000">
        <w:rPr>
          <w:rFonts w:ascii="彩虹粗仿宋" w:eastAsia="彩虹粗仿宋" w:hAnsi="仿宋" w:hint="eastAsia"/>
          <w:color w:val="000000"/>
          <w:sz w:val="28"/>
          <w:szCs w:val="28"/>
        </w:rPr>
        <w:t>托管资产相关账户的开立和管理</w:t>
      </w:r>
    </w:p>
    <w:p w14:paraId="0ABC5C85" w14:textId="77777777" w:rsidR="00496A99"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（1）托管资金账户。</w:t>
      </w:r>
      <w:r w:rsidRPr="00B96E72">
        <w:rPr>
          <w:rFonts w:ascii="彩虹粗仿宋" w:eastAsia="彩虹粗仿宋" w:hAnsi="仿宋" w:hint="eastAsia"/>
          <w:color w:val="000000"/>
          <w:sz w:val="28"/>
          <w:szCs w:val="28"/>
        </w:rPr>
        <w:t>账户的开设与管理由托管人受管理人委托，按照相关法律、法规规定和有关业务规则为托管资产开立托管资金账户</w:t>
      </w:r>
      <w:r>
        <w:rPr>
          <w:rFonts w:ascii="彩虹粗仿宋" w:eastAsia="彩虹粗仿宋" w:hAnsi="仿宋" w:hint="eastAsia"/>
          <w:color w:val="000000"/>
          <w:sz w:val="28"/>
          <w:szCs w:val="28"/>
        </w:rPr>
        <w:t>，</w:t>
      </w:r>
      <w:r w:rsidRPr="00511F58">
        <w:rPr>
          <w:rFonts w:ascii="彩虹粗仿宋" w:eastAsia="彩虹粗仿宋" w:hAnsi="仿宋" w:hint="eastAsia"/>
          <w:color w:val="000000"/>
          <w:sz w:val="28"/>
          <w:szCs w:val="28"/>
        </w:rPr>
        <w:t>托管账户预留印鉴根据托管人的要求办理</w:t>
      </w:r>
      <w:r>
        <w:rPr>
          <w:rFonts w:ascii="彩虹粗仿宋" w:eastAsia="彩虹粗仿宋" w:hAnsi="仿宋" w:hint="eastAsia"/>
          <w:color w:val="000000"/>
          <w:sz w:val="28"/>
          <w:szCs w:val="28"/>
        </w:rPr>
        <w:t>。</w:t>
      </w:r>
      <w:r w:rsidRPr="00B96E72">
        <w:rPr>
          <w:rFonts w:ascii="彩虹粗仿宋" w:eastAsia="彩虹粗仿宋" w:hAnsi="仿宋" w:hint="eastAsia"/>
          <w:color w:val="000000"/>
          <w:sz w:val="28"/>
          <w:szCs w:val="28"/>
        </w:rPr>
        <w:t>开户完成后，托管人应及时在2个工作日内将有关托管资金账户的开通信息</w:t>
      </w:r>
      <w:r>
        <w:rPr>
          <w:rFonts w:ascii="彩虹粗仿宋" w:eastAsia="彩虹粗仿宋" w:hAnsi="仿宋" w:hint="eastAsia"/>
          <w:color w:val="000000"/>
          <w:sz w:val="28"/>
          <w:szCs w:val="28"/>
        </w:rPr>
        <w:t>《</w:t>
      </w:r>
      <w:r w:rsidRPr="001C53BB">
        <w:rPr>
          <w:rFonts w:ascii="彩虹粗仿宋" w:eastAsia="彩虹粗仿宋" w:hAnsi="仿宋" w:hint="eastAsia"/>
          <w:color w:val="000000"/>
          <w:sz w:val="28"/>
          <w:szCs w:val="28"/>
        </w:rPr>
        <w:t>关于</w:t>
      </w:r>
      <w:r w:rsidRPr="001C53BB">
        <w:rPr>
          <w:rFonts w:ascii="彩虹粗仿宋" w:eastAsia="彩虹粗仿宋" w:hAnsi="仿宋" w:hint="eastAsia"/>
          <w:color w:val="000000"/>
          <w:sz w:val="28"/>
          <w:szCs w:val="28"/>
          <w:u w:val="single"/>
        </w:rPr>
        <w:t xml:space="preserve">    </w:t>
      </w:r>
      <w:r w:rsidRPr="001C53BB">
        <w:rPr>
          <w:rFonts w:ascii="彩虹粗仿宋" w:eastAsia="彩虹粗仿宋" w:hAnsi="仿宋" w:hint="eastAsia"/>
          <w:color w:val="000000"/>
          <w:sz w:val="28"/>
          <w:szCs w:val="28"/>
        </w:rPr>
        <w:t>银行理财产品托管账户开立情况的函</w:t>
      </w:r>
      <w:r>
        <w:rPr>
          <w:rFonts w:ascii="彩虹粗仿宋" w:eastAsia="彩虹粗仿宋" w:hAnsi="仿宋" w:hint="eastAsia"/>
          <w:color w:val="000000"/>
          <w:sz w:val="28"/>
          <w:szCs w:val="28"/>
        </w:rPr>
        <w:t>》</w:t>
      </w:r>
      <w:r w:rsidRPr="00B96E72">
        <w:rPr>
          <w:rFonts w:ascii="彩虹粗仿宋" w:eastAsia="彩虹粗仿宋" w:hAnsi="仿宋" w:hint="eastAsia"/>
          <w:color w:val="000000"/>
          <w:sz w:val="28"/>
          <w:szCs w:val="28"/>
        </w:rPr>
        <w:t>（附件1）书面通知管理人</w:t>
      </w:r>
      <w:r w:rsidRPr="00354000">
        <w:rPr>
          <w:rFonts w:ascii="彩虹粗仿宋" w:eastAsia="彩虹粗仿宋" w:hAnsi="仿宋" w:hint="eastAsia"/>
          <w:color w:val="000000"/>
          <w:sz w:val="28"/>
          <w:szCs w:val="28"/>
        </w:rPr>
        <w:t xml:space="preserve">。 </w:t>
      </w:r>
    </w:p>
    <w:p w14:paraId="773612CF" w14:textId="77777777" w:rsidR="00496A99"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13461E">
        <w:rPr>
          <w:rFonts w:ascii="彩虹粗仿宋" w:eastAsia="彩虹粗仿宋" w:hAnsi="仿宋" w:hint="eastAsia"/>
          <w:color w:val="000000"/>
          <w:sz w:val="28"/>
          <w:szCs w:val="28"/>
        </w:rPr>
        <w:t>本理财产品的一切货币收支活动，包括但不限于投资、支付退出金额、支付理财产品收益、收取参与款，均需通过托管账户进行。</w:t>
      </w:r>
    </w:p>
    <w:p w14:paraId="707C8DC0" w14:textId="77777777" w:rsidR="00496A99" w:rsidRDefault="00496A99" w:rsidP="00496A99">
      <w:pPr>
        <w:adjustRightInd w:val="0"/>
        <w:snapToGrid w:val="0"/>
        <w:spacing w:line="560" w:lineRule="exact"/>
        <w:ind w:firstLineChars="200" w:firstLine="560"/>
        <w:rPr>
          <w:rFonts w:ascii="彩虹粗仿宋" w:eastAsia="彩虹粗仿宋" w:hAnsi="宋体"/>
          <w:snapToGrid w:val="0"/>
          <w:kern w:val="0"/>
          <w:sz w:val="28"/>
          <w:szCs w:val="28"/>
        </w:rPr>
      </w:pPr>
      <w:r w:rsidRPr="00E26E3E">
        <w:rPr>
          <w:rFonts w:ascii="彩虹粗仿宋" w:eastAsia="彩虹粗仿宋" w:hAnsi="宋体" w:hint="eastAsia"/>
          <w:snapToGrid w:val="0"/>
          <w:kern w:val="0"/>
          <w:sz w:val="28"/>
          <w:szCs w:val="28"/>
        </w:rPr>
        <w:t>托管账户仅用于本产品的托管，专户专用，不得用于其他用途。</w:t>
      </w:r>
      <w:r w:rsidRPr="00757E93">
        <w:rPr>
          <w:rFonts w:ascii="彩虹粗仿宋" w:eastAsia="彩虹粗仿宋" w:hAnsi="宋体" w:hint="eastAsia"/>
          <w:snapToGrid w:val="0"/>
          <w:kern w:val="0"/>
          <w:sz w:val="28"/>
          <w:szCs w:val="28"/>
        </w:rPr>
        <w:t>托管账户不得提现，不得通兑，不得透支，</w:t>
      </w:r>
      <w:r w:rsidRPr="00757E93">
        <w:rPr>
          <w:rFonts w:ascii="彩虹粗仿宋" w:eastAsia="彩虹粗仿宋" w:hAnsi="宋体" w:cs="宋体" w:hint="eastAsia"/>
          <w:sz w:val="28"/>
          <w:szCs w:val="28"/>
        </w:rPr>
        <w:t>不得开通企业版电话银行、网上银行等电子转账功能，可开通网上托管银行。网上托管银行的操作及相关约定以管理人与托管人分支机构签署的《中国建设银行网上托管银行客户服务协议》为准</w:t>
      </w:r>
      <w:r w:rsidRPr="00757E93">
        <w:rPr>
          <w:rFonts w:ascii="彩虹粗仿宋" w:eastAsia="彩虹粗仿宋" w:hAnsi="宋体" w:hint="eastAsia"/>
          <w:snapToGrid w:val="0"/>
          <w:kern w:val="0"/>
          <w:sz w:val="28"/>
          <w:szCs w:val="28"/>
        </w:rPr>
        <w:t>。</w:t>
      </w:r>
    </w:p>
    <w:p w14:paraId="7556F702" w14:textId="77777777" w:rsidR="00496A99" w:rsidRDefault="00496A99" w:rsidP="00496A99">
      <w:pPr>
        <w:adjustRightInd w:val="0"/>
        <w:snapToGrid w:val="0"/>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托管账户资金存款利率执行中国人民银行规定的同业活期存款利率</w:t>
      </w:r>
      <w:r w:rsidRPr="00DE404F">
        <w:rPr>
          <w:rFonts w:ascii="彩虹粗仿宋" w:eastAsia="彩虹粗仿宋" w:hAnsi="宋体" w:hint="eastAsia"/>
          <w:snapToGrid w:val="0"/>
          <w:kern w:val="0"/>
          <w:sz w:val="28"/>
          <w:szCs w:val="28"/>
        </w:rPr>
        <w:t>或以开户行实际审批执行的利率为准</w:t>
      </w:r>
      <w:r w:rsidRPr="00757E93">
        <w:rPr>
          <w:rFonts w:ascii="彩虹粗仿宋" w:eastAsia="彩虹粗仿宋" w:hAnsi="宋体" w:hint="eastAsia"/>
          <w:snapToGrid w:val="0"/>
          <w:kern w:val="0"/>
          <w:sz w:val="28"/>
          <w:szCs w:val="28"/>
        </w:rPr>
        <w:t>。除法律、法规及规章另有规定外，</w:t>
      </w:r>
      <w:r w:rsidRPr="00887718">
        <w:rPr>
          <w:rFonts w:ascii="彩虹粗仿宋" w:eastAsia="彩虹粗仿宋" w:hAnsi="宋体" w:hint="eastAsia"/>
          <w:snapToGrid w:val="0"/>
          <w:kern w:val="0"/>
          <w:sz w:val="28"/>
          <w:szCs w:val="28"/>
        </w:rPr>
        <w:t>未经管理人和托管人</w:t>
      </w:r>
      <w:r>
        <w:rPr>
          <w:rFonts w:ascii="彩虹粗仿宋" w:eastAsia="彩虹粗仿宋" w:hAnsi="宋体" w:hint="eastAsia"/>
          <w:snapToGrid w:val="0"/>
          <w:kern w:val="0"/>
          <w:sz w:val="28"/>
          <w:szCs w:val="28"/>
        </w:rPr>
        <w:t>双方</w:t>
      </w:r>
      <w:r w:rsidRPr="00887718">
        <w:rPr>
          <w:rFonts w:ascii="彩虹粗仿宋" w:eastAsia="彩虹粗仿宋" w:hAnsi="宋体" w:hint="eastAsia"/>
          <w:snapToGrid w:val="0"/>
          <w:kern w:val="0"/>
          <w:sz w:val="28"/>
          <w:szCs w:val="28"/>
        </w:rPr>
        <w:t>同意，不得违反本合同的规定，擅自变更托管账户的预留印鉴、擅自划转托管账户内的资金</w:t>
      </w:r>
      <w:r>
        <w:rPr>
          <w:rFonts w:ascii="彩虹粗仿宋" w:eastAsia="彩虹粗仿宋" w:hAnsi="宋体" w:hint="eastAsia"/>
          <w:snapToGrid w:val="0"/>
          <w:kern w:val="0"/>
          <w:sz w:val="28"/>
          <w:szCs w:val="28"/>
        </w:rPr>
        <w:t>，亦不得</w:t>
      </w:r>
      <w:r w:rsidRPr="00887718">
        <w:rPr>
          <w:rFonts w:ascii="彩虹粗仿宋" w:eastAsia="彩虹粗仿宋" w:hAnsi="宋体" w:hint="eastAsia"/>
          <w:snapToGrid w:val="0"/>
          <w:kern w:val="0"/>
          <w:sz w:val="28"/>
          <w:szCs w:val="28"/>
        </w:rPr>
        <w:t>擅自</w:t>
      </w:r>
      <w:r>
        <w:rPr>
          <w:rFonts w:ascii="彩虹粗仿宋" w:eastAsia="彩虹粗仿宋" w:hAnsi="宋体" w:hint="eastAsia"/>
          <w:snapToGrid w:val="0"/>
          <w:kern w:val="0"/>
          <w:sz w:val="28"/>
          <w:szCs w:val="28"/>
        </w:rPr>
        <w:t>采取使托管账户</w:t>
      </w:r>
      <w:r w:rsidRPr="00757E93">
        <w:rPr>
          <w:rFonts w:ascii="彩虹粗仿宋" w:eastAsia="彩虹粗仿宋" w:hAnsi="宋体" w:hint="eastAsia"/>
          <w:snapToGrid w:val="0"/>
          <w:kern w:val="0"/>
          <w:sz w:val="28"/>
          <w:szCs w:val="28"/>
        </w:rPr>
        <w:t>无效的任何行为</w:t>
      </w:r>
      <w:r w:rsidRPr="00887718">
        <w:rPr>
          <w:rFonts w:ascii="彩虹粗仿宋" w:eastAsia="彩虹粗仿宋" w:hAnsi="宋体" w:hint="eastAsia"/>
          <w:snapToGrid w:val="0"/>
          <w:kern w:val="0"/>
          <w:sz w:val="28"/>
          <w:szCs w:val="28"/>
        </w:rPr>
        <w:t>。</w:t>
      </w:r>
    </w:p>
    <w:p w14:paraId="244EF619" w14:textId="77777777" w:rsidR="00496A99" w:rsidRPr="00354000"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7D5D6F">
        <w:rPr>
          <w:rFonts w:ascii="彩虹粗仿宋" w:eastAsia="彩虹粗仿宋" w:hAnsi="仿宋" w:hint="eastAsia"/>
          <w:color w:val="000000"/>
          <w:sz w:val="28"/>
          <w:szCs w:val="28"/>
        </w:rPr>
        <w:t>托管人与管理人协商一致，为理财产品设立托管账户，托管账户名称、账号等具体信息以</w:t>
      </w:r>
      <w:r>
        <w:rPr>
          <w:rFonts w:ascii="彩虹粗仿宋" w:eastAsia="彩虹粗仿宋" w:hAnsi="仿宋" w:hint="eastAsia"/>
          <w:color w:val="000000"/>
          <w:sz w:val="28"/>
          <w:szCs w:val="28"/>
        </w:rPr>
        <w:t>《</w:t>
      </w:r>
      <w:r w:rsidRPr="007D5D6F">
        <w:rPr>
          <w:rFonts w:ascii="彩虹粗仿宋" w:eastAsia="彩虹粗仿宋" w:hAnsi="仿宋" w:hint="eastAsia"/>
          <w:color w:val="000000"/>
          <w:sz w:val="28"/>
          <w:szCs w:val="28"/>
        </w:rPr>
        <w:t>关于理财产品托管账户开立情况的函》（附件1）为准。</w:t>
      </w:r>
      <w:r>
        <w:rPr>
          <w:rFonts w:ascii="彩虹粗仿宋" w:eastAsia="彩虹粗仿宋" w:hAnsi="仿宋" w:hint="eastAsia"/>
          <w:color w:val="000000"/>
          <w:sz w:val="28"/>
          <w:szCs w:val="28"/>
        </w:rPr>
        <w:t xml:space="preserve"> </w:t>
      </w:r>
    </w:p>
    <w:p w14:paraId="0443E5FE" w14:textId="77777777" w:rsidR="00496A99"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宋体" w:hint="eastAsia"/>
          <w:snapToGrid w:val="0"/>
          <w:kern w:val="0"/>
          <w:sz w:val="28"/>
          <w:szCs w:val="28"/>
        </w:rPr>
        <w:t>（2）</w:t>
      </w:r>
      <w:r w:rsidRPr="00757E93">
        <w:rPr>
          <w:rFonts w:ascii="彩虹粗仿宋" w:eastAsia="彩虹粗仿宋" w:hAnsi="宋体" w:hint="eastAsia"/>
          <w:snapToGrid w:val="0"/>
          <w:kern w:val="0"/>
          <w:sz w:val="28"/>
          <w:szCs w:val="28"/>
        </w:rPr>
        <w:t>证券账户</w:t>
      </w:r>
      <w:r>
        <w:rPr>
          <w:rFonts w:ascii="彩虹粗仿宋" w:eastAsia="彩虹粗仿宋" w:hAnsi="宋体" w:hint="eastAsia"/>
          <w:snapToGrid w:val="0"/>
          <w:kern w:val="0"/>
          <w:sz w:val="28"/>
          <w:szCs w:val="28"/>
        </w:rPr>
        <w:t>。</w:t>
      </w:r>
      <w:r w:rsidRPr="001C53BB">
        <w:rPr>
          <w:rFonts w:ascii="彩虹粗仿宋" w:eastAsia="彩虹粗仿宋" w:hAnsi="宋体" w:hint="eastAsia"/>
          <w:snapToGrid w:val="0"/>
          <w:kern w:val="0"/>
          <w:sz w:val="28"/>
          <w:szCs w:val="28"/>
        </w:rPr>
        <w:t>管理人委托托管人根据</w:t>
      </w:r>
      <w:r>
        <w:rPr>
          <w:rFonts w:ascii="彩虹粗仿宋" w:eastAsia="彩虹粗仿宋" w:hAnsi="宋体" w:hint="eastAsia"/>
          <w:snapToGrid w:val="0"/>
          <w:kern w:val="0"/>
          <w:sz w:val="28"/>
          <w:szCs w:val="28"/>
        </w:rPr>
        <w:t>中国结算公司</w:t>
      </w:r>
      <w:r w:rsidRPr="001C53BB">
        <w:rPr>
          <w:rFonts w:ascii="彩虹粗仿宋" w:eastAsia="彩虹粗仿宋" w:hAnsi="宋体" w:hint="eastAsia"/>
          <w:snapToGrid w:val="0"/>
          <w:kern w:val="0"/>
          <w:sz w:val="28"/>
          <w:szCs w:val="28"/>
        </w:rPr>
        <w:t>要求为托管资产开设证券账户。</w:t>
      </w:r>
      <w:r w:rsidRPr="001C53BB">
        <w:rPr>
          <w:rFonts w:ascii="彩虹粗仿宋" w:eastAsia="彩虹粗仿宋" w:hAnsi="仿宋" w:hint="eastAsia"/>
          <w:color w:val="000000"/>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Pr="007D5D6F">
        <w:rPr>
          <w:rFonts w:ascii="彩虹粗仿宋" w:eastAsia="彩虹粗仿宋" w:hAnsi="仿宋" w:hint="eastAsia"/>
          <w:color w:val="000000"/>
          <w:sz w:val="28"/>
          <w:szCs w:val="28"/>
        </w:rPr>
        <w:t>托管人结算模式下，</w:t>
      </w:r>
      <w:r w:rsidRPr="001C53BB">
        <w:rPr>
          <w:rFonts w:ascii="彩虹粗仿宋" w:eastAsia="彩虹粗仿宋" w:hAnsi="仿宋" w:hint="eastAsia"/>
          <w:color w:val="000000"/>
          <w:sz w:val="28"/>
          <w:szCs w:val="28"/>
        </w:rPr>
        <w:t>管理人应指定上海、深圳证券交易所专用交易单元，用于托管协议项下的场内证券投资运作，并在正式使用前将相关信息书面通知托管人，用于办理托管人合并清算业务。</w:t>
      </w:r>
    </w:p>
    <w:p w14:paraId="3BDAEAA2" w14:textId="77777777" w:rsidR="00496A99" w:rsidRPr="00354000"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757E93">
        <w:rPr>
          <w:rFonts w:ascii="彩虹粗仿宋" w:eastAsia="彩虹粗仿宋" w:hAnsi="宋体" w:hint="eastAsia"/>
          <w:snapToGrid w:val="0"/>
          <w:kern w:val="0"/>
          <w:sz w:val="28"/>
          <w:szCs w:val="28"/>
        </w:rPr>
        <w:t>证券账户由管理人保管和使用，管理人承诺该账户只用于本理财产品的证券交易，托管人不承担证券账户的审核责任，对于因证券账户保管和使用而导致的损失，托管人不承担任何责任。</w:t>
      </w:r>
    </w:p>
    <w:p w14:paraId="58682CE1" w14:textId="44015BB0" w:rsidR="00496A99" w:rsidRPr="00291A67" w:rsidRDefault="00496A99" w:rsidP="00496A99">
      <w:pPr>
        <w:adjustRightInd w:val="0"/>
        <w:snapToGrid w:val="0"/>
        <w:spacing w:line="560" w:lineRule="exact"/>
        <w:ind w:firstLineChars="200" w:firstLine="560"/>
        <w:rPr>
          <w:rFonts w:ascii="彩虹粗仿宋" w:eastAsia="彩虹粗仿宋" w:hAnsi="宋体"/>
          <w:snapToGrid w:val="0"/>
          <w:kern w:val="0"/>
          <w:sz w:val="28"/>
          <w:szCs w:val="28"/>
        </w:rPr>
      </w:pPr>
      <w:r w:rsidRPr="00291A67">
        <w:rPr>
          <w:rFonts w:ascii="彩虹粗仿宋" w:eastAsia="彩虹粗仿宋" w:hAnsi="宋体" w:hint="eastAsia"/>
          <w:snapToGrid w:val="0"/>
          <w:kern w:val="0"/>
          <w:sz w:val="28"/>
          <w:szCs w:val="28"/>
        </w:rPr>
        <w:t>（</w:t>
      </w:r>
      <w:r w:rsidRPr="00291A67">
        <w:rPr>
          <w:rFonts w:ascii="彩虹粗仿宋" w:eastAsia="彩虹粗仿宋" w:hAnsi="宋体"/>
          <w:snapToGrid w:val="0"/>
          <w:kern w:val="0"/>
          <w:sz w:val="28"/>
          <w:szCs w:val="28"/>
        </w:rPr>
        <w:t>3）银行间账户：本产品在银行间市场开户，根据监管要求,</w:t>
      </w:r>
      <w:r w:rsidR="009865E6" w:rsidRPr="00291A67">
        <w:rPr>
          <w:rFonts w:ascii="彩虹粗仿宋" w:eastAsia="彩虹粗仿宋" w:hAnsi="宋体"/>
          <w:snapToGrid w:val="0"/>
          <w:kern w:val="0"/>
          <w:sz w:val="28"/>
          <w:szCs w:val="28"/>
        </w:rPr>
        <w:t xml:space="preserve">按照以下第 </w:t>
      </w:r>
      <w:r w:rsidR="009865E6" w:rsidRPr="00291A67">
        <w:rPr>
          <w:rFonts w:ascii="彩虹粗仿宋" w:eastAsia="彩虹粗仿宋" w:hAnsi="宋体"/>
          <w:snapToGrid w:val="0"/>
          <w:kern w:val="0"/>
          <w:sz w:val="28"/>
          <w:szCs w:val="28"/>
          <w:u w:val="single"/>
        </w:rPr>
        <w:t xml:space="preserve">  A  </w:t>
      </w:r>
      <w:r w:rsidRPr="00291A67">
        <w:rPr>
          <w:rFonts w:ascii="彩虹粗仿宋" w:eastAsia="彩虹粗仿宋" w:hAnsi="宋体" w:hint="eastAsia"/>
          <w:snapToGrid w:val="0"/>
          <w:kern w:val="0"/>
          <w:sz w:val="28"/>
          <w:szCs w:val="28"/>
        </w:rPr>
        <w:t>方式确定开户流程：</w:t>
      </w:r>
    </w:p>
    <w:p w14:paraId="2F8EA063" w14:textId="77777777" w:rsidR="00496A99" w:rsidRPr="00D01CB6"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A. 采用非多级托管模式，由产品直接在银行间登记托管结算机构开户：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资产的名义申请并取得进入全国银行间同业拆借市场的交易资格，并代表本托管资产进行交易。如管理人已开立银行间账户，应将原预留印鉴变更为托管人指定印鉴；将原指定资金清算账户变更为托管资金账户。</w:t>
      </w:r>
    </w:p>
    <w:p w14:paraId="0DABB7FB" w14:textId="77777777" w:rsidR="00496A99" w:rsidRPr="00354000"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B. 本产品按照《中国人民银行金融市场司关于商业银行理财子公司进入银行间债券市场有关事宜的通知》等监管要求，采用银行间多级托管模式运作的，由管理人在为理财产品提供债券托管结算服务的托管人处为本产品开立相关账户。开户前，管理人应代表本产品与为理财产品提供债券托管结算服务的托管人签署《银行间债券市场登记托管结算协议》。</w:t>
      </w:r>
    </w:p>
    <w:p w14:paraId="0FBDCCA3" w14:textId="77777777" w:rsidR="00496A99"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（4）开放式基金账户。如因投资需要新增开立开放式基金账户，由管理人按基金管理公司要求填写相关材料代为开立，管理人开户时应指定托管资金账户作为开放式基金交易的唯一结算账户。</w:t>
      </w:r>
    </w:p>
    <w:p w14:paraId="7F604262" w14:textId="77777777" w:rsidR="00496A99" w:rsidRPr="00354000"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2506D8">
        <w:rPr>
          <w:rFonts w:ascii="彩虹粗仿宋" w:eastAsia="彩虹粗仿宋" w:hAnsi="仿宋" w:hint="eastAsia"/>
          <w:color w:val="000000"/>
          <w:sz w:val="28"/>
          <w:szCs w:val="28"/>
        </w:rPr>
        <w:t>管理人选择通过机构投资者场外投资业务平台（简称"FISP"）参与开放式基金投资的，应由</w:t>
      </w:r>
      <w:r>
        <w:rPr>
          <w:rFonts w:ascii="彩虹粗仿宋" w:eastAsia="彩虹粗仿宋" w:hAnsi="仿宋" w:hint="eastAsia"/>
          <w:color w:val="000000"/>
          <w:sz w:val="28"/>
          <w:szCs w:val="28"/>
        </w:rPr>
        <w:t>管理人</w:t>
      </w:r>
      <w:r w:rsidRPr="002506D8">
        <w:rPr>
          <w:rFonts w:ascii="彩虹粗仿宋" w:eastAsia="彩虹粗仿宋" w:hAnsi="仿宋" w:hint="eastAsia"/>
          <w:color w:val="000000"/>
          <w:sz w:val="28"/>
          <w:szCs w:val="28"/>
        </w:rPr>
        <w:t>在FISP系统登记产品信息，由托管人对银行账户信息进行验证。产品登记成功后，由</w:t>
      </w:r>
      <w:r>
        <w:rPr>
          <w:rFonts w:ascii="彩虹粗仿宋" w:eastAsia="彩虹粗仿宋" w:hAnsi="仿宋" w:hint="eastAsia"/>
          <w:color w:val="000000"/>
          <w:sz w:val="28"/>
          <w:szCs w:val="28"/>
        </w:rPr>
        <w:t>管理人</w:t>
      </w:r>
      <w:r w:rsidRPr="002506D8">
        <w:rPr>
          <w:rFonts w:ascii="彩虹粗仿宋" w:eastAsia="彩虹粗仿宋" w:hAnsi="仿宋" w:hint="eastAsia"/>
          <w:color w:val="000000"/>
          <w:sz w:val="28"/>
          <w:szCs w:val="28"/>
        </w:rPr>
        <w:t>在线向基金销售机构提交开户申请，账户开立信息通过FISP反馈</w:t>
      </w:r>
      <w:r>
        <w:rPr>
          <w:rFonts w:ascii="彩虹粗仿宋" w:eastAsia="彩虹粗仿宋" w:hAnsi="仿宋" w:hint="eastAsia"/>
          <w:color w:val="000000"/>
          <w:sz w:val="28"/>
          <w:szCs w:val="28"/>
        </w:rPr>
        <w:t>管理人</w:t>
      </w:r>
      <w:r w:rsidRPr="002506D8">
        <w:rPr>
          <w:rFonts w:ascii="彩虹粗仿宋" w:eastAsia="彩虹粗仿宋" w:hAnsi="仿宋" w:hint="eastAsia"/>
          <w:color w:val="000000"/>
          <w:sz w:val="28"/>
          <w:szCs w:val="28"/>
        </w:rPr>
        <w:t>和托管人。</w:t>
      </w:r>
    </w:p>
    <w:p w14:paraId="2ADF9A25" w14:textId="77777777" w:rsidR="00496A99" w:rsidRPr="00354000"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（5）托管人开立相关账户，管理人应当</w:t>
      </w:r>
      <w:r>
        <w:rPr>
          <w:rFonts w:ascii="彩虹粗仿宋" w:eastAsia="彩虹粗仿宋" w:hAnsi="仿宋" w:hint="eastAsia"/>
          <w:color w:val="000000"/>
          <w:sz w:val="28"/>
          <w:szCs w:val="28"/>
        </w:rPr>
        <w:t>尽力</w:t>
      </w:r>
      <w:r w:rsidRPr="00354000">
        <w:rPr>
          <w:rFonts w:ascii="彩虹粗仿宋" w:eastAsia="彩虹粗仿宋" w:hAnsi="仿宋" w:hint="eastAsia"/>
          <w:color w:val="000000"/>
          <w:sz w:val="28"/>
          <w:szCs w:val="28"/>
        </w:rPr>
        <w:t>协助。</w:t>
      </w:r>
    </w:p>
    <w:p w14:paraId="5F2950AF" w14:textId="77777777" w:rsidR="00496A99" w:rsidRPr="00354000"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（6）其它暂未涉及的账户之管理</w:t>
      </w:r>
      <w:r w:rsidRPr="002E7004">
        <w:rPr>
          <w:rFonts w:ascii="彩虹粗仿宋" w:eastAsia="彩虹粗仿宋" w:hAnsi="仿宋" w:hint="eastAsia"/>
          <w:color w:val="000000"/>
          <w:sz w:val="28"/>
          <w:szCs w:val="28"/>
        </w:rPr>
        <w:t>应遵照相关法律法规、行业规定、登记结算机构业务规则等执行，</w:t>
      </w:r>
      <w:r w:rsidRPr="00354000">
        <w:rPr>
          <w:rFonts w:ascii="彩虹粗仿宋" w:eastAsia="彩虹粗仿宋" w:hAnsi="仿宋" w:hint="eastAsia"/>
          <w:color w:val="000000"/>
          <w:sz w:val="28"/>
          <w:szCs w:val="28"/>
        </w:rPr>
        <w:t>未尽事宜届时另行商处。</w:t>
      </w:r>
      <w:r>
        <w:rPr>
          <w:rFonts w:ascii="彩虹粗仿宋" w:eastAsia="彩虹粗仿宋" w:hAnsi="仿宋" w:hint="eastAsia"/>
          <w:color w:val="000000"/>
          <w:sz w:val="28"/>
          <w:szCs w:val="28"/>
        </w:rPr>
        <w:t>本理财产品通过期货公司参与期货市场交易前，应由管理人与托管人、期货公司另行签订《期货投资操作三方备忘录》。</w:t>
      </w:r>
    </w:p>
    <w:p w14:paraId="4F094235" w14:textId="77777777" w:rsidR="0078247C" w:rsidRDefault="00496A99" w:rsidP="00C73B72">
      <w:pPr>
        <w:spacing w:line="560" w:lineRule="exact"/>
        <w:ind w:firstLineChars="250" w:firstLine="70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（7）以上托管资产相关账户的开立和使用，仅限于满足该投资组合业务的需要，</w:t>
      </w:r>
      <w:r>
        <w:rPr>
          <w:rFonts w:ascii="彩虹粗仿宋" w:eastAsia="彩虹粗仿宋" w:hAnsi="仿宋" w:hint="eastAsia"/>
          <w:color w:val="000000"/>
          <w:sz w:val="28"/>
          <w:szCs w:val="28"/>
        </w:rPr>
        <w:t>管理人及托管人</w:t>
      </w:r>
      <w:r w:rsidRPr="00354000">
        <w:rPr>
          <w:rFonts w:ascii="彩虹粗仿宋" w:eastAsia="彩虹粗仿宋" w:hAnsi="仿宋" w:hint="eastAsia"/>
          <w:color w:val="000000"/>
          <w:sz w:val="28"/>
          <w:szCs w:val="28"/>
        </w:rPr>
        <w:t>双方均不得出借和转让，亦不得使用这些账户从事托管协议规定以外的活动。</w:t>
      </w:r>
    </w:p>
    <w:p w14:paraId="313DD607" w14:textId="77777777" w:rsidR="00E444F3" w:rsidRPr="001C53BB" w:rsidRDefault="00A80B73" w:rsidP="001C53BB">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w:t>
      </w:r>
      <w:r w:rsidR="0042374E" w:rsidRPr="001C53BB">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2</w:t>
      </w:r>
      <w:r w:rsidR="00E444F3" w:rsidRPr="001C53BB">
        <w:rPr>
          <w:rFonts w:ascii="彩虹粗仿宋" w:eastAsia="彩虹粗仿宋" w:hAnsi="仿宋" w:hint="eastAsia"/>
          <w:color w:val="000000"/>
          <w:sz w:val="28"/>
          <w:szCs w:val="28"/>
        </w:rPr>
        <w:t>托管资产的保管与处分</w:t>
      </w:r>
    </w:p>
    <w:p w14:paraId="2C489E2A" w14:textId="77777777" w:rsidR="00E444F3" w:rsidRPr="00354000" w:rsidRDefault="00E444F3"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（1）托管资产</w:t>
      </w:r>
      <w:r w:rsidR="007E3D17" w:rsidRPr="007E3D17">
        <w:rPr>
          <w:rFonts w:ascii="彩虹粗仿宋" w:eastAsia="彩虹粗仿宋" w:hAnsi="仿宋" w:hint="eastAsia"/>
          <w:color w:val="000000"/>
          <w:sz w:val="28"/>
          <w:szCs w:val="28"/>
        </w:rPr>
        <w:t>独立于</w:t>
      </w:r>
      <w:r w:rsidR="007E3D17">
        <w:rPr>
          <w:rFonts w:ascii="彩虹粗仿宋" w:eastAsia="彩虹粗仿宋" w:hAnsi="仿宋" w:hint="eastAsia"/>
          <w:color w:val="000000"/>
          <w:sz w:val="28"/>
          <w:szCs w:val="28"/>
        </w:rPr>
        <w:t>管理人、托管人</w:t>
      </w:r>
      <w:r w:rsidR="007E3D17" w:rsidRPr="007E3D17">
        <w:rPr>
          <w:rFonts w:ascii="彩虹粗仿宋" w:eastAsia="彩虹粗仿宋" w:hAnsi="仿宋" w:hint="eastAsia"/>
          <w:color w:val="000000"/>
          <w:sz w:val="28"/>
          <w:szCs w:val="28"/>
        </w:rPr>
        <w:t>的固有财产，并独立于</w:t>
      </w:r>
      <w:r w:rsidR="007E3D17">
        <w:rPr>
          <w:rFonts w:ascii="彩虹粗仿宋" w:eastAsia="彩虹粗仿宋" w:hAnsi="仿宋" w:hint="eastAsia"/>
          <w:color w:val="000000"/>
          <w:sz w:val="28"/>
          <w:szCs w:val="28"/>
        </w:rPr>
        <w:t>管理人</w:t>
      </w:r>
      <w:r w:rsidR="007E3D17" w:rsidRPr="007E3D17">
        <w:rPr>
          <w:rFonts w:ascii="彩虹粗仿宋" w:eastAsia="彩虹粗仿宋" w:hAnsi="仿宋" w:hint="eastAsia"/>
          <w:color w:val="000000"/>
          <w:sz w:val="28"/>
          <w:szCs w:val="28"/>
        </w:rPr>
        <w:t>管理的和</w:t>
      </w:r>
      <w:r w:rsidR="007E3D17">
        <w:rPr>
          <w:rFonts w:ascii="彩虹粗仿宋" w:eastAsia="彩虹粗仿宋" w:hAnsi="仿宋" w:hint="eastAsia"/>
          <w:color w:val="000000"/>
          <w:sz w:val="28"/>
          <w:szCs w:val="28"/>
        </w:rPr>
        <w:t>托管人</w:t>
      </w:r>
      <w:r w:rsidR="007E3D17" w:rsidRPr="007E3D17">
        <w:rPr>
          <w:rFonts w:ascii="彩虹粗仿宋" w:eastAsia="彩虹粗仿宋" w:hAnsi="仿宋" w:hint="eastAsia"/>
          <w:color w:val="000000"/>
          <w:sz w:val="28"/>
          <w:szCs w:val="28"/>
        </w:rPr>
        <w:t>托管的其他财产。</w:t>
      </w:r>
      <w:r w:rsidR="007E3D17">
        <w:rPr>
          <w:rFonts w:ascii="彩虹粗仿宋" w:eastAsia="彩虹粗仿宋" w:hAnsi="仿宋" w:hint="eastAsia"/>
          <w:color w:val="000000"/>
          <w:sz w:val="28"/>
          <w:szCs w:val="28"/>
        </w:rPr>
        <w:t>管理人、托管人</w:t>
      </w:r>
      <w:r w:rsidR="007E3D17" w:rsidRPr="007E3D17">
        <w:rPr>
          <w:rFonts w:ascii="彩虹粗仿宋" w:eastAsia="彩虹粗仿宋" w:hAnsi="仿宋" w:hint="eastAsia"/>
          <w:color w:val="000000"/>
          <w:sz w:val="28"/>
          <w:szCs w:val="28"/>
        </w:rPr>
        <w:t>不得将</w:t>
      </w:r>
      <w:r w:rsidR="007E3D17">
        <w:rPr>
          <w:rFonts w:ascii="彩虹粗仿宋" w:eastAsia="彩虹粗仿宋" w:hAnsi="仿宋" w:hint="eastAsia"/>
          <w:color w:val="000000"/>
          <w:sz w:val="28"/>
          <w:szCs w:val="28"/>
        </w:rPr>
        <w:t>托管资产</w:t>
      </w:r>
      <w:r w:rsidR="007E3D17" w:rsidRPr="007E3D17">
        <w:rPr>
          <w:rFonts w:ascii="彩虹粗仿宋" w:eastAsia="彩虹粗仿宋" w:hAnsi="仿宋" w:hint="eastAsia"/>
          <w:color w:val="000000"/>
          <w:sz w:val="28"/>
          <w:szCs w:val="28"/>
        </w:rPr>
        <w:t>归入其固有财产。</w:t>
      </w:r>
    </w:p>
    <w:p w14:paraId="78E88001" w14:textId="77777777" w:rsidR="00E444F3" w:rsidRPr="00354000" w:rsidRDefault="00E444F3"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w:t>
      </w:r>
      <w:r w:rsidR="00D75A09">
        <w:rPr>
          <w:rFonts w:ascii="彩虹粗仿宋" w:eastAsia="彩虹粗仿宋" w:hAnsi="仿宋" w:hint="eastAsia"/>
          <w:color w:val="000000"/>
          <w:sz w:val="28"/>
          <w:szCs w:val="28"/>
        </w:rPr>
        <w:t>管理人</w:t>
      </w:r>
      <w:r w:rsidR="00D75A09">
        <w:rPr>
          <w:rFonts w:ascii="彩虹粗仿宋" w:eastAsia="彩虹粗仿宋" w:hAnsi="仿宋"/>
          <w:color w:val="000000"/>
          <w:sz w:val="28"/>
          <w:szCs w:val="28"/>
        </w:rPr>
        <w:t>、</w:t>
      </w:r>
      <w:r w:rsidRPr="00354000">
        <w:rPr>
          <w:rFonts w:ascii="彩虹粗仿宋" w:eastAsia="彩虹粗仿宋" w:hAnsi="仿宋" w:hint="eastAsia"/>
          <w:color w:val="000000"/>
          <w:sz w:val="28"/>
          <w:szCs w:val="28"/>
        </w:rPr>
        <w:t>托管人因托管资产的管理、运用或者其他情形而取得的财产和收益归入托管资产。</w:t>
      </w:r>
    </w:p>
    <w:p w14:paraId="0A83A2E6" w14:textId="77777777" w:rsidR="00E444F3" w:rsidRDefault="00E444F3" w:rsidP="00A20A7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（3）托管资产产生的债权不得与不属于托管资产本身的债务相互抵销。非因托管资产本身承担的债务，</w:t>
      </w:r>
      <w:r w:rsidR="007E3D17">
        <w:rPr>
          <w:rFonts w:ascii="彩虹粗仿宋" w:eastAsia="彩虹粗仿宋" w:hAnsi="仿宋" w:hint="eastAsia"/>
          <w:color w:val="000000"/>
          <w:sz w:val="28"/>
          <w:szCs w:val="28"/>
        </w:rPr>
        <w:t>管理人、</w:t>
      </w:r>
      <w:r w:rsidRPr="00354000">
        <w:rPr>
          <w:rFonts w:ascii="彩虹粗仿宋" w:eastAsia="彩虹粗仿宋" w:hAnsi="仿宋" w:hint="eastAsia"/>
          <w:color w:val="000000"/>
          <w:sz w:val="28"/>
          <w:szCs w:val="28"/>
        </w:rPr>
        <w:t>托管人不得主张其债权人对托管资产强制执行。上述债权人对托管资产主张权利时，</w:t>
      </w:r>
      <w:r w:rsidR="007E3D17">
        <w:rPr>
          <w:rFonts w:ascii="彩虹粗仿宋" w:eastAsia="彩虹粗仿宋" w:hAnsi="仿宋" w:hint="eastAsia"/>
          <w:color w:val="000000"/>
          <w:sz w:val="28"/>
          <w:szCs w:val="28"/>
        </w:rPr>
        <w:t>管理人、</w:t>
      </w:r>
      <w:r w:rsidRPr="00354000">
        <w:rPr>
          <w:rFonts w:ascii="彩虹粗仿宋" w:eastAsia="彩虹粗仿宋" w:hAnsi="仿宋" w:hint="eastAsia"/>
          <w:color w:val="000000"/>
          <w:sz w:val="28"/>
          <w:szCs w:val="28"/>
        </w:rPr>
        <w:t>托管人应明确告知托管资产的独立性，最大限度地防止对本托管资产的不利影响，但国家法律法规规定或有权机关要求的除外。</w:t>
      </w:r>
    </w:p>
    <w:p w14:paraId="770D00D5" w14:textId="77777777" w:rsidR="005B3DA9" w:rsidRPr="00354000" w:rsidRDefault="005B3DA9" w:rsidP="005B3DA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（4）安全保管托管资产。</w:t>
      </w:r>
      <w:r w:rsidR="00DE404F" w:rsidRPr="00DE404F">
        <w:rPr>
          <w:rFonts w:ascii="彩虹粗仿宋" w:eastAsia="彩虹粗仿宋" w:hAnsi="仿宋" w:hint="eastAsia"/>
          <w:color w:val="000000"/>
          <w:sz w:val="28"/>
          <w:szCs w:val="28"/>
        </w:rPr>
        <w:t>托管人对实际交付并控制下的财产承担保管职责，对于结算机构等非资产托管人保管的财产不承担责任。</w:t>
      </w:r>
    </w:p>
    <w:p w14:paraId="48E5DCD2" w14:textId="77777777" w:rsidR="005B3DA9" w:rsidRPr="00354000" w:rsidRDefault="005B3DA9" w:rsidP="005B3DA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（5）托管人未经管理人的指令，不得自行运用、处分、分配托管资产（不包含托管人依据</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结算数据完成场内交易交收、托管</w:t>
      </w:r>
      <w:r w:rsidR="00627F3B">
        <w:rPr>
          <w:rFonts w:ascii="彩虹粗仿宋" w:eastAsia="彩虹粗仿宋" w:hAnsi="仿宋" w:hint="eastAsia"/>
          <w:color w:val="000000"/>
          <w:sz w:val="28"/>
          <w:szCs w:val="28"/>
        </w:rPr>
        <w:t>账户</w:t>
      </w:r>
      <w:r w:rsidRPr="00354000">
        <w:rPr>
          <w:rFonts w:ascii="彩虹粗仿宋" w:eastAsia="彩虹粗仿宋" w:hAnsi="仿宋" w:hint="eastAsia"/>
          <w:color w:val="000000"/>
          <w:sz w:val="28"/>
          <w:szCs w:val="28"/>
        </w:rPr>
        <w:t>开户银行扣收结算费和账户维护费等费用）。</w:t>
      </w:r>
    </w:p>
    <w:p w14:paraId="35553E6E" w14:textId="77777777" w:rsidR="00720936" w:rsidRDefault="005B3DA9" w:rsidP="005B3DA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2248C925" w14:textId="77777777" w:rsidR="00496A99" w:rsidRDefault="00A80B73" w:rsidP="00496A99">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仿宋" w:hint="eastAsia"/>
          <w:color w:val="000000"/>
          <w:sz w:val="28"/>
          <w:szCs w:val="28"/>
        </w:rPr>
        <w:t>5</w:t>
      </w:r>
      <w:r w:rsidR="00720936"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3</w:t>
      </w:r>
      <w:r w:rsidR="00496A99">
        <w:rPr>
          <w:rFonts w:ascii="彩虹粗仿宋" w:eastAsia="彩虹粗仿宋" w:hAnsi="宋体" w:hint="eastAsia"/>
          <w:snapToGrid w:val="0"/>
          <w:kern w:val="0"/>
          <w:sz w:val="28"/>
          <w:szCs w:val="28"/>
        </w:rPr>
        <w:t>托管资产的起始运作。</w:t>
      </w:r>
      <w:r w:rsidR="00496A99" w:rsidRPr="00757E93">
        <w:rPr>
          <w:rFonts w:ascii="彩虹粗仿宋" w:eastAsia="彩虹粗仿宋" w:hAnsi="宋体" w:hint="eastAsia"/>
          <w:snapToGrid w:val="0"/>
          <w:kern w:val="0"/>
          <w:sz w:val="28"/>
          <w:szCs w:val="28"/>
        </w:rPr>
        <w:t>管理人在</w:t>
      </w:r>
      <w:r w:rsidR="00496A99" w:rsidRPr="00F51C31">
        <w:rPr>
          <w:rFonts w:ascii="彩虹粗仿宋" w:eastAsia="彩虹粗仿宋" w:hAnsi="宋体" w:hint="eastAsia"/>
          <w:snapToGrid w:val="0"/>
          <w:kern w:val="0"/>
          <w:sz w:val="28"/>
          <w:szCs w:val="28"/>
        </w:rPr>
        <w:t>理财产品</w:t>
      </w:r>
      <w:r w:rsidR="00496A99" w:rsidRPr="00757E93">
        <w:rPr>
          <w:rFonts w:ascii="彩虹粗仿宋" w:eastAsia="彩虹粗仿宋" w:hAnsi="宋体" w:hint="eastAsia"/>
          <w:snapToGrid w:val="0"/>
          <w:kern w:val="0"/>
          <w:sz w:val="28"/>
          <w:szCs w:val="28"/>
        </w:rPr>
        <w:t>完成</w:t>
      </w:r>
      <w:r w:rsidR="00496A99">
        <w:rPr>
          <w:rFonts w:ascii="彩虹粗仿宋" w:eastAsia="彩虹粗仿宋" w:hAnsi="宋体" w:hint="eastAsia"/>
          <w:snapToGrid w:val="0"/>
          <w:kern w:val="0"/>
          <w:sz w:val="28"/>
          <w:szCs w:val="28"/>
        </w:rPr>
        <w:t>向</w:t>
      </w:r>
      <w:r w:rsidR="00496A99" w:rsidRPr="00757E93">
        <w:rPr>
          <w:rFonts w:ascii="彩虹粗仿宋" w:eastAsia="彩虹粗仿宋" w:hAnsi="宋体" w:hint="eastAsia"/>
          <w:snapToGrid w:val="0"/>
          <w:kern w:val="0"/>
          <w:sz w:val="28"/>
          <w:szCs w:val="28"/>
        </w:rPr>
        <w:t>监管部门的报备手续后，应</w:t>
      </w:r>
      <w:r w:rsidR="00496A99">
        <w:rPr>
          <w:rFonts w:ascii="彩虹粗仿宋" w:eastAsia="彩虹粗仿宋" w:hAnsi="宋体" w:hint="eastAsia"/>
          <w:snapToGrid w:val="0"/>
          <w:kern w:val="0"/>
          <w:sz w:val="28"/>
          <w:szCs w:val="28"/>
        </w:rPr>
        <w:t>及时</w:t>
      </w:r>
      <w:r w:rsidR="00496A99" w:rsidRPr="0078247C">
        <w:rPr>
          <w:rFonts w:ascii="彩虹粗仿宋" w:eastAsia="彩虹粗仿宋" w:hAnsi="宋体" w:hint="eastAsia"/>
          <w:snapToGrid w:val="0"/>
          <w:kern w:val="0"/>
          <w:sz w:val="28"/>
          <w:szCs w:val="28"/>
        </w:rPr>
        <w:t>通过电子邮件、传真或双方认可的其他方式</w:t>
      </w:r>
      <w:r w:rsidR="00496A99" w:rsidRPr="00757E93">
        <w:rPr>
          <w:rFonts w:ascii="彩虹粗仿宋" w:eastAsia="彩虹粗仿宋" w:hAnsi="宋体" w:hint="eastAsia"/>
          <w:snapToGrid w:val="0"/>
          <w:kern w:val="0"/>
          <w:sz w:val="28"/>
          <w:szCs w:val="28"/>
        </w:rPr>
        <w:t>向</w:t>
      </w:r>
      <w:r w:rsidR="00496A99" w:rsidRPr="00757E93">
        <w:rPr>
          <w:rFonts w:ascii="彩虹粗仿宋" w:eastAsia="彩虹粗仿宋" w:hAnsi="宋体"/>
          <w:snapToGrid w:val="0"/>
          <w:kern w:val="0"/>
          <w:sz w:val="28"/>
          <w:szCs w:val="28"/>
        </w:rPr>
        <w:t>托管人</w:t>
      </w:r>
      <w:r w:rsidR="00496A99" w:rsidRPr="0078247C">
        <w:rPr>
          <w:rFonts w:ascii="彩虹粗仿宋" w:eastAsia="彩虹粗仿宋" w:hAnsi="宋体" w:hint="eastAsia"/>
          <w:snapToGrid w:val="0"/>
          <w:kern w:val="0"/>
          <w:sz w:val="28"/>
          <w:szCs w:val="28"/>
        </w:rPr>
        <w:t>移</w:t>
      </w:r>
      <w:r w:rsidR="00496A99" w:rsidRPr="00757E93">
        <w:rPr>
          <w:rFonts w:ascii="彩虹粗仿宋" w:eastAsia="彩虹粗仿宋" w:hAnsi="宋体" w:hint="eastAsia"/>
          <w:snapToGrid w:val="0"/>
          <w:kern w:val="0"/>
          <w:sz w:val="28"/>
          <w:szCs w:val="28"/>
        </w:rPr>
        <w:t>交理财产品</w:t>
      </w:r>
      <w:r w:rsidR="00496A99">
        <w:rPr>
          <w:rFonts w:ascii="彩虹粗仿宋" w:eastAsia="彩虹粗仿宋" w:hAnsi="宋体" w:hint="eastAsia"/>
          <w:snapToGrid w:val="0"/>
          <w:kern w:val="0"/>
          <w:sz w:val="28"/>
          <w:szCs w:val="28"/>
        </w:rPr>
        <w:t>相关材料，</w:t>
      </w:r>
      <w:r w:rsidR="00496A99" w:rsidRPr="00CF1F45">
        <w:rPr>
          <w:rFonts w:ascii="彩虹粗仿宋" w:eastAsia="彩虹粗仿宋" w:hAnsi="宋体" w:hint="eastAsia"/>
          <w:snapToGrid w:val="0"/>
          <w:kern w:val="0"/>
          <w:sz w:val="28"/>
          <w:szCs w:val="28"/>
        </w:rPr>
        <w:t>为托管人预留出合理的</w:t>
      </w:r>
      <w:r w:rsidR="00496A99">
        <w:rPr>
          <w:rFonts w:ascii="彩虹粗仿宋" w:eastAsia="彩虹粗仿宋" w:hAnsi="宋体" w:hint="eastAsia"/>
          <w:snapToGrid w:val="0"/>
          <w:kern w:val="0"/>
          <w:sz w:val="28"/>
          <w:szCs w:val="28"/>
        </w:rPr>
        <w:t>运营准备时间。</w:t>
      </w:r>
      <w:r w:rsidR="00496A99" w:rsidRPr="0078247C">
        <w:rPr>
          <w:rFonts w:ascii="彩虹粗仿宋" w:eastAsia="彩虹粗仿宋" w:hAnsi="宋体" w:hint="eastAsia"/>
          <w:snapToGrid w:val="0"/>
          <w:kern w:val="0"/>
          <w:sz w:val="28"/>
          <w:szCs w:val="28"/>
        </w:rPr>
        <w:t>移交内容包括但不限于该理财产品备案函</w:t>
      </w:r>
      <w:r w:rsidR="00496A99">
        <w:rPr>
          <w:rFonts w:ascii="彩虹粗仿宋" w:eastAsia="彩虹粗仿宋" w:hAnsi="宋体" w:hint="eastAsia"/>
          <w:snapToGrid w:val="0"/>
          <w:kern w:val="0"/>
          <w:sz w:val="28"/>
          <w:szCs w:val="28"/>
        </w:rPr>
        <w:t>（或其他可证明产品已备案的文件）</w:t>
      </w:r>
      <w:r w:rsidR="00496A99" w:rsidRPr="0078247C">
        <w:rPr>
          <w:rFonts w:ascii="彩虹粗仿宋" w:eastAsia="彩虹粗仿宋" w:hAnsi="宋体" w:hint="eastAsia"/>
          <w:snapToGrid w:val="0"/>
          <w:kern w:val="0"/>
          <w:sz w:val="28"/>
          <w:szCs w:val="28"/>
        </w:rPr>
        <w:t>、产品说明书、理财产品协议、理财产品成立的内部批复</w:t>
      </w:r>
      <w:r w:rsidR="00496A99">
        <w:rPr>
          <w:rFonts w:ascii="彩虹粗仿宋" w:eastAsia="彩虹粗仿宋" w:hAnsi="宋体" w:hint="eastAsia"/>
          <w:snapToGrid w:val="0"/>
          <w:kern w:val="0"/>
          <w:sz w:val="28"/>
          <w:szCs w:val="28"/>
        </w:rPr>
        <w:t>（如有）、</w:t>
      </w:r>
      <w:r w:rsidR="00496A99" w:rsidRPr="001C53BB">
        <w:rPr>
          <w:rFonts w:ascii="彩虹粗仿宋" w:eastAsia="彩虹粗仿宋" w:hAnsi="宋体" w:hint="eastAsia"/>
          <w:snapToGrid w:val="0"/>
          <w:kern w:val="0"/>
          <w:sz w:val="28"/>
          <w:szCs w:val="28"/>
        </w:rPr>
        <w:t>理财产品投资监督事项表</w:t>
      </w:r>
      <w:r w:rsidR="00496A99" w:rsidRPr="0078247C">
        <w:rPr>
          <w:rFonts w:ascii="彩虹粗仿宋" w:eastAsia="彩虹粗仿宋" w:hAnsi="宋体" w:hint="eastAsia"/>
          <w:snapToGrid w:val="0"/>
          <w:kern w:val="0"/>
          <w:sz w:val="28"/>
          <w:szCs w:val="28"/>
        </w:rPr>
        <w:t>及托管人要求的</w:t>
      </w:r>
      <w:r w:rsidR="00496A99">
        <w:rPr>
          <w:rFonts w:ascii="彩虹粗仿宋" w:eastAsia="彩虹粗仿宋" w:hAnsi="宋体" w:hint="eastAsia"/>
          <w:snapToGrid w:val="0"/>
          <w:kern w:val="0"/>
          <w:sz w:val="28"/>
          <w:szCs w:val="28"/>
        </w:rPr>
        <w:t>或</w:t>
      </w:r>
      <w:r w:rsidR="00496A99" w:rsidRPr="00757E93">
        <w:rPr>
          <w:rFonts w:ascii="彩虹粗仿宋" w:eastAsia="彩虹粗仿宋" w:hAnsi="宋体" w:hint="eastAsia"/>
          <w:snapToGrid w:val="0"/>
          <w:kern w:val="0"/>
          <w:sz w:val="28"/>
          <w:szCs w:val="28"/>
        </w:rPr>
        <w:t>双方另行约定的其他文件资料</w:t>
      </w:r>
      <w:r w:rsidR="00496A99" w:rsidRPr="0078247C">
        <w:rPr>
          <w:rFonts w:ascii="彩虹粗仿宋" w:eastAsia="彩虹粗仿宋" w:hAnsi="宋体" w:hint="eastAsia"/>
          <w:snapToGrid w:val="0"/>
          <w:kern w:val="0"/>
          <w:sz w:val="28"/>
          <w:szCs w:val="28"/>
        </w:rPr>
        <w:t>。</w:t>
      </w:r>
      <w:r w:rsidR="00496A99" w:rsidRPr="00F606F9">
        <w:rPr>
          <w:rFonts w:ascii="彩虹粗仿宋" w:eastAsia="彩虹粗仿宋" w:hAnsi="宋体" w:hint="eastAsia"/>
          <w:snapToGrid w:val="0"/>
          <w:kern w:val="0"/>
          <w:sz w:val="28"/>
          <w:szCs w:val="28"/>
        </w:rPr>
        <w:t>托</w:t>
      </w:r>
      <w:r w:rsidR="00496A99">
        <w:rPr>
          <w:rFonts w:ascii="彩虹粗仿宋" w:eastAsia="彩虹粗仿宋" w:hAnsi="宋体" w:hint="eastAsia"/>
          <w:snapToGrid w:val="0"/>
          <w:kern w:val="0"/>
          <w:sz w:val="28"/>
          <w:szCs w:val="28"/>
        </w:rPr>
        <w:t>管人收到管理人的理财产品相关材料及相关附件后，应及时反馈管理人。</w:t>
      </w:r>
    </w:p>
    <w:p w14:paraId="5D595958" w14:textId="77777777" w:rsidR="00496A99" w:rsidRDefault="00496A99" w:rsidP="00496A99">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w:t>
      </w:r>
      <w:r w:rsidRPr="00F606F9">
        <w:rPr>
          <w:rFonts w:ascii="彩虹粗仿宋" w:eastAsia="彩虹粗仿宋" w:hAnsi="宋体" w:hint="eastAsia"/>
          <w:snapToGrid w:val="0"/>
          <w:kern w:val="0"/>
          <w:sz w:val="28"/>
          <w:szCs w:val="28"/>
        </w:rPr>
        <w:t>按照规定为理财产品开立托管资金账户（简称“托管账户”），管理人应在托管人开立账户的过程中给予必要的配合，提供所需资料和开户费用。托管账户的开立应符合监管机构、账户开立机构等最新账户管理规定。</w:t>
      </w:r>
    </w:p>
    <w:p w14:paraId="47C57B0E" w14:textId="77777777" w:rsidR="00496A99" w:rsidRDefault="00496A99" w:rsidP="00496A99">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仿宋" w:hint="eastAsia"/>
          <w:color w:val="000000"/>
          <w:sz w:val="28"/>
          <w:szCs w:val="28"/>
        </w:rPr>
        <w:t>（1）</w:t>
      </w:r>
      <w:r w:rsidRPr="007222A7">
        <w:rPr>
          <w:rFonts w:ascii="彩虹粗仿宋" w:eastAsia="彩虹粗仿宋" w:hAnsi="仿宋" w:hint="eastAsia"/>
          <w:color w:val="000000"/>
          <w:sz w:val="28"/>
          <w:szCs w:val="28"/>
        </w:rPr>
        <w:t>管理人将理财资金划入托管账户，并与托管人确认全部理财资金到账无误</w:t>
      </w:r>
      <w:r>
        <w:rPr>
          <w:rFonts w:ascii="彩虹粗仿宋" w:eastAsia="彩虹粗仿宋" w:hAnsi="仿宋" w:hint="eastAsia"/>
          <w:color w:val="000000"/>
          <w:sz w:val="28"/>
          <w:szCs w:val="28"/>
        </w:rPr>
        <w:t>后，应于当日以传真</w:t>
      </w:r>
      <w:r w:rsidRPr="002E7004">
        <w:rPr>
          <w:rFonts w:ascii="彩虹粗仿宋" w:eastAsia="彩虹粗仿宋" w:hAnsi="仿宋" w:hint="eastAsia"/>
          <w:color w:val="000000"/>
          <w:sz w:val="28"/>
          <w:szCs w:val="28"/>
        </w:rPr>
        <w:t>或其它双方认可的书面</w:t>
      </w:r>
      <w:r>
        <w:rPr>
          <w:rFonts w:ascii="彩虹粗仿宋" w:eastAsia="彩虹粗仿宋" w:hAnsi="仿宋" w:hint="eastAsia"/>
          <w:color w:val="000000"/>
          <w:sz w:val="28"/>
          <w:szCs w:val="28"/>
        </w:rPr>
        <w:t>方式向托管人发出理财产品《……运作起始通知书》（</w:t>
      </w:r>
      <w:r w:rsidRPr="00354000">
        <w:rPr>
          <w:rFonts w:ascii="彩虹粗仿宋" w:eastAsia="彩虹粗仿宋" w:hAnsi="仿宋" w:hint="eastAsia"/>
          <w:color w:val="000000"/>
          <w:sz w:val="28"/>
          <w:szCs w:val="28"/>
        </w:rPr>
        <w:t>附件5—</w:t>
      </w:r>
      <w:r>
        <w:rPr>
          <w:rFonts w:ascii="彩虹粗仿宋" w:eastAsia="彩虹粗仿宋" w:hAnsi="仿宋" w:hint="eastAsia"/>
          <w:color w:val="000000"/>
          <w:sz w:val="28"/>
          <w:szCs w:val="28"/>
        </w:rPr>
        <w:t>1</w:t>
      </w:r>
      <w:r w:rsidRPr="007222A7">
        <w:rPr>
          <w:rFonts w:ascii="彩虹粗仿宋" w:eastAsia="彩虹粗仿宋" w:hAnsi="仿宋"/>
          <w:color w:val="000000"/>
          <w:sz w:val="28"/>
          <w:szCs w:val="28"/>
        </w:rPr>
        <w:t>）。托管人于收到管理人出具的理财产品起始运作通知之日起，按本协议约定履行托管职责。</w:t>
      </w:r>
      <w:r w:rsidRPr="007222A7">
        <w:rPr>
          <w:rFonts w:ascii="彩虹粗仿宋" w:eastAsia="彩虹粗仿宋" w:hAnsi="仿宋" w:hint="eastAsia"/>
          <w:color w:val="000000"/>
          <w:sz w:val="28"/>
          <w:szCs w:val="28"/>
        </w:rPr>
        <w:t>理财产品的托管期限自托管人收到管理人发出的理财产品起始运作通知之日（含该日）起，至产品到期分配日（含该日）止。</w:t>
      </w:r>
    </w:p>
    <w:p w14:paraId="7E0EAC1D" w14:textId="77777777" w:rsidR="00496A99"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2</w:t>
      </w:r>
      <w:r w:rsidRPr="00354000">
        <w:rPr>
          <w:rFonts w:ascii="彩虹粗仿宋" w:eastAsia="彩虹粗仿宋" w:hAnsi="仿宋" w:hint="eastAsia"/>
          <w:color w:val="000000"/>
          <w:sz w:val="28"/>
          <w:szCs w:val="28"/>
        </w:rPr>
        <w:t>）证券资产的移交。</w:t>
      </w:r>
      <w:r w:rsidRPr="00774D30">
        <w:rPr>
          <w:rFonts w:ascii="彩虹粗仿宋" w:eastAsia="彩虹粗仿宋" w:hAnsi="仿宋" w:hint="eastAsia"/>
          <w:sz w:val="28"/>
          <w:szCs w:val="28"/>
        </w:rPr>
        <w:t>如有</w:t>
      </w:r>
      <w:r>
        <w:rPr>
          <w:rFonts w:ascii="彩虹粗仿宋" w:eastAsia="彩虹粗仿宋" w:hAnsi="仿宋" w:hint="eastAsia"/>
          <w:color w:val="000000"/>
          <w:sz w:val="28"/>
          <w:szCs w:val="28"/>
        </w:rPr>
        <w:t>需要移交的证券资产，</w:t>
      </w:r>
      <w:r w:rsidRPr="00354000">
        <w:rPr>
          <w:rFonts w:ascii="彩虹粗仿宋" w:eastAsia="彩虹粗仿宋" w:hAnsi="仿宋" w:hint="eastAsia"/>
          <w:color w:val="000000"/>
          <w:sz w:val="28"/>
          <w:szCs w:val="28"/>
        </w:rPr>
        <w:t>移交证券资产前，管理人应向托管人发送</w:t>
      </w:r>
      <w:r w:rsidRPr="001C53BB">
        <w:rPr>
          <w:rFonts w:ascii="彩虹粗仿宋" w:eastAsia="彩虹粗仿宋" w:hAnsi="仿宋" w:hint="eastAsia"/>
          <w:color w:val="000000"/>
          <w:sz w:val="28"/>
          <w:szCs w:val="28"/>
        </w:rPr>
        <w:t>《证券资产移交通知书》（附件3）</w:t>
      </w:r>
      <w:r w:rsidRPr="00354000">
        <w:rPr>
          <w:rFonts w:ascii="彩虹粗仿宋" w:eastAsia="彩虹粗仿宋" w:hAnsi="仿宋" w:hint="eastAsia"/>
          <w:color w:val="000000"/>
          <w:sz w:val="28"/>
          <w:szCs w:val="28"/>
        </w:rPr>
        <w:t>。该通知书中应注明公司名称，证券资产移交时间，移交名称、数量、单价、金额以及记入投资组合名称等。</w:t>
      </w:r>
    </w:p>
    <w:p w14:paraId="13EDC12F" w14:textId="77777777" w:rsidR="00496A99"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813B6A">
        <w:rPr>
          <w:rFonts w:ascii="彩虹粗仿宋" w:eastAsia="彩虹粗仿宋" w:hAnsi="仿宋" w:hint="eastAsia"/>
          <w:color w:val="000000"/>
          <w:sz w:val="28"/>
          <w:szCs w:val="28"/>
        </w:rPr>
        <w:t>对原有证券账户，在托管合同签署后5个工作日内，管理人应完成更名（如需）并向托管人移交上海和深圳证券账户信息（如有），办理交接手续，托管人向管理人出具签章确认的《证券账户移交确认书》（附件2）</w:t>
      </w:r>
      <w:r w:rsidRPr="001C53BB">
        <w:rPr>
          <w:rFonts w:ascii="彩虹粗仿宋" w:eastAsia="彩虹粗仿宋" w:hAnsi="仿宋" w:hint="eastAsia"/>
          <w:color w:val="000000"/>
          <w:sz w:val="28"/>
          <w:szCs w:val="28"/>
        </w:rPr>
        <w:t>。</w:t>
      </w:r>
    </w:p>
    <w:p w14:paraId="2318EA3D" w14:textId="77777777" w:rsidR="00496A99" w:rsidRPr="009A02F8"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对原有开放式基金账户，</w:t>
      </w:r>
      <w:r w:rsidRPr="00354000">
        <w:rPr>
          <w:rFonts w:ascii="彩虹粗仿宋" w:eastAsia="彩虹粗仿宋" w:hAnsi="仿宋" w:hint="eastAsia"/>
          <w:color w:val="000000"/>
          <w:sz w:val="28"/>
          <w:szCs w:val="28"/>
        </w:rPr>
        <w:t>在指定日，管理人将用于开放式基金交易的账户信息移交托管人，双方办理交接手续，并签章确认《证券账户移交确认书》（附件</w:t>
      </w:r>
      <w:r w:rsidR="005D1913">
        <w:rPr>
          <w:rFonts w:ascii="彩虹粗仿宋" w:eastAsia="彩虹粗仿宋" w:hAnsi="仿宋" w:hint="eastAsia"/>
          <w:color w:val="000000"/>
          <w:sz w:val="28"/>
          <w:szCs w:val="28"/>
        </w:rPr>
        <w:t>2</w:t>
      </w:r>
      <w:r w:rsidRPr="00354000">
        <w:rPr>
          <w:rFonts w:ascii="彩虹粗仿宋" w:eastAsia="彩虹粗仿宋" w:hAnsi="仿宋" w:hint="eastAsia"/>
          <w:color w:val="000000"/>
          <w:sz w:val="28"/>
          <w:szCs w:val="28"/>
        </w:rPr>
        <w:t>）。管理人负责向基金管理公司办理结算账户变更手续</w:t>
      </w:r>
      <w:r>
        <w:rPr>
          <w:rFonts w:ascii="彩虹粗仿宋" w:eastAsia="彩虹粗仿宋" w:hAnsi="仿宋" w:hint="eastAsia"/>
          <w:color w:val="000000"/>
          <w:sz w:val="28"/>
          <w:szCs w:val="28"/>
        </w:rPr>
        <w:t>（如需变更）</w:t>
      </w:r>
      <w:r w:rsidRPr="00354000">
        <w:rPr>
          <w:rFonts w:ascii="彩虹粗仿宋" w:eastAsia="彩虹粗仿宋" w:hAnsi="仿宋" w:hint="eastAsia"/>
          <w:color w:val="000000"/>
          <w:sz w:val="28"/>
          <w:szCs w:val="28"/>
        </w:rPr>
        <w:t>，将基金账户项下基金交易结算账户指定为托管资金账户。</w:t>
      </w:r>
    </w:p>
    <w:p w14:paraId="0DDEE88D" w14:textId="77777777" w:rsidR="00720936" w:rsidRPr="00354000" w:rsidRDefault="00496A99" w:rsidP="00C73B72">
      <w:pPr>
        <w:spacing w:line="560" w:lineRule="exact"/>
        <w:ind w:firstLineChars="250" w:firstLine="70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3</w:t>
      </w:r>
      <w:r w:rsidRPr="00354000">
        <w:rPr>
          <w:rFonts w:ascii="彩虹粗仿宋" w:eastAsia="彩虹粗仿宋" w:hAnsi="仿宋" w:hint="eastAsia"/>
          <w:color w:val="000000"/>
          <w:sz w:val="28"/>
          <w:szCs w:val="28"/>
        </w:rPr>
        <w:t>）实物凭证的移交。</w:t>
      </w:r>
      <w:r w:rsidRPr="003C1608">
        <w:rPr>
          <w:rFonts w:ascii="彩虹粗仿宋" w:eastAsia="彩虹粗仿宋" w:hAnsi="仿宋" w:hint="eastAsia"/>
          <w:color w:val="000000"/>
          <w:sz w:val="28"/>
          <w:szCs w:val="28"/>
        </w:rPr>
        <w:t>如有需要移交的实物凭证</w:t>
      </w:r>
      <w:r>
        <w:rPr>
          <w:rFonts w:ascii="彩虹粗仿宋" w:eastAsia="彩虹粗仿宋" w:hAnsi="仿宋" w:hint="eastAsia"/>
          <w:color w:val="000000"/>
          <w:sz w:val="28"/>
          <w:szCs w:val="28"/>
        </w:rPr>
        <w:t>，</w:t>
      </w:r>
      <w:r w:rsidRPr="00354000">
        <w:rPr>
          <w:rFonts w:ascii="彩虹粗仿宋" w:eastAsia="彩虹粗仿宋" w:hAnsi="仿宋" w:hint="eastAsia"/>
          <w:color w:val="000000"/>
          <w:sz w:val="28"/>
          <w:szCs w:val="28"/>
        </w:rPr>
        <w:t>在移交日，管理人向托管人发送《实物凭证移交</w:t>
      </w:r>
      <w:r>
        <w:rPr>
          <w:rFonts w:ascii="彩虹粗仿宋" w:eastAsia="彩虹粗仿宋" w:hAnsi="仿宋" w:hint="eastAsia"/>
          <w:color w:val="000000"/>
          <w:sz w:val="28"/>
          <w:szCs w:val="28"/>
        </w:rPr>
        <w:t>确认单</w:t>
      </w:r>
      <w:r w:rsidRPr="00354000">
        <w:rPr>
          <w:rFonts w:ascii="彩虹粗仿宋" w:eastAsia="彩虹粗仿宋" w:hAnsi="仿宋" w:hint="eastAsia"/>
          <w:color w:val="000000"/>
          <w:sz w:val="28"/>
          <w:szCs w:val="28"/>
        </w:rPr>
        <w:t>》（附件4），并将凭证式国债、存款证实书、存款协议等移交托管人，双方核对一致后，交接双方在</w:t>
      </w:r>
      <w:r w:rsidR="00627F3B" w:rsidRPr="00354000">
        <w:rPr>
          <w:rFonts w:ascii="彩虹粗仿宋" w:eastAsia="彩虹粗仿宋" w:hAnsi="仿宋" w:hint="eastAsia"/>
          <w:color w:val="000000"/>
          <w:sz w:val="28"/>
          <w:szCs w:val="28"/>
        </w:rPr>
        <w:t>《实物凭证移交</w:t>
      </w:r>
      <w:r w:rsidR="00627F3B">
        <w:rPr>
          <w:rFonts w:ascii="彩虹粗仿宋" w:eastAsia="彩虹粗仿宋" w:hAnsi="仿宋" w:hint="eastAsia"/>
          <w:color w:val="000000"/>
          <w:sz w:val="28"/>
          <w:szCs w:val="28"/>
        </w:rPr>
        <w:t>确认</w:t>
      </w:r>
      <w:r w:rsidR="00627F3B" w:rsidRPr="00354000">
        <w:rPr>
          <w:rFonts w:ascii="彩虹粗仿宋" w:eastAsia="彩虹粗仿宋" w:hAnsi="仿宋" w:hint="eastAsia"/>
          <w:color w:val="000000"/>
          <w:sz w:val="28"/>
          <w:szCs w:val="28"/>
        </w:rPr>
        <w:t>单》</w:t>
      </w:r>
      <w:r w:rsidRPr="00354000">
        <w:rPr>
          <w:rFonts w:ascii="彩虹粗仿宋" w:eastAsia="彩虹粗仿宋" w:hAnsi="仿宋" w:hint="eastAsia"/>
          <w:color w:val="000000"/>
          <w:sz w:val="28"/>
          <w:szCs w:val="28"/>
        </w:rPr>
        <w:t>上签章确认。托管人负责安全保管移交来</w:t>
      </w:r>
      <w:r>
        <w:rPr>
          <w:rFonts w:ascii="彩虹粗仿宋" w:eastAsia="彩虹粗仿宋" w:hAnsi="仿宋" w:hint="eastAsia"/>
          <w:color w:val="000000"/>
          <w:sz w:val="28"/>
          <w:szCs w:val="28"/>
        </w:rPr>
        <w:t>的</w:t>
      </w:r>
      <w:r w:rsidRPr="00354000">
        <w:rPr>
          <w:rFonts w:ascii="彩虹粗仿宋" w:eastAsia="彩虹粗仿宋" w:hAnsi="仿宋" w:hint="eastAsia"/>
          <w:color w:val="000000"/>
          <w:sz w:val="28"/>
          <w:szCs w:val="28"/>
        </w:rPr>
        <w:t>存款证实书、凭证式国债等实物凭证。对移交给托管人实物凭证所对应的资产，管理人负责更换预留印鉴及回款路径，保证存款提取后的资金及产生的利息于当日全额划入托管资金账户。</w:t>
      </w:r>
    </w:p>
    <w:p w14:paraId="3B8C1A27" w14:textId="77777777" w:rsidR="00E444F3" w:rsidRPr="00D97D92" w:rsidRDefault="00A80B73" w:rsidP="001C53BB">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w:t>
      </w:r>
      <w:r w:rsidR="00E444F3" w:rsidRPr="00354000">
        <w:rPr>
          <w:rFonts w:ascii="彩虹粗仿宋" w:eastAsia="彩虹粗仿宋" w:hAnsi="仿宋" w:hint="eastAsia"/>
          <w:color w:val="000000"/>
          <w:sz w:val="28"/>
          <w:szCs w:val="28"/>
        </w:rPr>
        <w:t>.</w:t>
      </w:r>
      <w:r w:rsidR="0078247C">
        <w:rPr>
          <w:rFonts w:ascii="彩虹粗仿宋" w:eastAsia="彩虹粗仿宋" w:hAnsi="仿宋" w:hint="eastAsia"/>
          <w:color w:val="000000"/>
          <w:sz w:val="28"/>
          <w:szCs w:val="28"/>
        </w:rPr>
        <w:t>4</w:t>
      </w:r>
      <w:r w:rsidR="00E444F3" w:rsidRPr="00354000">
        <w:rPr>
          <w:rFonts w:ascii="彩虹粗仿宋" w:eastAsia="彩虹粗仿宋" w:hAnsi="仿宋" w:hint="eastAsia"/>
          <w:color w:val="000000"/>
          <w:sz w:val="28"/>
          <w:szCs w:val="28"/>
        </w:rPr>
        <w:t>托管资产的追加</w:t>
      </w:r>
    </w:p>
    <w:p w14:paraId="08D4151A" w14:textId="77777777" w:rsidR="00E444F3" w:rsidRDefault="00E444F3"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甲、乙双方对追加托管资产的权利义务，均适用于届时有效的托管协议约定，具体移交手续比照上述</w:t>
      </w:r>
      <w:r w:rsidR="00A80B73">
        <w:rPr>
          <w:rFonts w:ascii="彩虹粗仿宋" w:eastAsia="彩虹粗仿宋" w:hAnsi="仿宋" w:hint="eastAsia"/>
          <w:color w:val="000000"/>
          <w:sz w:val="28"/>
          <w:szCs w:val="28"/>
        </w:rPr>
        <w:t>5</w:t>
      </w:r>
      <w:r w:rsidRPr="00354000">
        <w:rPr>
          <w:rFonts w:ascii="彩虹粗仿宋" w:eastAsia="彩虹粗仿宋" w:hAnsi="仿宋" w:hint="eastAsia"/>
          <w:color w:val="000000"/>
          <w:sz w:val="28"/>
          <w:szCs w:val="28"/>
        </w:rPr>
        <w:t>.</w:t>
      </w:r>
      <w:r w:rsidR="0078247C">
        <w:rPr>
          <w:rFonts w:ascii="彩虹粗仿宋" w:eastAsia="彩虹粗仿宋" w:hAnsi="仿宋" w:hint="eastAsia"/>
          <w:color w:val="000000"/>
          <w:sz w:val="28"/>
          <w:szCs w:val="28"/>
        </w:rPr>
        <w:t>1</w:t>
      </w:r>
      <w:r w:rsidRPr="00354000">
        <w:rPr>
          <w:rFonts w:ascii="彩虹粗仿宋" w:eastAsia="彩虹粗仿宋" w:hAnsi="仿宋" w:hint="eastAsia"/>
          <w:color w:val="000000"/>
          <w:sz w:val="28"/>
          <w:szCs w:val="28"/>
        </w:rPr>
        <w:t>条款执行。</w:t>
      </w:r>
      <w:r>
        <w:rPr>
          <w:rFonts w:ascii="彩虹粗仿宋" w:eastAsia="彩虹粗仿宋" w:hAnsi="仿宋" w:hint="eastAsia"/>
          <w:color w:val="000000"/>
          <w:sz w:val="28"/>
          <w:szCs w:val="28"/>
        </w:rPr>
        <w:t>其中开放式理财产品的申购、认购及登记方式由当</w:t>
      </w:r>
      <w:r w:rsidRPr="00B971BC">
        <w:rPr>
          <w:rFonts w:ascii="彩虹粗仿宋" w:eastAsia="彩虹粗仿宋" w:hAnsi="仿宋" w:hint="eastAsia"/>
          <w:color w:val="000000"/>
          <w:sz w:val="28"/>
          <w:szCs w:val="28"/>
        </w:rPr>
        <w:t>期理财产品说明书约定</w:t>
      </w:r>
      <w:r>
        <w:rPr>
          <w:rFonts w:ascii="彩虹粗仿宋" w:eastAsia="彩虹粗仿宋" w:hAnsi="仿宋" w:hint="eastAsia"/>
          <w:color w:val="000000"/>
          <w:sz w:val="28"/>
          <w:szCs w:val="28"/>
        </w:rPr>
        <w:t>。</w:t>
      </w:r>
      <w:r w:rsidRPr="00B971BC">
        <w:rPr>
          <w:rFonts w:ascii="彩虹粗仿宋" w:eastAsia="彩虹粗仿宋" w:hAnsi="仿宋" w:hint="eastAsia"/>
          <w:color w:val="000000"/>
          <w:sz w:val="28"/>
          <w:szCs w:val="28"/>
        </w:rPr>
        <w:t>管理人和托管人应当按照理财产品说明书的约定，在理财产品参与的时间、场所、方式、程序、价格、费用、收款或付</w:t>
      </w:r>
      <w:r>
        <w:rPr>
          <w:rFonts w:ascii="彩虹粗仿宋" w:eastAsia="彩虹粗仿宋" w:hAnsi="仿宋" w:hint="eastAsia"/>
          <w:color w:val="000000"/>
          <w:sz w:val="28"/>
          <w:szCs w:val="28"/>
        </w:rPr>
        <w:t>款等各方面相互配合，积极履行各自的义务，保证理财产品的参与</w:t>
      </w:r>
      <w:r w:rsidRPr="00B971BC">
        <w:rPr>
          <w:rFonts w:ascii="彩虹粗仿宋" w:eastAsia="彩虹粗仿宋" w:hAnsi="仿宋" w:hint="eastAsia"/>
          <w:color w:val="000000"/>
          <w:sz w:val="28"/>
          <w:szCs w:val="28"/>
        </w:rPr>
        <w:t xml:space="preserve">工作能够顺利进行。 </w:t>
      </w:r>
    </w:p>
    <w:p w14:paraId="4B3A2C22" w14:textId="77777777" w:rsidR="00E444F3" w:rsidRPr="001326E3" w:rsidRDefault="00A80B73" w:rsidP="001C53BB">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w:t>
      </w:r>
      <w:r w:rsidR="00E444F3" w:rsidRPr="00474251">
        <w:rPr>
          <w:rFonts w:ascii="彩虹粗仿宋" w:eastAsia="彩虹粗仿宋" w:hAnsi="仿宋" w:hint="eastAsia"/>
          <w:color w:val="000000"/>
          <w:sz w:val="28"/>
          <w:szCs w:val="28"/>
        </w:rPr>
        <w:t>.</w:t>
      </w:r>
      <w:r w:rsidR="0078247C">
        <w:rPr>
          <w:rFonts w:ascii="彩虹粗仿宋" w:eastAsia="彩虹粗仿宋" w:hAnsi="仿宋" w:hint="eastAsia"/>
          <w:color w:val="000000"/>
          <w:sz w:val="28"/>
          <w:szCs w:val="28"/>
        </w:rPr>
        <w:t>5</w:t>
      </w:r>
      <w:r w:rsidR="00E444F3" w:rsidRPr="00474251">
        <w:rPr>
          <w:rFonts w:ascii="彩虹粗仿宋" w:eastAsia="彩虹粗仿宋" w:hAnsi="仿宋" w:hint="eastAsia"/>
          <w:color w:val="000000"/>
          <w:sz w:val="28"/>
          <w:szCs w:val="28"/>
        </w:rPr>
        <w:t>托管资产的提取</w:t>
      </w:r>
    </w:p>
    <w:p w14:paraId="11BBFC35" w14:textId="77777777" w:rsidR="00E444F3" w:rsidRPr="00354000" w:rsidRDefault="00E444F3"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（1）管理人可以通过向托管人发出划款指令（附件5—</w:t>
      </w:r>
      <w:r>
        <w:rPr>
          <w:rFonts w:ascii="彩虹粗仿宋" w:eastAsia="彩虹粗仿宋" w:hAnsi="仿宋" w:hint="eastAsia"/>
          <w:color w:val="000000"/>
          <w:sz w:val="28"/>
          <w:szCs w:val="28"/>
        </w:rPr>
        <w:t>2</w:t>
      </w:r>
      <w:r w:rsidRPr="00354000">
        <w:rPr>
          <w:rFonts w:ascii="彩虹粗仿宋" w:eastAsia="彩虹粗仿宋" w:hAnsi="仿宋" w:hint="eastAsia"/>
          <w:color w:val="000000"/>
          <w:sz w:val="28"/>
          <w:szCs w:val="28"/>
        </w:rPr>
        <w:t>），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73C72749" w14:textId="77777777" w:rsidR="00E444F3" w:rsidRDefault="00E444F3"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3A3B17E7" w14:textId="77777777" w:rsidR="005F68B8" w:rsidRPr="00757E93" w:rsidRDefault="00E444F3"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仿宋" w:hint="eastAsia"/>
          <w:color w:val="000000"/>
          <w:sz w:val="28"/>
          <w:szCs w:val="28"/>
        </w:rPr>
        <w:t>（3）开放式理财产品的赎回、过户与登记方式由当期理财产品说明书约定，</w:t>
      </w:r>
      <w:r w:rsidRPr="008C3E0C">
        <w:rPr>
          <w:rFonts w:ascii="彩虹粗仿宋" w:eastAsia="彩虹粗仿宋" w:hAnsi="仿宋" w:hint="eastAsia"/>
          <w:color w:val="000000"/>
          <w:sz w:val="28"/>
          <w:szCs w:val="28"/>
        </w:rPr>
        <w:t>管理人和托管人应当按照理财产品说明书的约定，在理财产品退出的时间、场所、方式、程序、价格、费用、收款或付款等各方面相互配合，积极履行各自的义务，保证理财产品的退出工作能够顺利进行。</w:t>
      </w:r>
    </w:p>
    <w:p w14:paraId="0810C07A"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60" w:name="_Toc47017315"/>
      <w:r w:rsidRPr="00757E93">
        <w:rPr>
          <w:rFonts w:ascii="彩虹黑体" w:eastAsia="彩虹黑体" w:hAnsi="黑体" w:hint="eastAsia"/>
          <w:bCs/>
          <w:color w:val="auto"/>
          <w:kern w:val="2"/>
          <w:sz w:val="28"/>
          <w:szCs w:val="28"/>
        </w:rPr>
        <w:t>第</w:t>
      </w:r>
      <w:r w:rsidR="006A5E39" w:rsidRPr="00757E93">
        <w:rPr>
          <w:rFonts w:ascii="彩虹黑体" w:eastAsia="彩虹黑体" w:hAnsi="黑体" w:hint="eastAsia"/>
          <w:bCs/>
          <w:color w:val="auto"/>
          <w:kern w:val="2"/>
          <w:sz w:val="28"/>
          <w:szCs w:val="28"/>
        </w:rPr>
        <w:t>六</w:t>
      </w:r>
      <w:r w:rsidRPr="00757E93">
        <w:rPr>
          <w:rFonts w:ascii="彩虹黑体" w:eastAsia="彩虹黑体" w:hAnsi="黑体" w:hint="eastAsia"/>
          <w:bCs/>
          <w:color w:val="auto"/>
          <w:kern w:val="2"/>
          <w:sz w:val="28"/>
          <w:szCs w:val="28"/>
        </w:rPr>
        <w:t xml:space="preserve">章  </w:t>
      </w:r>
      <w:r w:rsidR="008B1C6C" w:rsidRPr="00757E93">
        <w:rPr>
          <w:rFonts w:ascii="彩虹黑体" w:eastAsia="彩虹黑体" w:hAnsi="黑体" w:hint="eastAsia"/>
          <w:bCs/>
          <w:color w:val="auto"/>
          <w:kern w:val="2"/>
          <w:sz w:val="28"/>
          <w:szCs w:val="28"/>
        </w:rPr>
        <w:t>资金</w:t>
      </w:r>
      <w:r w:rsidR="00A6737B" w:rsidRPr="00757E93">
        <w:rPr>
          <w:rFonts w:ascii="彩虹黑体" w:eastAsia="彩虹黑体" w:hAnsi="黑体" w:hint="eastAsia"/>
          <w:bCs/>
          <w:color w:val="auto"/>
          <w:kern w:val="2"/>
          <w:sz w:val="28"/>
          <w:szCs w:val="28"/>
        </w:rPr>
        <w:t>划付</w:t>
      </w:r>
      <w:bookmarkEnd w:id="60"/>
    </w:p>
    <w:p w14:paraId="05B4CDB5" w14:textId="77777777" w:rsidR="0078247C" w:rsidRDefault="0078247C" w:rsidP="005D1913">
      <w:pPr>
        <w:spacing w:line="560" w:lineRule="exact"/>
        <w:ind w:firstLineChars="200" w:firstLine="560"/>
        <w:rPr>
          <w:rFonts w:ascii="彩虹粗仿宋" w:eastAsia="彩虹粗仿宋" w:hAnsi="仿宋"/>
          <w:color w:val="000000"/>
          <w:sz w:val="28"/>
          <w:szCs w:val="28"/>
        </w:rPr>
      </w:pPr>
      <w:r w:rsidRPr="0078247C">
        <w:rPr>
          <w:rFonts w:ascii="彩虹粗仿宋" w:eastAsia="彩虹粗仿宋" w:hAnsi="仿宋" w:hint="eastAsia"/>
          <w:color w:val="000000"/>
          <w:sz w:val="28"/>
          <w:szCs w:val="28"/>
        </w:rPr>
        <w:t>管理人在运用</w:t>
      </w:r>
      <w:r>
        <w:rPr>
          <w:rFonts w:ascii="彩虹粗仿宋" w:eastAsia="彩虹粗仿宋" w:hAnsi="仿宋" w:hint="eastAsia"/>
          <w:color w:val="000000"/>
          <w:sz w:val="28"/>
          <w:szCs w:val="28"/>
        </w:rPr>
        <w:t>理财资金</w:t>
      </w:r>
      <w:r w:rsidRPr="0078247C">
        <w:rPr>
          <w:rFonts w:ascii="彩虹粗仿宋" w:eastAsia="彩虹粗仿宋" w:hAnsi="仿宋" w:hint="eastAsia"/>
          <w:color w:val="000000"/>
          <w:sz w:val="28"/>
          <w:szCs w:val="28"/>
        </w:rPr>
        <w:t>时向托管人发送资金划拨及其他款项付款指令，托管人执行管理人的指令、办理</w:t>
      </w:r>
      <w:r>
        <w:rPr>
          <w:rFonts w:ascii="彩虹粗仿宋" w:eastAsia="彩虹粗仿宋" w:hAnsi="仿宋" w:hint="eastAsia"/>
          <w:color w:val="000000"/>
          <w:sz w:val="28"/>
          <w:szCs w:val="28"/>
        </w:rPr>
        <w:t>产品</w:t>
      </w:r>
      <w:r w:rsidRPr="0078247C">
        <w:rPr>
          <w:rFonts w:ascii="彩虹粗仿宋" w:eastAsia="彩虹粗仿宋" w:hAnsi="仿宋" w:hint="eastAsia"/>
          <w:color w:val="000000"/>
          <w:sz w:val="28"/>
          <w:szCs w:val="28"/>
        </w:rPr>
        <w:t>名下的资金往来等有关事项</w:t>
      </w:r>
      <w:r>
        <w:rPr>
          <w:rFonts w:ascii="彩虹粗仿宋" w:eastAsia="彩虹粗仿宋" w:hAnsi="仿宋" w:hint="eastAsia"/>
          <w:color w:val="000000"/>
          <w:sz w:val="28"/>
          <w:szCs w:val="28"/>
        </w:rPr>
        <w:t>。</w:t>
      </w:r>
    </w:p>
    <w:p w14:paraId="044453E0" w14:textId="77777777" w:rsidR="004E6892" w:rsidRPr="001C53BB" w:rsidRDefault="004A72BF" w:rsidP="001C53BB">
      <w:pPr>
        <w:spacing w:line="560" w:lineRule="exact"/>
        <w:ind w:firstLineChars="250" w:firstLine="700"/>
        <w:rPr>
          <w:rFonts w:ascii="彩虹粗仿宋" w:eastAsia="彩虹粗仿宋" w:hAnsi="仿宋"/>
          <w:color w:val="000000"/>
          <w:sz w:val="28"/>
          <w:szCs w:val="28"/>
        </w:rPr>
      </w:pPr>
      <w:r w:rsidRPr="001C53BB">
        <w:rPr>
          <w:rFonts w:ascii="彩虹粗仿宋" w:eastAsia="彩虹粗仿宋" w:hAnsi="仿宋"/>
          <w:color w:val="000000"/>
          <w:sz w:val="28"/>
          <w:szCs w:val="28"/>
        </w:rPr>
        <w:t>6.1</w:t>
      </w:r>
      <w:r w:rsidR="004E6892" w:rsidRPr="001C53BB">
        <w:rPr>
          <w:rFonts w:ascii="彩虹粗仿宋" w:eastAsia="彩虹粗仿宋" w:hAnsi="仿宋" w:hint="eastAsia"/>
          <w:color w:val="000000"/>
          <w:sz w:val="28"/>
          <w:szCs w:val="28"/>
        </w:rPr>
        <w:t>管理人对发送指令和通知的人员的授权</w:t>
      </w:r>
    </w:p>
    <w:p w14:paraId="4C5277EA" w14:textId="77777777" w:rsidR="004E6892" w:rsidRPr="00354000" w:rsidRDefault="004E6892" w:rsidP="00474251">
      <w:pPr>
        <w:adjustRightInd w:val="0"/>
        <w:snapToGrid w:val="0"/>
        <w:spacing w:line="560" w:lineRule="exact"/>
        <w:ind w:leftChars="267" w:left="785" w:hangingChars="80" w:hanging="224"/>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（1）管理人应指定专人向托管人发送投资指令和通知。</w:t>
      </w:r>
    </w:p>
    <w:p w14:paraId="12CF270C" w14:textId="77777777" w:rsidR="004E6892" w:rsidRPr="00354000" w:rsidRDefault="004E6892"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w:t>
      </w:r>
      <w:r w:rsidR="00576532" w:rsidRPr="00576532">
        <w:rPr>
          <w:rFonts w:ascii="彩虹粗仿宋" w:eastAsia="彩虹粗仿宋" w:hAnsi="仿宋" w:hint="eastAsia"/>
          <w:color w:val="000000"/>
          <w:sz w:val="28"/>
          <w:szCs w:val="28"/>
        </w:rPr>
        <w:t>管理人应向托管人提供书面授权文件（附件7），内容包括被授权人名单、预留印鉴及被授权人签字样本，授权文件应注明被授权人相应的权限，并加盖单位公章。</w:t>
      </w:r>
    </w:p>
    <w:p w14:paraId="3019C570" w14:textId="77777777" w:rsidR="004E6892" w:rsidRPr="00354000" w:rsidRDefault="004E6892"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（3）</w:t>
      </w:r>
      <w:r w:rsidR="00576532" w:rsidRPr="00576532">
        <w:rPr>
          <w:rFonts w:ascii="彩虹粗仿宋" w:eastAsia="彩虹粗仿宋" w:hAnsi="仿宋" w:hint="eastAsia"/>
          <w:color w:val="000000"/>
          <w:sz w:val="28"/>
          <w:szCs w:val="28"/>
        </w:rPr>
        <w:t>托管人在收到授权文件原件并经确认后，授权文件即生效。若授权文件中载明了具体生效时间，则该生效时间不得早于托管人收到授权文件并经确认的时点。若早于，则以托管人收到授权文件并经确认的时点为授权文件的生效时间。</w:t>
      </w:r>
    </w:p>
    <w:p w14:paraId="67B81780" w14:textId="77777777" w:rsidR="007A3450" w:rsidRDefault="004E6892" w:rsidP="00627F3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（4）管理人和托管人对授权文件负有保密义务，其内容不得向被授权人及相关操作人员以外的任何人泄漏，除非法律、法规、规章另有规定，有权机关另有要求或双方另有约定。</w:t>
      </w:r>
    </w:p>
    <w:p w14:paraId="1C6A8416" w14:textId="77777777" w:rsidR="004E6892" w:rsidRPr="00D97D92" w:rsidRDefault="00FB73DB" w:rsidP="001C53BB">
      <w:pPr>
        <w:spacing w:line="560" w:lineRule="exact"/>
        <w:ind w:firstLineChars="250" w:firstLine="700"/>
        <w:rPr>
          <w:rFonts w:ascii="彩虹粗仿宋" w:eastAsia="彩虹粗仿宋" w:hAnsi="仿宋"/>
          <w:color w:val="000000"/>
          <w:sz w:val="28"/>
          <w:szCs w:val="28"/>
        </w:rPr>
      </w:pPr>
      <w:bookmarkStart w:id="61" w:name="_Toc109750697"/>
      <w:bookmarkStart w:id="62" w:name="_Toc356548691"/>
      <w:bookmarkStart w:id="63" w:name="_Toc511374828"/>
      <w:bookmarkStart w:id="64" w:name="_Toc511375202"/>
      <w:r>
        <w:rPr>
          <w:rFonts w:ascii="彩虹粗仿宋" w:eastAsia="彩虹粗仿宋" w:hAnsi="仿宋" w:hint="eastAsia"/>
          <w:color w:val="000000"/>
          <w:sz w:val="28"/>
          <w:szCs w:val="28"/>
        </w:rPr>
        <w:t>6</w:t>
      </w:r>
      <w:r w:rsidR="004E6892" w:rsidRPr="00354000">
        <w:rPr>
          <w:rFonts w:ascii="彩虹粗仿宋" w:eastAsia="彩虹粗仿宋" w:hAnsi="仿宋" w:hint="eastAsia"/>
          <w:color w:val="000000"/>
          <w:sz w:val="28"/>
          <w:szCs w:val="28"/>
        </w:rPr>
        <w:t>.2管理人指令或通知的发送</w:t>
      </w:r>
      <w:bookmarkEnd w:id="61"/>
      <w:bookmarkEnd w:id="62"/>
      <w:bookmarkEnd w:id="63"/>
      <w:bookmarkEnd w:id="64"/>
    </w:p>
    <w:p w14:paraId="3D59F9C3" w14:textId="77777777" w:rsidR="004E6892" w:rsidRPr="00354000" w:rsidRDefault="004E6892"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w:t>
      </w:r>
      <w:r w:rsidR="00576532" w:rsidRPr="00576532">
        <w:rPr>
          <w:rFonts w:ascii="彩虹粗仿宋" w:eastAsia="彩虹粗仿宋" w:hAnsi="仿宋" w:hint="eastAsia"/>
          <w:color w:val="000000"/>
          <w:sz w:val="28"/>
          <w:szCs w:val="28"/>
        </w:rPr>
        <w:t>管理人应按照法律法规和托管协议的约定，在其合法的经营权限和交易权限内发送指令；被授权人应严格按照其授权权限发送指令。</w:t>
      </w:r>
    </w:p>
    <w:p w14:paraId="3FCF8967" w14:textId="77777777" w:rsidR="004E6892" w:rsidRDefault="004E6892"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w:t>
      </w:r>
      <w:r w:rsidR="00576532" w:rsidRPr="00576532">
        <w:rPr>
          <w:rFonts w:ascii="彩虹粗仿宋" w:eastAsia="彩虹粗仿宋" w:hAnsi="仿宋" w:hint="eastAsia"/>
          <w:color w:val="000000"/>
          <w:sz w:val="28"/>
          <w:szCs w:val="28"/>
        </w:rPr>
        <w:t>管理人向托管人发出指令应采用传真或双方认可的其他方式送达。管理人还应通过录音电话与托管人确认是否收到，托管人不承担由于管理人未及时进行指令电话确认而造成指令划付延误或失败的责任。</w:t>
      </w:r>
    </w:p>
    <w:p w14:paraId="17D70CE9" w14:textId="77777777" w:rsidR="00576532" w:rsidRDefault="00576532" w:rsidP="00576532">
      <w:pPr>
        <w:adjustRightInd w:val="0"/>
        <w:snapToGrid w:val="0"/>
        <w:spacing w:line="560" w:lineRule="exact"/>
        <w:ind w:firstLineChars="200" w:firstLine="560"/>
        <w:rPr>
          <w:rFonts w:ascii="彩虹粗仿宋" w:eastAsia="彩虹粗仿宋" w:hAnsi="仿宋"/>
          <w:color w:val="000000"/>
          <w:sz w:val="28"/>
          <w:szCs w:val="28"/>
        </w:rPr>
      </w:pPr>
      <w:r w:rsidRPr="00576532">
        <w:rPr>
          <w:rFonts w:ascii="彩虹粗仿宋" w:eastAsia="彩虹粗仿宋" w:hAnsi="仿宋" w:hint="eastAsia"/>
          <w:color w:val="000000"/>
          <w:sz w:val="28"/>
          <w:szCs w:val="28"/>
        </w:rPr>
        <w:t>（3</w:t>
      </w:r>
      <w:r>
        <w:rPr>
          <w:rFonts w:ascii="彩虹粗仿宋" w:eastAsia="彩虹粗仿宋" w:hAnsi="仿宋" w:hint="eastAsia"/>
          <w:color w:val="000000"/>
          <w:sz w:val="28"/>
          <w:szCs w:val="28"/>
        </w:rPr>
        <w:t>）管理人发给</w:t>
      </w:r>
      <w:r w:rsidRPr="00576532">
        <w:rPr>
          <w:rFonts w:ascii="彩虹粗仿宋" w:eastAsia="彩虹粗仿宋" w:hAnsi="仿宋" w:hint="eastAsia"/>
          <w:color w:val="000000"/>
          <w:sz w:val="28"/>
          <w:szCs w:val="28"/>
        </w:rPr>
        <w:t>托管人的指令应写明款项事由、支付时间、到账时间、金额、收付款账户信息等，按授权文件加盖预留印鉴并由被授权人签字。</w:t>
      </w:r>
    </w:p>
    <w:p w14:paraId="30170DFA" w14:textId="77777777" w:rsidR="004E6892" w:rsidRPr="00D97D92" w:rsidRDefault="0055793B" w:rsidP="001C53BB">
      <w:pPr>
        <w:spacing w:line="560" w:lineRule="exact"/>
        <w:ind w:firstLineChars="250" w:firstLine="700"/>
        <w:rPr>
          <w:rFonts w:ascii="彩虹粗仿宋" w:eastAsia="彩虹粗仿宋" w:hAnsi="仿宋"/>
          <w:color w:val="000000"/>
          <w:sz w:val="28"/>
          <w:szCs w:val="28"/>
        </w:rPr>
      </w:pPr>
      <w:bookmarkStart w:id="65" w:name="_Toc109750698"/>
      <w:bookmarkStart w:id="66" w:name="_Toc356548692"/>
      <w:bookmarkStart w:id="67" w:name="_Toc511374829"/>
      <w:bookmarkStart w:id="68" w:name="_Toc511375203"/>
      <w:r>
        <w:rPr>
          <w:rFonts w:ascii="彩虹粗仿宋" w:eastAsia="彩虹粗仿宋" w:hAnsi="仿宋" w:hint="eastAsia"/>
          <w:color w:val="000000"/>
          <w:sz w:val="28"/>
          <w:szCs w:val="28"/>
        </w:rPr>
        <w:t>6</w:t>
      </w:r>
      <w:r w:rsidR="004E6892" w:rsidRPr="00354000">
        <w:rPr>
          <w:rFonts w:ascii="彩虹粗仿宋" w:eastAsia="彩虹粗仿宋" w:hAnsi="仿宋" w:hint="eastAsia"/>
          <w:color w:val="000000"/>
          <w:sz w:val="28"/>
          <w:szCs w:val="28"/>
        </w:rPr>
        <w:t>.3管理人指令或通知的形式审查及生效</w:t>
      </w:r>
      <w:bookmarkEnd w:id="65"/>
      <w:bookmarkEnd w:id="66"/>
      <w:bookmarkEnd w:id="67"/>
      <w:bookmarkEnd w:id="68"/>
    </w:p>
    <w:p w14:paraId="7F8006A9" w14:textId="77777777" w:rsidR="004E6892" w:rsidRPr="00354000" w:rsidRDefault="004E6892" w:rsidP="00474251">
      <w:pPr>
        <w:adjustRightInd w:val="0"/>
        <w:snapToGrid w:val="0"/>
        <w:spacing w:line="560" w:lineRule="exact"/>
        <w:ind w:firstLineChars="150" w:firstLine="42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w:t>
      </w:r>
      <w:r w:rsidR="00576532" w:rsidRPr="00576532">
        <w:rPr>
          <w:rFonts w:ascii="彩虹粗仿宋" w:eastAsia="彩虹粗仿宋" w:hAnsi="仿宋" w:hint="eastAsia"/>
          <w:color w:val="000000"/>
          <w:sz w:val="28"/>
          <w:szCs w:val="28"/>
        </w:rPr>
        <w:t>托管人收到管理人指令后，应对该指令的授权代表的权限、签字和印鉴，以及指令中重要信息是否模糊不清或不全进行形式审查，即表面相符性检查。</w:t>
      </w:r>
    </w:p>
    <w:p w14:paraId="6D8C6F3D" w14:textId="706B4165" w:rsidR="004E6892" w:rsidRDefault="004E6892" w:rsidP="001326E3">
      <w:pPr>
        <w:adjustRightInd w:val="0"/>
        <w:snapToGrid w:val="0"/>
        <w:spacing w:line="560" w:lineRule="exact"/>
        <w:ind w:firstLineChars="150" w:firstLine="42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w:t>
      </w:r>
      <w:r w:rsidR="00576532" w:rsidRPr="00576532">
        <w:rPr>
          <w:rFonts w:ascii="彩虹粗仿宋" w:eastAsia="彩虹粗仿宋" w:hAnsi="仿宋" w:hint="eastAsia"/>
          <w:color w:val="000000"/>
          <w:sz w:val="28"/>
          <w:szCs w:val="28"/>
        </w:rPr>
        <w:t>管理人指令与管理人预留印鉴和授权代表签字形式不一致时，或与授权代表权限不符，或指令中重要信息模糊不清或不全，或者发现指令有其他错误的情形,该指令无效，托管人有权拒绝执行，但应</w:t>
      </w:r>
      <w:r w:rsidR="00B82646">
        <w:rPr>
          <w:rFonts w:ascii="彩虹粗仿宋" w:eastAsia="彩虹粗仿宋" w:hAnsi="仿宋" w:hint="eastAsia"/>
          <w:color w:val="000000"/>
          <w:sz w:val="28"/>
          <w:szCs w:val="28"/>
        </w:rPr>
        <w:t>及时</w:t>
      </w:r>
      <w:r w:rsidR="00576532" w:rsidRPr="00576532">
        <w:rPr>
          <w:rFonts w:ascii="彩虹粗仿宋" w:eastAsia="彩虹粗仿宋" w:hAnsi="仿宋" w:hint="eastAsia"/>
          <w:color w:val="000000"/>
          <w:sz w:val="28"/>
          <w:szCs w:val="28"/>
        </w:rPr>
        <w:t>通知管理人</w:t>
      </w:r>
      <w:r w:rsidRPr="00354000">
        <w:rPr>
          <w:rFonts w:ascii="彩虹粗仿宋" w:eastAsia="彩虹粗仿宋" w:hAnsi="仿宋" w:hint="eastAsia"/>
          <w:color w:val="000000"/>
          <w:sz w:val="28"/>
          <w:szCs w:val="28"/>
        </w:rPr>
        <w:t>。</w:t>
      </w:r>
    </w:p>
    <w:p w14:paraId="3F945C17" w14:textId="77777777" w:rsidR="004E6892" w:rsidRPr="00D97D92" w:rsidRDefault="00406609" w:rsidP="001C53BB">
      <w:pPr>
        <w:spacing w:line="560" w:lineRule="exact"/>
        <w:ind w:firstLineChars="250" w:firstLine="700"/>
        <w:rPr>
          <w:rFonts w:ascii="彩虹粗仿宋" w:eastAsia="彩虹粗仿宋" w:hAnsi="仿宋"/>
          <w:color w:val="000000"/>
          <w:sz w:val="28"/>
          <w:szCs w:val="28"/>
        </w:rPr>
      </w:pPr>
      <w:bookmarkStart w:id="69" w:name="_Toc109750699"/>
      <w:bookmarkStart w:id="70" w:name="_Toc356548693"/>
      <w:bookmarkStart w:id="71" w:name="_Toc511374830"/>
      <w:bookmarkStart w:id="72" w:name="_Toc511375204"/>
      <w:r>
        <w:rPr>
          <w:rFonts w:ascii="彩虹粗仿宋" w:eastAsia="彩虹粗仿宋" w:hAnsi="仿宋" w:hint="eastAsia"/>
          <w:color w:val="000000"/>
          <w:sz w:val="28"/>
          <w:szCs w:val="28"/>
        </w:rPr>
        <w:t>6</w:t>
      </w:r>
      <w:r w:rsidR="004E6892" w:rsidRPr="00354000">
        <w:rPr>
          <w:rFonts w:ascii="彩虹粗仿宋" w:eastAsia="彩虹粗仿宋" w:hAnsi="仿宋" w:hint="eastAsia"/>
          <w:color w:val="000000"/>
          <w:sz w:val="28"/>
          <w:szCs w:val="28"/>
        </w:rPr>
        <w:t>.4管理人指令或通知的执行</w:t>
      </w:r>
      <w:bookmarkEnd w:id="69"/>
      <w:bookmarkEnd w:id="70"/>
      <w:bookmarkEnd w:id="71"/>
      <w:bookmarkEnd w:id="72"/>
    </w:p>
    <w:p w14:paraId="399DAB9B" w14:textId="77777777" w:rsidR="00576532" w:rsidRDefault="00576532" w:rsidP="00474251">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（1）</w:t>
      </w:r>
      <w:r w:rsidR="004E6892" w:rsidRPr="00354000">
        <w:rPr>
          <w:rFonts w:ascii="彩虹粗仿宋" w:eastAsia="彩虹粗仿宋" w:hAnsi="仿宋" w:hint="eastAsia"/>
          <w:color w:val="000000"/>
          <w:kern w:val="0"/>
          <w:sz w:val="28"/>
          <w:szCs w:val="28"/>
        </w:rPr>
        <w:t>对于限时执行完毕的划款指令（附件5—2）和通知，管理人应当根据银行资金汇划的时间安排合理操作时间。</w:t>
      </w:r>
    </w:p>
    <w:p w14:paraId="70CD3D8F" w14:textId="77777777" w:rsidR="00576532" w:rsidRDefault="004E6892" w:rsidP="00474251">
      <w:pPr>
        <w:adjustRightInd w:val="0"/>
        <w:snapToGrid w:val="0"/>
        <w:spacing w:line="560" w:lineRule="exact"/>
        <w:ind w:firstLineChars="200" w:firstLine="560"/>
        <w:rPr>
          <w:rFonts w:ascii="彩虹粗仿宋" w:eastAsia="彩虹粗仿宋" w:hAnsi="仿宋"/>
          <w:color w:val="000000"/>
          <w:kern w:val="0"/>
          <w:sz w:val="28"/>
          <w:szCs w:val="28"/>
        </w:rPr>
      </w:pPr>
      <w:r w:rsidRPr="00354000">
        <w:rPr>
          <w:rFonts w:ascii="彩虹粗仿宋" w:eastAsia="彩虹粗仿宋" w:hAnsi="仿宋" w:hint="eastAsia"/>
          <w:color w:val="000000"/>
          <w:kern w:val="0"/>
          <w:sz w:val="28"/>
          <w:szCs w:val="28"/>
        </w:rPr>
        <w:t>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w:t>
      </w:r>
    </w:p>
    <w:p w14:paraId="0CBF9881" w14:textId="77777777" w:rsidR="00576532" w:rsidRDefault="004E6892" w:rsidP="00474251">
      <w:pPr>
        <w:adjustRightInd w:val="0"/>
        <w:snapToGrid w:val="0"/>
        <w:spacing w:line="560" w:lineRule="exact"/>
        <w:ind w:firstLineChars="200" w:firstLine="560"/>
        <w:rPr>
          <w:rFonts w:ascii="彩虹粗仿宋" w:eastAsia="彩虹粗仿宋" w:hAnsi="仿宋"/>
          <w:color w:val="000000"/>
          <w:kern w:val="0"/>
          <w:sz w:val="28"/>
          <w:szCs w:val="28"/>
        </w:rPr>
      </w:pPr>
      <w:r w:rsidRPr="00354000">
        <w:rPr>
          <w:rFonts w:ascii="彩虹粗仿宋" w:eastAsia="彩虹粗仿宋" w:hAnsi="仿宋" w:hint="eastAsia"/>
          <w:color w:val="000000"/>
          <w:kern w:val="0"/>
          <w:sz w:val="28"/>
          <w:szCs w:val="28"/>
        </w:rPr>
        <w:t>对于</w:t>
      </w:r>
      <w:r w:rsidR="006866AE">
        <w:rPr>
          <w:rFonts w:ascii="彩虹粗仿宋" w:eastAsia="彩虹粗仿宋" w:hAnsi="仿宋" w:hint="eastAsia"/>
          <w:color w:val="000000"/>
          <w:kern w:val="0"/>
          <w:sz w:val="28"/>
          <w:szCs w:val="28"/>
        </w:rPr>
        <w:t>中国结算公司</w:t>
      </w:r>
      <w:r w:rsidRPr="00354000">
        <w:rPr>
          <w:rFonts w:ascii="彩虹粗仿宋" w:eastAsia="彩虹粗仿宋" w:hAnsi="仿宋" w:hint="eastAsia"/>
          <w:color w:val="000000"/>
          <w:kern w:val="0"/>
          <w:sz w:val="28"/>
          <w:szCs w:val="28"/>
        </w:rPr>
        <w:t>实行T+0非担保交收的业务，管理人应在交易日14：00前将划款指令发送至托管人，以便托管人留有合理的时间办理指令核对、资金划拨以及在中登业务终端进行操作。</w:t>
      </w:r>
    </w:p>
    <w:p w14:paraId="2D4A4297" w14:textId="77777777" w:rsidR="004E6892" w:rsidRDefault="004E6892" w:rsidP="00474251">
      <w:pPr>
        <w:adjustRightInd w:val="0"/>
        <w:snapToGrid w:val="0"/>
        <w:spacing w:line="560" w:lineRule="exact"/>
        <w:ind w:firstLineChars="200" w:firstLine="560"/>
        <w:rPr>
          <w:rFonts w:ascii="彩虹粗仿宋" w:eastAsia="彩虹粗仿宋" w:hAnsi="仿宋"/>
          <w:color w:val="000000"/>
          <w:kern w:val="0"/>
          <w:sz w:val="28"/>
          <w:szCs w:val="28"/>
        </w:rPr>
      </w:pPr>
      <w:r w:rsidRPr="00354000">
        <w:rPr>
          <w:rFonts w:ascii="彩虹粗仿宋" w:eastAsia="彩虹粗仿宋" w:hAnsi="仿宋" w:hint="eastAsia"/>
          <w:color w:val="000000"/>
          <w:kern w:val="0"/>
          <w:sz w:val="28"/>
          <w:szCs w:val="28"/>
        </w:rPr>
        <w:t>因管理人指令传输不及时，未能给托管人留出足够的划款时间，致使资金未能及时划出，托管人不承担相应责任；由此导致交收失败给相关方造成损失的，由管理人承担。</w:t>
      </w:r>
    </w:p>
    <w:p w14:paraId="14E95767" w14:textId="2DC74D50" w:rsidR="00576532" w:rsidRPr="00576532" w:rsidRDefault="00576532" w:rsidP="00576532">
      <w:pPr>
        <w:adjustRightInd w:val="0"/>
        <w:snapToGrid w:val="0"/>
        <w:spacing w:line="560" w:lineRule="exact"/>
        <w:ind w:firstLineChars="200" w:firstLine="560"/>
        <w:rPr>
          <w:rFonts w:ascii="彩虹粗仿宋" w:eastAsia="彩虹粗仿宋" w:hAnsi="仿宋"/>
          <w:color w:val="000000"/>
          <w:kern w:val="0"/>
          <w:sz w:val="28"/>
          <w:szCs w:val="28"/>
        </w:rPr>
      </w:pPr>
      <w:r w:rsidRPr="00576532">
        <w:rPr>
          <w:rFonts w:ascii="彩虹粗仿宋" w:eastAsia="彩虹粗仿宋" w:hAnsi="仿宋" w:hint="eastAsia"/>
          <w:color w:val="000000"/>
          <w:kern w:val="0"/>
          <w:sz w:val="28"/>
          <w:szCs w:val="28"/>
        </w:rPr>
        <w:t>（2）</w:t>
      </w:r>
      <w:r w:rsidRPr="00291A67">
        <w:rPr>
          <w:rFonts w:ascii="彩虹粗仿宋" w:eastAsia="彩虹粗仿宋" w:hAnsi="仿宋" w:hint="eastAsia"/>
          <w:color w:val="000000"/>
          <w:kern w:val="0"/>
          <w:sz w:val="28"/>
          <w:szCs w:val="28"/>
        </w:rPr>
        <w:t>管理人向托管人发送划款指令时，应确保</w:t>
      </w:r>
      <w:r w:rsidR="000F46A2" w:rsidRPr="00291A67">
        <w:rPr>
          <w:rFonts w:ascii="彩虹粗仿宋" w:eastAsia="彩虹粗仿宋" w:hAnsi="仿宋" w:hint="eastAsia"/>
          <w:color w:val="000000"/>
          <w:kern w:val="0"/>
          <w:sz w:val="28"/>
          <w:szCs w:val="28"/>
        </w:rPr>
        <w:t>当日</w:t>
      </w:r>
      <w:r w:rsidRPr="00291A67">
        <w:rPr>
          <w:rFonts w:ascii="彩虹粗仿宋" w:eastAsia="彩虹粗仿宋" w:hAnsi="仿宋" w:hint="eastAsia"/>
          <w:color w:val="000000"/>
          <w:kern w:val="0"/>
          <w:sz w:val="28"/>
          <w:szCs w:val="28"/>
        </w:rPr>
        <w:t>托管账户有足够的资金余额，对超头寸的付款指令，托管人视资金账户</w:t>
      </w:r>
      <w:r w:rsidR="00627F3B" w:rsidRPr="00291A67">
        <w:rPr>
          <w:rFonts w:ascii="彩虹粗仿宋" w:eastAsia="彩虹粗仿宋" w:hAnsi="仿宋" w:hint="eastAsia"/>
          <w:color w:val="000000"/>
          <w:kern w:val="0"/>
          <w:sz w:val="28"/>
          <w:szCs w:val="28"/>
        </w:rPr>
        <w:t>资金头寸</w:t>
      </w:r>
      <w:r w:rsidRPr="00291A67">
        <w:rPr>
          <w:rFonts w:ascii="彩虹粗仿宋" w:eastAsia="彩虹粗仿宋" w:hAnsi="仿宋" w:hint="eastAsia"/>
          <w:color w:val="000000"/>
          <w:kern w:val="0"/>
          <w:sz w:val="28"/>
          <w:szCs w:val="28"/>
        </w:rPr>
        <w:t>充足时为指令送达时间，由此造成的损失托管人不承担责任。</w:t>
      </w:r>
    </w:p>
    <w:p w14:paraId="56CAB4E7" w14:textId="77777777" w:rsidR="00576532" w:rsidRDefault="00576532" w:rsidP="00576532">
      <w:pPr>
        <w:adjustRightInd w:val="0"/>
        <w:snapToGrid w:val="0"/>
        <w:spacing w:line="560" w:lineRule="exact"/>
        <w:ind w:firstLineChars="200" w:firstLine="560"/>
        <w:rPr>
          <w:rFonts w:ascii="彩虹粗仿宋" w:eastAsia="彩虹粗仿宋" w:hAnsi="仿宋"/>
          <w:color w:val="000000"/>
          <w:kern w:val="0"/>
          <w:sz w:val="28"/>
          <w:szCs w:val="28"/>
        </w:rPr>
      </w:pPr>
      <w:r w:rsidRPr="00576532">
        <w:rPr>
          <w:rFonts w:ascii="彩虹粗仿宋" w:eastAsia="彩虹粗仿宋" w:hAnsi="仿宋" w:hint="eastAsia"/>
          <w:color w:val="000000"/>
          <w:kern w:val="0"/>
          <w:sz w:val="28"/>
          <w:szCs w:val="28"/>
        </w:rPr>
        <w:t>（3）</w:t>
      </w:r>
      <w:r w:rsidR="00B748D8" w:rsidRPr="00B748D8">
        <w:rPr>
          <w:rFonts w:ascii="彩虹粗仿宋" w:eastAsia="彩虹粗仿宋" w:hAnsi="仿宋" w:hint="eastAsia"/>
          <w:color w:val="000000"/>
          <w:kern w:val="0"/>
          <w:sz w:val="28"/>
          <w:szCs w:val="28"/>
        </w:rPr>
        <w:t>如需撤销尚未执行划款指令，管理人应出具作废说明或作废指令，并及时通知托管人。</w:t>
      </w:r>
    </w:p>
    <w:p w14:paraId="398ADB62" w14:textId="77777777" w:rsidR="004E6892" w:rsidRPr="00D97D92" w:rsidRDefault="00CA429A" w:rsidP="001C53BB">
      <w:pPr>
        <w:spacing w:line="560" w:lineRule="exact"/>
        <w:ind w:firstLineChars="250" w:firstLine="700"/>
        <w:rPr>
          <w:rFonts w:ascii="彩虹粗仿宋" w:eastAsia="彩虹粗仿宋" w:hAnsi="仿宋"/>
          <w:color w:val="000000"/>
          <w:sz w:val="28"/>
          <w:szCs w:val="28"/>
        </w:rPr>
      </w:pPr>
      <w:bookmarkStart w:id="73" w:name="_Toc356548694"/>
      <w:bookmarkStart w:id="74" w:name="_Toc511374831"/>
      <w:bookmarkStart w:id="75" w:name="_Toc511375205"/>
      <w:r>
        <w:rPr>
          <w:rFonts w:ascii="彩虹粗仿宋" w:eastAsia="彩虹粗仿宋" w:hAnsi="仿宋" w:hint="eastAsia"/>
          <w:color w:val="000000"/>
          <w:sz w:val="28"/>
          <w:szCs w:val="28"/>
        </w:rPr>
        <w:t>6</w:t>
      </w:r>
      <w:r w:rsidR="004E6892" w:rsidRPr="00354000">
        <w:rPr>
          <w:rFonts w:ascii="彩虹粗仿宋" w:eastAsia="彩虹粗仿宋" w:hAnsi="仿宋" w:hint="eastAsia"/>
          <w:color w:val="000000"/>
          <w:sz w:val="28"/>
          <w:szCs w:val="28"/>
        </w:rPr>
        <w:t>.5被授权人的更换</w:t>
      </w:r>
      <w:bookmarkEnd w:id="73"/>
      <w:bookmarkEnd w:id="74"/>
      <w:bookmarkEnd w:id="75"/>
    </w:p>
    <w:p w14:paraId="1F0F13CC" w14:textId="77777777" w:rsidR="004E6892" w:rsidRDefault="004E6892" w:rsidP="00474251">
      <w:pPr>
        <w:adjustRightInd w:val="0"/>
        <w:snapToGrid w:val="0"/>
        <w:spacing w:line="560" w:lineRule="exact"/>
        <w:ind w:firstLineChars="200" w:firstLine="560"/>
        <w:rPr>
          <w:rFonts w:ascii="彩虹粗仿宋" w:eastAsia="彩虹粗仿宋" w:hAnsi="仿宋"/>
          <w:color w:val="000000"/>
          <w:sz w:val="28"/>
        </w:rPr>
      </w:pPr>
      <w:r w:rsidRPr="00354000">
        <w:rPr>
          <w:rFonts w:ascii="彩虹粗仿宋" w:eastAsia="彩虹粗仿宋" w:hAnsi="仿宋" w:hint="eastAsia"/>
          <w:color w:val="000000"/>
          <w:sz w:val="28"/>
        </w:rPr>
        <w:t>管理人更换被授权人、更改或终止对被授权人的授权</w:t>
      </w:r>
      <w:r w:rsidR="00576532" w:rsidRPr="00C73B72">
        <w:rPr>
          <w:rFonts w:ascii="彩虹粗仿宋" w:eastAsia="彩虹粗仿宋" w:hAnsi="仿宋" w:hint="eastAsia"/>
          <w:color w:val="000000"/>
          <w:sz w:val="28"/>
        </w:rPr>
        <w:t>、变更预留印鉴</w:t>
      </w:r>
      <w:r w:rsidRPr="00354000">
        <w:rPr>
          <w:rFonts w:ascii="彩虹粗仿宋" w:eastAsia="彩虹粗仿宋" w:hAnsi="仿宋" w:hint="eastAsia"/>
          <w:color w:val="000000"/>
          <w:sz w:val="28"/>
        </w:rPr>
        <w:t>，应按照</w:t>
      </w:r>
      <w:r w:rsidR="00D56C5D">
        <w:rPr>
          <w:rFonts w:ascii="彩虹粗仿宋" w:eastAsia="彩虹粗仿宋" w:hAnsi="仿宋" w:hint="eastAsia"/>
          <w:color w:val="000000"/>
          <w:sz w:val="28"/>
        </w:rPr>
        <w:t>下述</w:t>
      </w:r>
      <w:r w:rsidRPr="00354000">
        <w:rPr>
          <w:rFonts w:ascii="彩虹粗仿宋" w:eastAsia="彩虹粗仿宋" w:hAnsi="仿宋" w:hint="eastAsia"/>
          <w:color w:val="000000"/>
          <w:sz w:val="28"/>
        </w:rPr>
        <w:t>约定执行。被授权人变更通知生效前，托管人仍应按原授权文件执行指令，管理人不得否认其效力。在特殊情况下，可按双方商定的方式处理。</w:t>
      </w:r>
    </w:p>
    <w:p w14:paraId="207740BE" w14:textId="77777777" w:rsidR="005D1913" w:rsidRDefault="00D56C5D" w:rsidP="00D56C5D">
      <w:pPr>
        <w:spacing w:line="560" w:lineRule="exact"/>
        <w:ind w:firstLineChars="200" w:firstLine="560"/>
        <w:rPr>
          <w:rFonts w:ascii="彩虹粗仿宋" w:eastAsia="彩虹粗仿宋" w:hAnsi="宋体"/>
          <w:snapToGrid w:val="0"/>
          <w:kern w:val="0"/>
          <w:sz w:val="28"/>
          <w:szCs w:val="28"/>
        </w:rPr>
      </w:pPr>
      <w:r w:rsidRPr="002A6CEF">
        <w:rPr>
          <w:rFonts w:ascii="彩虹粗仿宋" w:eastAsia="彩虹粗仿宋" w:hAnsi="宋体" w:hint="eastAsia"/>
          <w:snapToGrid w:val="0"/>
          <w:kern w:val="0"/>
          <w:sz w:val="28"/>
          <w:szCs w:val="28"/>
        </w:rPr>
        <w:t>（</w:t>
      </w:r>
      <w:r>
        <w:rPr>
          <w:rFonts w:ascii="彩虹粗仿宋" w:eastAsia="彩虹粗仿宋" w:hAnsi="宋体" w:hint="eastAsia"/>
          <w:snapToGrid w:val="0"/>
          <w:kern w:val="0"/>
          <w:sz w:val="28"/>
          <w:szCs w:val="28"/>
        </w:rPr>
        <w:t>1</w:t>
      </w:r>
      <w:r w:rsidRPr="002A6CEF">
        <w:rPr>
          <w:rFonts w:ascii="彩虹粗仿宋" w:eastAsia="彩虹粗仿宋" w:hAnsi="宋体" w:hint="eastAsia"/>
          <w:snapToGrid w:val="0"/>
          <w:kern w:val="0"/>
          <w:sz w:val="28"/>
          <w:szCs w:val="28"/>
        </w:rPr>
        <w:t>）</w:t>
      </w:r>
      <w:r w:rsidR="00576532" w:rsidRPr="00576532">
        <w:rPr>
          <w:rFonts w:ascii="彩虹粗仿宋" w:eastAsia="彩虹粗仿宋" w:hAnsi="宋体" w:hint="eastAsia"/>
          <w:snapToGrid w:val="0"/>
          <w:kern w:val="0"/>
          <w:sz w:val="28"/>
          <w:szCs w:val="28"/>
        </w:rPr>
        <w:t>管理人更换被授权人、更改或终止对被授权人的授权、变更预留印鉴，应至少提前一个工作日将新授权文件的扫描件以邮件或双方认可的其他方式通知托管人。经托管人确认后变更生效，原授权文件同时作废。新授权文件正本应在邮件发送后7个工作日内送达托管人。</w:t>
      </w:r>
    </w:p>
    <w:p w14:paraId="19FB8561" w14:textId="77777777" w:rsidR="00D56C5D" w:rsidRDefault="00D56C5D" w:rsidP="00D56C5D">
      <w:pPr>
        <w:spacing w:line="560" w:lineRule="exact"/>
        <w:ind w:firstLineChars="200" w:firstLine="560"/>
        <w:rPr>
          <w:rFonts w:ascii="彩虹粗仿宋" w:eastAsia="彩虹粗仿宋" w:hAnsi="宋体"/>
          <w:snapToGrid w:val="0"/>
          <w:kern w:val="0"/>
          <w:sz w:val="28"/>
          <w:szCs w:val="28"/>
        </w:rPr>
      </w:pPr>
      <w:r w:rsidRPr="002A6CEF">
        <w:rPr>
          <w:rFonts w:ascii="彩虹粗仿宋" w:eastAsia="彩虹粗仿宋" w:hAnsi="宋体" w:hint="eastAsia"/>
          <w:snapToGrid w:val="0"/>
          <w:kern w:val="0"/>
          <w:sz w:val="28"/>
          <w:szCs w:val="28"/>
        </w:rPr>
        <w:t>（</w:t>
      </w:r>
      <w:r w:rsidR="00576532">
        <w:rPr>
          <w:rFonts w:ascii="彩虹粗仿宋" w:eastAsia="彩虹粗仿宋" w:hAnsi="宋体" w:hint="eastAsia"/>
          <w:snapToGrid w:val="0"/>
          <w:kern w:val="0"/>
          <w:sz w:val="28"/>
          <w:szCs w:val="28"/>
        </w:rPr>
        <w:t>2</w:t>
      </w:r>
      <w:r w:rsidRPr="002A6CEF">
        <w:rPr>
          <w:rFonts w:ascii="彩虹粗仿宋" w:eastAsia="彩虹粗仿宋" w:hAnsi="宋体" w:hint="eastAsia"/>
          <w:snapToGrid w:val="0"/>
          <w:kern w:val="0"/>
          <w:sz w:val="28"/>
          <w:szCs w:val="28"/>
        </w:rPr>
        <w:t>）</w:t>
      </w:r>
      <w:r w:rsidR="00576532" w:rsidRPr="00576532">
        <w:rPr>
          <w:rFonts w:ascii="彩虹粗仿宋" w:eastAsia="彩虹粗仿宋" w:hAnsi="宋体" w:hint="eastAsia"/>
          <w:snapToGrid w:val="0"/>
          <w:kern w:val="0"/>
          <w:sz w:val="28"/>
          <w:szCs w:val="28"/>
        </w:rPr>
        <w:t>新授权文件生效之后，正本送达之前，托管人按照新授权文件扫描件内容执行有关业务，如果新的授权文件正本与托管人收到的扫描件不同，</w:t>
      </w:r>
      <w:r w:rsidR="005449C3" w:rsidRPr="005449C3">
        <w:rPr>
          <w:rFonts w:ascii="彩虹粗仿宋" w:eastAsia="彩虹粗仿宋" w:hAnsi="宋体" w:hint="eastAsia"/>
          <w:snapToGrid w:val="0"/>
          <w:kern w:val="0"/>
          <w:sz w:val="28"/>
          <w:szCs w:val="28"/>
        </w:rPr>
        <w:t>以扫描件为准，</w:t>
      </w:r>
      <w:r w:rsidR="00576532" w:rsidRPr="00576532">
        <w:rPr>
          <w:rFonts w:ascii="彩虹粗仿宋" w:eastAsia="彩虹粗仿宋" w:hAnsi="宋体" w:hint="eastAsia"/>
          <w:snapToGrid w:val="0"/>
          <w:kern w:val="0"/>
          <w:sz w:val="28"/>
          <w:szCs w:val="28"/>
        </w:rPr>
        <w:t>由此产生的责任由管理人承担。</w:t>
      </w:r>
    </w:p>
    <w:p w14:paraId="6138913C" w14:textId="77777777" w:rsidR="004E6892" w:rsidRPr="00354000" w:rsidRDefault="00B55C71" w:rsidP="005D1913">
      <w:pPr>
        <w:spacing w:line="560" w:lineRule="exact"/>
        <w:ind w:firstLineChars="200" w:firstLine="560"/>
        <w:rPr>
          <w:rFonts w:ascii="彩虹粗仿宋" w:eastAsia="彩虹粗仿宋" w:hAnsi="仿宋"/>
          <w:color w:val="000000"/>
          <w:sz w:val="28"/>
        </w:rPr>
      </w:pPr>
      <w:bookmarkStart w:id="76" w:name="_Toc356548695"/>
      <w:bookmarkStart w:id="77" w:name="_Toc511374832"/>
      <w:bookmarkStart w:id="78" w:name="_Toc511375206"/>
      <w:r>
        <w:rPr>
          <w:rFonts w:ascii="彩虹粗仿宋" w:eastAsia="彩虹粗仿宋" w:hAnsi="仿宋" w:hint="eastAsia"/>
          <w:color w:val="000000"/>
          <w:sz w:val="28"/>
          <w:szCs w:val="28"/>
        </w:rPr>
        <w:t>6</w:t>
      </w:r>
      <w:r w:rsidR="004E6892" w:rsidRPr="00D97D92">
        <w:rPr>
          <w:rFonts w:ascii="彩虹粗仿宋" w:eastAsia="彩虹粗仿宋" w:hAnsi="仿宋" w:hint="eastAsia"/>
          <w:color w:val="000000"/>
          <w:sz w:val="28"/>
          <w:szCs w:val="28"/>
        </w:rPr>
        <w:t>.6</w:t>
      </w:r>
      <w:r w:rsidR="004E6892" w:rsidRPr="00474251">
        <w:rPr>
          <w:rFonts w:ascii="彩虹粗仿宋" w:eastAsia="彩虹粗仿宋" w:hAnsi="仿宋" w:hint="eastAsia"/>
          <w:color w:val="000000"/>
          <w:sz w:val="28"/>
          <w:szCs w:val="28"/>
        </w:rPr>
        <w:t>其它</w:t>
      </w:r>
      <w:r w:rsidR="00A6671B">
        <w:rPr>
          <w:rFonts w:ascii="彩虹粗仿宋" w:eastAsia="彩虹粗仿宋" w:hAnsi="仿宋" w:hint="eastAsia"/>
          <w:color w:val="000000"/>
          <w:sz w:val="28"/>
          <w:szCs w:val="28"/>
        </w:rPr>
        <w:t>划款</w:t>
      </w:r>
      <w:r w:rsidR="004E6892" w:rsidRPr="00474251">
        <w:rPr>
          <w:rFonts w:ascii="彩虹粗仿宋" w:eastAsia="彩虹粗仿宋" w:hAnsi="仿宋" w:hint="eastAsia"/>
          <w:color w:val="000000"/>
          <w:sz w:val="28"/>
          <w:szCs w:val="28"/>
        </w:rPr>
        <w:t>事项</w:t>
      </w:r>
      <w:bookmarkEnd w:id="76"/>
      <w:bookmarkEnd w:id="77"/>
      <w:bookmarkEnd w:id="78"/>
    </w:p>
    <w:p w14:paraId="52289113" w14:textId="77777777" w:rsidR="004E6892" w:rsidRPr="00354000" w:rsidRDefault="004E6892" w:rsidP="005D1913">
      <w:pPr>
        <w:adjustRightInd w:val="0"/>
        <w:snapToGrid w:val="0"/>
        <w:spacing w:line="560" w:lineRule="exact"/>
        <w:ind w:firstLineChars="200" w:firstLine="560"/>
        <w:rPr>
          <w:rFonts w:ascii="彩虹粗仿宋" w:eastAsia="彩虹粗仿宋" w:hAnsi="仿宋"/>
          <w:color w:val="000000"/>
          <w:sz w:val="28"/>
        </w:rPr>
      </w:pPr>
      <w:r w:rsidRPr="00354000">
        <w:rPr>
          <w:rFonts w:ascii="彩虹粗仿宋" w:eastAsia="彩虹粗仿宋" w:hAnsi="仿宋" w:hint="eastAsia"/>
          <w:color w:val="000000"/>
          <w:sz w:val="28"/>
        </w:rPr>
        <w:t>（</w:t>
      </w:r>
      <w:r w:rsidR="00A6671B">
        <w:rPr>
          <w:rFonts w:ascii="彩虹粗仿宋" w:eastAsia="彩虹粗仿宋" w:hAnsi="仿宋" w:hint="eastAsia"/>
          <w:color w:val="000000"/>
          <w:sz w:val="28"/>
        </w:rPr>
        <w:t>1</w:t>
      </w:r>
      <w:r w:rsidRPr="00354000">
        <w:rPr>
          <w:rFonts w:ascii="彩虹粗仿宋" w:eastAsia="彩虹粗仿宋" w:hAnsi="仿宋" w:hint="eastAsia"/>
          <w:color w:val="000000"/>
          <w:sz w:val="28"/>
        </w:rPr>
        <w:t>）本托管资产在采取</w:t>
      </w:r>
      <w:r w:rsidR="00BD5901" w:rsidRPr="00BD5901">
        <w:rPr>
          <w:rFonts w:ascii="彩虹粗仿宋" w:eastAsia="彩虹粗仿宋" w:hAnsi="仿宋" w:hint="eastAsia"/>
          <w:color w:val="000000"/>
          <w:sz w:val="28"/>
        </w:rPr>
        <w:t>托管人结算</w:t>
      </w:r>
      <w:r w:rsidRPr="00354000">
        <w:rPr>
          <w:rFonts w:ascii="彩虹粗仿宋" w:eastAsia="彩虹粗仿宋" w:hAnsi="仿宋" w:hint="eastAsia"/>
          <w:color w:val="000000"/>
          <w:sz w:val="28"/>
        </w:rPr>
        <w:t>模式下，证券交易所场内交易的资金清算交割，由托管人通过</w:t>
      </w:r>
      <w:r w:rsidR="006866AE">
        <w:rPr>
          <w:rFonts w:ascii="彩虹粗仿宋" w:eastAsia="彩虹粗仿宋" w:hAnsi="仿宋" w:hint="eastAsia"/>
          <w:color w:val="000000"/>
          <w:sz w:val="28"/>
        </w:rPr>
        <w:t>中国结算公司</w:t>
      </w:r>
      <w:r w:rsidRPr="00354000">
        <w:rPr>
          <w:rFonts w:ascii="彩虹粗仿宋" w:eastAsia="彩虹粗仿宋" w:hAnsi="仿宋" w:hint="eastAsia"/>
          <w:color w:val="000000"/>
          <w:sz w:val="28"/>
        </w:rPr>
        <w:t>上海分公司/深圳分公司及清算代理银行办理。托管人视</w:t>
      </w:r>
      <w:r w:rsidR="006866AE">
        <w:rPr>
          <w:rFonts w:ascii="彩虹粗仿宋" w:eastAsia="彩虹粗仿宋" w:hAnsi="仿宋" w:hint="eastAsia"/>
          <w:color w:val="000000"/>
          <w:sz w:val="28"/>
        </w:rPr>
        <w:t>中国结算公司</w:t>
      </w:r>
      <w:r w:rsidRPr="00354000">
        <w:rPr>
          <w:rFonts w:ascii="彩虹粗仿宋" w:eastAsia="彩虹粗仿宋" w:hAnsi="仿宋" w:hint="eastAsia"/>
          <w:color w:val="000000"/>
          <w:sz w:val="28"/>
        </w:rPr>
        <w:t>向其发送的清算数据为有效指令，无须管理人另行出具划款指令。</w:t>
      </w:r>
    </w:p>
    <w:p w14:paraId="79525D6A" w14:textId="77777777" w:rsidR="00A80B73" w:rsidRDefault="004E6892" w:rsidP="007F0438">
      <w:pPr>
        <w:adjustRightInd w:val="0"/>
        <w:snapToGrid w:val="0"/>
        <w:spacing w:line="560" w:lineRule="exact"/>
        <w:ind w:firstLineChars="200" w:firstLine="560"/>
        <w:rPr>
          <w:rFonts w:ascii="彩虹粗仿宋" w:eastAsia="彩虹粗仿宋" w:hAnsi="仿宋"/>
          <w:color w:val="000000"/>
          <w:sz w:val="28"/>
        </w:rPr>
      </w:pPr>
      <w:r w:rsidRPr="00354000">
        <w:rPr>
          <w:rFonts w:ascii="彩虹粗仿宋" w:eastAsia="彩虹粗仿宋" w:hAnsi="仿宋" w:hint="eastAsia"/>
          <w:color w:val="000000"/>
          <w:sz w:val="28"/>
        </w:rPr>
        <w:t>（</w:t>
      </w:r>
      <w:r w:rsidR="00A6671B">
        <w:rPr>
          <w:rFonts w:ascii="彩虹粗仿宋" w:eastAsia="彩虹粗仿宋" w:hAnsi="仿宋" w:hint="eastAsia"/>
          <w:color w:val="000000"/>
          <w:sz w:val="28"/>
        </w:rPr>
        <w:t>2</w:t>
      </w:r>
      <w:r w:rsidRPr="00354000">
        <w:rPr>
          <w:rFonts w:ascii="彩虹粗仿宋" w:eastAsia="彩虹粗仿宋" w:hAnsi="仿宋" w:hint="eastAsia"/>
          <w:color w:val="000000"/>
          <w:sz w:val="28"/>
        </w:rPr>
        <w:t>）托管资金账户发生的银行结算费、账户维护费等银行费用，由托管人直接从账户中扣划，无须出具划款指令。</w:t>
      </w:r>
    </w:p>
    <w:p w14:paraId="67D6B1B4" w14:textId="77777777" w:rsidR="00A6671B" w:rsidRDefault="007F67FC" w:rsidP="001C53BB">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 xml:space="preserve"> </w:t>
      </w:r>
      <w:r w:rsidR="006A5E39" w:rsidRPr="00757E93">
        <w:rPr>
          <w:rFonts w:ascii="彩虹粗仿宋" w:eastAsia="彩虹粗仿宋" w:hAnsi="宋体" w:hint="eastAsia"/>
          <w:snapToGrid w:val="0"/>
          <w:kern w:val="0"/>
          <w:sz w:val="28"/>
          <w:szCs w:val="28"/>
        </w:rPr>
        <w:t>6</w:t>
      </w:r>
      <w:r w:rsidR="00DB2D63" w:rsidRPr="00757E93">
        <w:rPr>
          <w:rFonts w:ascii="彩虹粗仿宋" w:eastAsia="彩虹粗仿宋" w:hAnsi="宋体" w:hint="eastAsia"/>
          <w:snapToGrid w:val="0"/>
          <w:kern w:val="0"/>
          <w:sz w:val="28"/>
          <w:szCs w:val="28"/>
        </w:rPr>
        <w:t>.</w:t>
      </w:r>
      <w:r w:rsidR="001B2BAF">
        <w:rPr>
          <w:rFonts w:ascii="彩虹粗仿宋" w:eastAsia="彩虹粗仿宋" w:hAnsi="宋体"/>
          <w:snapToGrid w:val="0"/>
          <w:kern w:val="0"/>
          <w:sz w:val="28"/>
          <w:szCs w:val="28"/>
        </w:rPr>
        <w:t>7</w:t>
      </w:r>
      <w:r w:rsidR="00A80B73">
        <w:rPr>
          <w:rFonts w:ascii="彩虹粗仿宋" w:eastAsia="彩虹粗仿宋" w:hAnsi="宋体" w:hint="eastAsia"/>
          <w:snapToGrid w:val="0"/>
          <w:kern w:val="0"/>
          <w:sz w:val="28"/>
          <w:szCs w:val="28"/>
        </w:rPr>
        <w:t xml:space="preserve"> </w:t>
      </w:r>
      <w:r w:rsidR="00A6671B">
        <w:rPr>
          <w:rFonts w:ascii="彩虹粗仿宋" w:eastAsia="彩虹粗仿宋" w:hAnsi="宋体" w:hint="eastAsia"/>
          <w:snapToGrid w:val="0"/>
          <w:kern w:val="0"/>
          <w:sz w:val="28"/>
          <w:szCs w:val="28"/>
        </w:rPr>
        <w:t>其他事项</w:t>
      </w:r>
    </w:p>
    <w:p w14:paraId="326C2C85" w14:textId="77777777" w:rsidR="00DB2D63" w:rsidRPr="00757E93" w:rsidRDefault="00A6671B" w:rsidP="001C53BB">
      <w:pPr>
        <w:autoSpaceDE w:val="0"/>
        <w:autoSpaceDN w:val="0"/>
        <w:adjustRightInd w:val="0"/>
        <w:spacing w:line="560" w:lineRule="exact"/>
        <w:ind w:firstLine="426"/>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w:t>
      </w:r>
      <w:r w:rsidR="00A80B73" w:rsidRPr="00757E93">
        <w:rPr>
          <w:rFonts w:ascii="彩虹粗仿宋" w:eastAsia="彩虹粗仿宋" w:hAnsi="宋体" w:hint="eastAsia"/>
          <w:snapToGrid w:val="0"/>
          <w:kern w:val="0"/>
          <w:sz w:val="28"/>
          <w:szCs w:val="28"/>
        </w:rPr>
        <w:t>在理财产品存续期内，管理人应按照本协议的约定发出划款指令，托管人应按照管理人的合法、合规的划款指令进行托管账户的资金划付</w:t>
      </w:r>
      <w:r w:rsidR="00A80B73">
        <w:rPr>
          <w:rFonts w:ascii="彩虹粗仿宋" w:eastAsia="彩虹粗仿宋" w:hAnsi="宋体" w:hint="eastAsia"/>
          <w:snapToGrid w:val="0"/>
          <w:kern w:val="0"/>
          <w:sz w:val="28"/>
          <w:szCs w:val="28"/>
        </w:rPr>
        <w:t>。</w:t>
      </w:r>
      <w:r w:rsidR="00DB2D63" w:rsidRPr="00757E93">
        <w:rPr>
          <w:rFonts w:ascii="彩虹粗仿宋" w:eastAsia="彩虹粗仿宋" w:hAnsi="宋体" w:hint="eastAsia"/>
          <w:snapToGrid w:val="0"/>
          <w:kern w:val="0"/>
          <w:sz w:val="28"/>
          <w:szCs w:val="28"/>
        </w:rPr>
        <w:t>除因托管人过错致使本产品财产受到损害而负赔偿责任外，</w:t>
      </w:r>
      <w:r w:rsidRPr="00354000">
        <w:rPr>
          <w:rFonts w:ascii="彩虹粗仿宋" w:eastAsia="彩虹粗仿宋" w:hAnsi="仿宋" w:hint="eastAsia"/>
          <w:color w:val="000000"/>
          <w:sz w:val="28"/>
        </w:rPr>
        <w:t>托管人因执行管理人的合法指令和依据交易程序已经生效的指令而对本托管资产造成的损失不承担赔偿责任</w:t>
      </w:r>
      <w:r w:rsidR="00DB2D63" w:rsidRPr="00757E93">
        <w:rPr>
          <w:rFonts w:ascii="彩虹粗仿宋" w:eastAsia="彩虹粗仿宋" w:hAnsi="宋体" w:hint="eastAsia"/>
          <w:snapToGrid w:val="0"/>
          <w:kern w:val="0"/>
          <w:sz w:val="28"/>
          <w:szCs w:val="28"/>
        </w:rPr>
        <w:t>；对于执行指令过程中由于本协议当事人以外的第三方原因对本产品财产造成的损失，托管人不承担赔偿责任。</w:t>
      </w:r>
    </w:p>
    <w:p w14:paraId="7AF4B3E5" w14:textId="77777777" w:rsidR="00DB2D63" w:rsidRPr="00757E93" w:rsidRDefault="00A6671B" w:rsidP="001F4537">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DB2D63" w:rsidRPr="00757E93">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人负责向第三方追偿，托管人予以必要的协助。</w:t>
      </w:r>
    </w:p>
    <w:p w14:paraId="18A64045" w14:textId="77777777" w:rsidR="00657BEA" w:rsidRDefault="00A6671B"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w:t>
      </w:r>
      <w:r w:rsidR="00657BEA" w:rsidRPr="00757E93">
        <w:rPr>
          <w:rFonts w:ascii="彩虹粗仿宋" w:eastAsia="彩虹粗仿宋" w:hAnsi="宋体" w:hint="eastAsia"/>
          <w:snapToGrid w:val="0"/>
          <w:kern w:val="0"/>
          <w:sz w:val="28"/>
          <w:szCs w:val="28"/>
        </w:rPr>
        <w:t>未经管理人符合本协议约定的指令，托管人不得自行运用、处分、分配任何</w:t>
      </w:r>
      <w:r w:rsidR="005F1951" w:rsidRPr="00757E93">
        <w:rPr>
          <w:rFonts w:ascii="彩虹粗仿宋" w:eastAsia="彩虹粗仿宋" w:hAnsi="宋体" w:hint="eastAsia"/>
          <w:snapToGrid w:val="0"/>
          <w:kern w:val="0"/>
          <w:sz w:val="28"/>
          <w:szCs w:val="28"/>
        </w:rPr>
        <w:t>本</w:t>
      </w:r>
      <w:r w:rsidR="00657BEA" w:rsidRPr="00757E93">
        <w:rPr>
          <w:rFonts w:ascii="彩虹粗仿宋" w:eastAsia="彩虹粗仿宋" w:hAnsi="宋体" w:hint="eastAsia"/>
          <w:snapToGrid w:val="0"/>
          <w:kern w:val="0"/>
          <w:sz w:val="28"/>
          <w:szCs w:val="28"/>
        </w:rPr>
        <w:t>理财产品资产，</w:t>
      </w:r>
      <w:r w:rsidR="005F1951" w:rsidRPr="00757E93">
        <w:rPr>
          <w:rFonts w:ascii="彩虹粗仿宋" w:eastAsia="彩虹粗仿宋" w:hAnsi="宋体" w:hint="eastAsia"/>
          <w:snapToGrid w:val="0"/>
          <w:kern w:val="0"/>
          <w:sz w:val="28"/>
          <w:szCs w:val="28"/>
        </w:rPr>
        <w:t>法律</w:t>
      </w:r>
      <w:r w:rsidR="005F1951" w:rsidRPr="00757E93">
        <w:rPr>
          <w:rFonts w:ascii="彩虹粗仿宋" w:eastAsia="彩虹粗仿宋" w:hAnsi="宋体"/>
          <w:snapToGrid w:val="0"/>
          <w:kern w:val="0"/>
          <w:sz w:val="28"/>
          <w:szCs w:val="28"/>
        </w:rPr>
        <w:t>法规或本协议另有</w:t>
      </w:r>
      <w:r w:rsidR="005F1951" w:rsidRPr="00757E93">
        <w:rPr>
          <w:rFonts w:ascii="彩虹粗仿宋" w:eastAsia="彩虹粗仿宋" w:hAnsi="宋体" w:hint="eastAsia"/>
          <w:snapToGrid w:val="0"/>
          <w:kern w:val="0"/>
          <w:sz w:val="28"/>
          <w:szCs w:val="28"/>
        </w:rPr>
        <w:t>约定</w:t>
      </w:r>
      <w:r w:rsidR="005F1951" w:rsidRPr="00757E93">
        <w:rPr>
          <w:rFonts w:ascii="彩虹粗仿宋" w:eastAsia="彩虹粗仿宋" w:hAnsi="宋体"/>
          <w:snapToGrid w:val="0"/>
          <w:kern w:val="0"/>
          <w:sz w:val="28"/>
          <w:szCs w:val="28"/>
        </w:rPr>
        <w:t>的除外</w:t>
      </w:r>
      <w:r w:rsidR="005F1951" w:rsidRPr="001C53BB">
        <w:rPr>
          <w:rFonts w:ascii="彩虹粗仿宋" w:eastAsia="彩虹粗仿宋" w:hAnsi="宋体" w:hint="eastAsia"/>
          <w:snapToGrid w:val="0"/>
          <w:kern w:val="0"/>
          <w:sz w:val="28"/>
          <w:szCs w:val="28"/>
        </w:rPr>
        <w:t>。</w:t>
      </w:r>
      <w:r w:rsidR="005F1951" w:rsidRPr="00757E93">
        <w:rPr>
          <w:rFonts w:ascii="彩虹粗仿宋" w:eastAsia="彩虹粗仿宋" w:hAnsi="宋体" w:hint="eastAsia"/>
          <w:snapToGrid w:val="0"/>
          <w:kern w:val="0"/>
          <w:sz w:val="28"/>
          <w:szCs w:val="28"/>
        </w:rPr>
        <w:t>因托管人自行运用、处分、分配本理财产品资产所</w:t>
      </w:r>
      <w:r w:rsidR="00657BEA" w:rsidRPr="00757E93">
        <w:rPr>
          <w:rFonts w:ascii="彩虹粗仿宋" w:eastAsia="彩虹粗仿宋" w:hAnsi="宋体" w:hint="eastAsia"/>
          <w:snapToGrid w:val="0"/>
          <w:kern w:val="0"/>
          <w:sz w:val="28"/>
          <w:szCs w:val="28"/>
        </w:rPr>
        <w:t>造成的法律责任和经济责任由托管人自行承担。</w:t>
      </w:r>
    </w:p>
    <w:p w14:paraId="3CFC5615" w14:textId="77777777" w:rsidR="00A80B73" w:rsidRPr="00AD073B" w:rsidRDefault="00A6671B"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w:t>
      </w:r>
      <w:r w:rsidRPr="00A6671B">
        <w:rPr>
          <w:rFonts w:ascii="彩虹粗仿宋" w:eastAsia="彩虹粗仿宋" w:hAnsi="宋体" w:hint="eastAsia"/>
          <w:snapToGrid w:val="0"/>
          <w:kern w:val="0"/>
          <w:sz w:val="28"/>
          <w:szCs w:val="28"/>
        </w:rPr>
        <w:t>投资指令的保管</w:t>
      </w:r>
      <w:r>
        <w:rPr>
          <w:rFonts w:ascii="彩虹粗仿宋" w:eastAsia="彩虹粗仿宋" w:hAnsi="宋体" w:hint="eastAsia"/>
          <w:snapToGrid w:val="0"/>
          <w:kern w:val="0"/>
          <w:sz w:val="28"/>
          <w:szCs w:val="28"/>
        </w:rPr>
        <w:t>。</w:t>
      </w:r>
      <w:r w:rsidRPr="00A6671B">
        <w:rPr>
          <w:rFonts w:ascii="彩虹粗仿宋" w:eastAsia="彩虹粗仿宋" w:hAnsi="宋体" w:hint="eastAsia"/>
          <w:snapToGrid w:val="0"/>
          <w:kern w:val="0"/>
          <w:sz w:val="28"/>
          <w:szCs w:val="28"/>
        </w:rPr>
        <w:t>投资指令原件由资产管理人负责保管；资产托管人保管已收到的投资指令传真件或者扫描件。若原件与传真件或者扫描件不一致，以资产托管人收到的传真件或者扫描件为准</w:t>
      </w:r>
      <w:r w:rsidR="005D1913">
        <w:rPr>
          <w:rFonts w:ascii="彩虹粗仿宋" w:eastAsia="彩虹粗仿宋" w:hAnsi="宋体" w:hint="eastAsia"/>
          <w:snapToGrid w:val="0"/>
          <w:kern w:val="0"/>
          <w:sz w:val="28"/>
          <w:szCs w:val="28"/>
        </w:rPr>
        <w:t>。</w:t>
      </w:r>
      <w:r w:rsidR="00F93279">
        <w:rPr>
          <w:rFonts w:ascii="彩虹粗仿宋" w:eastAsia="彩虹粗仿宋" w:hAnsi="宋体" w:hint="eastAsia"/>
          <w:snapToGrid w:val="0"/>
          <w:kern w:val="0"/>
          <w:sz w:val="28"/>
          <w:szCs w:val="28"/>
        </w:rPr>
        <w:t xml:space="preserve">  </w:t>
      </w:r>
    </w:p>
    <w:p w14:paraId="377F3441" w14:textId="77777777" w:rsidR="00A0020D" w:rsidRDefault="00011E63" w:rsidP="001C53BB">
      <w:pPr>
        <w:pStyle w:val="1"/>
        <w:spacing w:before="0" w:after="0" w:line="560" w:lineRule="exact"/>
        <w:jc w:val="center"/>
        <w:rPr>
          <w:rFonts w:ascii="黑体" w:eastAsia="黑体" w:hAnsi="黑体"/>
          <w:bCs/>
          <w:color w:val="auto"/>
          <w:kern w:val="2"/>
          <w:sz w:val="28"/>
          <w:szCs w:val="28"/>
        </w:rPr>
      </w:pPr>
      <w:bookmarkStart w:id="79" w:name="_Toc47017316"/>
      <w:r w:rsidRPr="00757E93">
        <w:rPr>
          <w:rFonts w:ascii="黑体" w:eastAsia="黑体" w:hAnsi="黑体" w:hint="eastAsia"/>
          <w:bCs/>
          <w:color w:val="auto"/>
          <w:kern w:val="2"/>
          <w:sz w:val="28"/>
          <w:szCs w:val="28"/>
        </w:rPr>
        <w:t>第</w:t>
      </w:r>
      <w:r w:rsidR="006A5E39" w:rsidRPr="00757E93">
        <w:rPr>
          <w:rFonts w:ascii="黑体" w:eastAsia="黑体" w:hAnsi="黑体" w:hint="eastAsia"/>
          <w:bCs/>
          <w:color w:val="auto"/>
          <w:kern w:val="2"/>
          <w:sz w:val="28"/>
          <w:szCs w:val="28"/>
        </w:rPr>
        <w:t>七</w:t>
      </w:r>
      <w:r w:rsidRPr="00757E93">
        <w:rPr>
          <w:rFonts w:ascii="黑体" w:eastAsia="黑体" w:hAnsi="黑体" w:hint="eastAsia"/>
          <w:bCs/>
          <w:color w:val="auto"/>
          <w:kern w:val="2"/>
          <w:sz w:val="28"/>
          <w:szCs w:val="28"/>
        </w:rPr>
        <w:t>章</w:t>
      </w:r>
      <w:r w:rsidR="00DD6EFD">
        <w:rPr>
          <w:rFonts w:ascii="黑体" w:eastAsia="黑体" w:hAnsi="黑体" w:hint="eastAsia"/>
          <w:bCs/>
          <w:color w:val="auto"/>
          <w:kern w:val="2"/>
          <w:sz w:val="28"/>
          <w:szCs w:val="28"/>
        </w:rPr>
        <w:t xml:space="preserve">  </w:t>
      </w:r>
      <w:r w:rsidR="00417E96" w:rsidRPr="00354000">
        <w:rPr>
          <w:rFonts w:ascii="彩虹黑体" w:eastAsia="彩虹黑体" w:hAnsi="仿宋" w:hint="eastAsia"/>
          <w:sz w:val="28"/>
          <w:szCs w:val="28"/>
        </w:rPr>
        <w:t>交易及资金清算</w:t>
      </w:r>
      <w:bookmarkEnd w:id="79"/>
    </w:p>
    <w:p w14:paraId="2604662D" w14:textId="77777777" w:rsidR="00D56C5D" w:rsidRDefault="00D56C5D" w:rsidP="00D56C5D">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 xml:space="preserve">7.1 </w:t>
      </w:r>
      <w:r w:rsidRPr="001C53BB">
        <w:rPr>
          <w:rFonts w:ascii="彩虹粗仿宋" w:eastAsia="彩虹粗仿宋" w:hAnsi="仿宋" w:hint="eastAsia"/>
          <w:color w:val="000000"/>
          <w:sz w:val="28"/>
          <w:szCs w:val="28"/>
        </w:rPr>
        <w:t>选择代理证券买卖的证券经营机构</w:t>
      </w:r>
    </w:p>
    <w:p w14:paraId="11D0878B" w14:textId="77777777" w:rsidR="00D56C5D" w:rsidRPr="0011371B" w:rsidRDefault="0011371B" w:rsidP="001F4537">
      <w:pPr>
        <w:adjustRightInd w:val="0"/>
        <w:snapToGrid w:val="0"/>
        <w:spacing w:line="560" w:lineRule="exact"/>
        <w:ind w:firstLineChars="200" w:firstLine="560"/>
        <w:jc w:val="left"/>
        <w:rPr>
          <w:rFonts w:ascii="彩虹粗仿宋" w:eastAsia="彩虹粗仿宋" w:hAnsi="仿宋"/>
          <w:color w:val="000000"/>
          <w:sz w:val="28"/>
          <w:szCs w:val="28"/>
        </w:rPr>
      </w:pPr>
      <w:r w:rsidRPr="0011371B">
        <w:rPr>
          <w:rFonts w:ascii="彩虹粗仿宋" w:eastAsia="彩虹粗仿宋" w:hAnsi="仿宋" w:hint="eastAsia"/>
          <w:color w:val="000000"/>
          <w:sz w:val="28"/>
          <w:szCs w:val="28"/>
        </w:rPr>
        <w:t>本托管产品参与交易所场内证券投资，管理人可选择采取托管人结算或券商结算模式，管理人确认结算模式后，应及时书面通知托管人。</w:t>
      </w:r>
    </w:p>
    <w:p w14:paraId="07ECA602" w14:textId="77777777" w:rsidR="00D56C5D" w:rsidRDefault="00417E96" w:rsidP="00D56C5D">
      <w:pPr>
        <w:adjustRightInd w:val="0"/>
        <w:snapToGrid w:val="0"/>
        <w:spacing w:line="560" w:lineRule="exact"/>
        <w:ind w:firstLineChars="200" w:firstLine="560"/>
        <w:jc w:val="left"/>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如采取</w:t>
      </w:r>
      <w:r w:rsidR="006866AE">
        <w:rPr>
          <w:rFonts w:ascii="彩虹粗仿宋" w:eastAsia="彩虹粗仿宋" w:hAnsi="仿宋" w:hint="eastAsia"/>
          <w:color w:val="000000"/>
          <w:sz w:val="28"/>
          <w:szCs w:val="28"/>
        </w:rPr>
        <w:t>券商结算</w:t>
      </w:r>
      <w:r w:rsidRPr="00354000">
        <w:rPr>
          <w:rFonts w:ascii="彩虹粗仿宋" w:eastAsia="彩虹粗仿宋" w:hAnsi="仿宋" w:hint="eastAsia"/>
          <w:color w:val="000000"/>
          <w:sz w:val="28"/>
          <w:szCs w:val="28"/>
        </w:rPr>
        <w:t>模式，则双方应与管理人选择的证券经纪商另行签署</w:t>
      </w:r>
      <w:r w:rsidR="006866AE">
        <w:rPr>
          <w:rFonts w:ascii="彩虹粗仿宋" w:eastAsia="彩虹粗仿宋" w:hAnsi="仿宋" w:hint="eastAsia"/>
          <w:color w:val="000000"/>
          <w:sz w:val="28"/>
          <w:szCs w:val="28"/>
        </w:rPr>
        <w:t>《证券经纪三方协议》</w:t>
      </w:r>
      <w:r w:rsidRPr="00354000">
        <w:rPr>
          <w:rFonts w:ascii="彩虹粗仿宋" w:eastAsia="彩虹粗仿宋" w:hAnsi="仿宋" w:hint="eastAsia"/>
          <w:color w:val="000000"/>
          <w:sz w:val="28"/>
          <w:szCs w:val="28"/>
        </w:rPr>
        <w:t>，明确各自在业务上的程序和权责</w:t>
      </w:r>
      <w:r w:rsidR="00D56C5D">
        <w:rPr>
          <w:rFonts w:ascii="彩虹粗仿宋" w:eastAsia="彩虹粗仿宋" w:hAnsi="仿宋" w:hint="eastAsia"/>
          <w:color w:val="000000"/>
          <w:sz w:val="28"/>
          <w:szCs w:val="28"/>
        </w:rPr>
        <w:t>。</w:t>
      </w:r>
    </w:p>
    <w:p w14:paraId="1CA94B48" w14:textId="77777777" w:rsidR="00D56C5D" w:rsidRPr="00354000" w:rsidRDefault="00417E96" w:rsidP="00D56C5D">
      <w:pPr>
        <w:adjustRightInd w:val="0"/>
        <w:snapToGrid w:val="0"/>
        <w:spacing w:line="560" w:lineRule="exact"/>
        <w:ind w:firstLineChars="200" w:firstLine="560"/>
        <w:jc w:val="left"/>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如采取</w:t>
      </w:r>
      <w:r w:rsidR="00BD5901" w:rsidRPr="00BD5901">
        <w:rPr>
          <w:rFonts w:ascii="彩虹粗仿宋" w:eastAsia="彩虹粗仿宋" w:hAnsi="仿宋" w:hint="eastAsia"/>
          <w:color w:val="000000"/>
          <w:sz w:val="28"/>
          <w:szCs w:val="28"/>
        </w:rPr>
        <w:t>托管人结算</w:t>
      </w:r>
      <w:r w:rsidRPr="00354000">
        <w:rPr>
          <w:rFonts w:ascii="彩虹粗仿宋" w:eastAsia="彩虹粗仿宋" w:hAnsi="仿宋" w:hint="eastAsia"/>
          <w:color w:val="000000"/>
          <w:sz w:val="28"/>
          <w:szCs w:val="28"/>
        </w:rPr>
        <w:t>模式，则双方应遵守本</w:t>
      </w:r>
      <w:r w:rsidR="005D0F7C">
        <w:rPr>
          <w:rFonts w:ascii="彩虹粗仿宋" w:eastAsia="彩虹粗仿宋" w:hAnsi="仿宋" w:hint="eastAsia"/>
          <w:color w:val="000000"/>
          <w:sz w:val="28"/>
          <w:szCs w:val="28"/>
        </w:rPr>
        <w:t>协议</w:t>
      </w:r>
      <w:r w:rsidRPr="00354000">
        <w:rPr>
          <w:rFonts w:ascii="彩虹粗仿宋" w:eastAsia="彩虹粗仿宋" w:hAnsi="仿宋" w:hint="eastAsia"/>
          <w:color w:val="000000"/>
          <w:sz w:val="28"/>
          <w:szCs w:val="28"/>
        </w:rPr>
        <w:t>下述</w:t>
      </w:r>
      <w:r w:rsidR="004A24F0">
        <w:rPr>
          <w:rFonts w:ascii="彩虹粗仿宋" w:eastAsia="彩虹粗仿宋" w:hAnsi="仿宋" w:hint="eastAsia"/>
          <w:color w:val="000000"/>
          <w:sz w:val="28"/>
          <w:szCs w:val="28"/>
        </w:rPr>
        <w:t>7</w:t>
      </w:r>
      <w:r w:rsidRPr="00354000">
        <w:rPr>
          <w:rFonts w:ascii="彩虹粗仿宋" w:eastAsia="彩虹粗仿宋" w:hAnsi="仿宋" w:hint="eastAsia"/>
          <w:color w:val="000000"/>
          <w:sz w:val="28"/>
          <w:szCs w:val="28"/>
        </w:rPr>
        <w:t>.1</w:t>
      </w:r>
      <w:r w:rsidR="00D56C5D">
        <w:rPr>
          <w:rFonts w:ascii="彩虹粗仿宋" w:eastAsia="彩虹粗仿宋" w:hAnsi="仿宋" w:hint="eastAsia"/>
          <w:color w:val="000000"/>
          <w:sz w:val="28"/>
          <w:szCs w:val="28"/>
        </w:rPr>
        <w:t>.1</w:t>
      </w:r>
      <w:r w:rsidRPr="00354000">
        <w:rPr>
          <w:rFonts w:ascii="彩虹粗仿宋" w:eastAsia="彩虹粗仿宋" w:hAnsi="仿宋" w:hint="eastAsia"/>
          <w:color w:val="000000"/>
          <w:sz w:val="28"/>
          <w:szCs w:val="28"/>
        </w:rPr>
        <w:t>和</w:t>
      </w:r>
      <w:r w:rsidR="004A24F0">
        <w:rPr>
          <w:rFonts w:ascii="彩虹粗仿宋" w:eastAsia="彩虹粗仿宋" w:hAnsi="仿宋" w:hint="eastAsia"/>
          <w:color w:val="000000"/>
          <w:sz w:val="28"/>
          <w:szCs w:val="28"/>
        </w:rPr>
        <w:t>7</w:t>
      </w:r>
      <w:r w:rsidR="00D56C5D">
        <w:rPr>
          <w:rFonts w:ascii="彩虹粗仿宋" w:eastAsia="彩虹粗仿宋" w:hAnsi="仿宋" w:hint="eastAsia"/>
          <w:color w:val="000000"/>
          <w:sz w:val="28"/>
          <w:szCs w:val="28"/>
        </w:rPr>
        <w:t>.1.2</w:t>
      </w:r>
      <w:r w:rsidRPr="00354000">
        <w:rPr>
          <w:rFonts w:ascii="彩虹粗仿宋" w:eastAsia="彩虹粗仿宋" w:hAnsi="仿宋" w:hint="eastAsia"/>
          <w:color w:val="000000"/>
          <w:sz w:val="28"/>
          <w:szCs w:val="28"/>
        </w:rPr>
        <w:t>之约定。</w:t>
      </w:r>
    </w:p>
    <w:p w14:paraId="25B9D79C" w14:textId="77777777" w:rsidR="00417E96" w:rsidRPr="001C53BB" w:rsidRDefault="004A24F0" w:rsidP="001C53BB">
      <w:pPr>
        <w:spacing w:line="560" w:lineRule="exact"/>
        <w:ind w:firstLineChars="250" w:firstLine="700"/>
        <w:rPr>
          <w:rFonts w:ascii="彩虹粗仿宋" w:eastAsia="彩虹粗仿宋" w:hAnsi="仿宋"/>
          <w:color w:val="000000"/>
          <w:sz w:val="28"/>
          <w:szCs w:val="28"/>
        </w:rPr>
      </w:pPr>
      <w:bookmarkStart w:id="80" w:name="_Toc22454452"/>
      <w:bookmarkStart w:id="81" w:name="_Toc48703904"/>
      <w:bookmarkStart w:id="82" w:name="_Toc199729565"/>
      <w:r>
        <w:rPr>
          <w:rFonts w:ascii="彩虹粗仿宋" w:eastAsia="彩虹粗仿宋" w:hAnsi="仿宋" w:hint="eastAsia"/>
          <w:color w:val="000000"/>
          <w:sz w:val="28"/>
          <w:szCs w:val="28"/>
        </w:rPr>
        <w:t>7</w:t>
      </w:r>
      <w:r w:rsidR="00417E96" w:rsidRPr="001C53BB">
        <w:rPr>
          <w:rFonts w:ascii="彩虹粗仿宋" w:eastAsia="彩虹粗仿宋" w:hAnsi="仿宋" w:hint="eastAsia"/>
          <w:color w:val="000000"/>
          <w:sz w:val="28"/>
          <w:szCs w:val="28"/>
        </w:rPr>
        <w:t>.1</w:t>
      </w:r>
      <w:r w:rsidR="00D56C5D">
        <w:rPr>
          <w:rFonts w:ascii="彩虹粗仿宋" w:eastAsia="彩虹粗仿宋" w:hAnsi="仿宋" w:hint="eastAsia"/>
          <w:color w:val="000000"/>
          <w:sz w:val="28"/>
          <w:szCs w:val="28"/>
        </w:rPr>
        <w:t>.1</w:t>
      </w:r>
      <w:r w:rsidR="00D56C5D" w:rsidRPr="001C53BB">
        <w:rPr>
          <w:rFonts w:ascii="彩虹粗仿宋" w:eastAsia="彩虹粗仿宋" w:hAnsi="仿宋" w:hint="eastAsia"/>
          <w:color w:val="000000"/>
          <w:sz w:val="28"/>
          <w:szCs w:val="28"/>
        </w:rPr>
        <w:t>选择代理证券买卖的证券经营机构</w:t>
      </w:r>
      <w:r w:rsidR="00417E96" w:rsidRPr="001C53BB">
        <w:rPr>
          <w:rFonts w:ascii="彩虹粗仿宋" w:eastAsia="彩虹粗仿宋" w:hAnsi="仿宋" w:hint="eastAsia"/>
          <w:color w:val="000000"/>
          <w:sz w:val="28"/>
          <w:szCs w:val="28"/>
        </w:rPr>
        <w:t>的程序</w:t>
      </w:r>
      <w:bookmarkEnd w:id="80"/>
      <w:bookmarkEnd w:id="81"/>
      <w:bookmarkEnd w:id="82"/>
    </w:p>
    <w:p w14:paraId="659135F7" w14:textId="77777777" w:rsidR="00417E96" w:rsidRPr="00354000" w:rsidRDefault="00417E96"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结算数据手续。</w:t>
      </w:r>
    </w:p>
    <w:p w14:paraId="0ED02AB6" w14:textId="77777777" w:rsidR="00417E96" w:rsidRPr="00354000" w:rsidRDefault="00417E96" w:rsidP="001326E3">
      <w:pPr>
        <w:adjustRightInd w:val="0"/>
        <w:snapToGrid w:val="0"/>
        <w:spacing w:line="560" w:lineRule="exact"/>
        <w:ind w:firstLineChars="250" w:firstLine="70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（2）管理人应提前五个工作日将委托财产交易单元专用号、佣金费率等基本信息以及变更情况以书面形式通知托管人。</w:t>
      </w:r>
    </w:p>
    <w:p w14:paraId="630343C2" w14:textId="77777777" w:rsidR="00417E96" w:rsidRPr="00D97D92" w:rsidRDefault="00D56C5D" w:rsidP="001C53BB">
      <w:pPr>
        <w:spacing w:line="560" w:lineRule="exact"/>
        <w:ind w:firstLineChars="250" w:firstLine="700"/>
        <w:rPr>
          <w:rFonts w:ascii="彩虹粗仿宋" w:eastAsia="彩虹粗仿宋" w:hAnsi="仿宋"/>
          <w:color w:val="000000"/>
          <w:sz w:val="28"/>
          <w:szCs w:val="28"/>
        </w:rPr>
      </w:pPr>
      <w:bookmarkStart w:id="83" w:name="_Toc400633205"/>
      <w:bookmarkStart w:id="84" w:name="_Toc511374834"/>
      <w:bookmarkStart w:id="85" w:name="_Toc511375208"/>
      <w:r>
        <w:rPr>
          <w:rFonts w:ascii="彩虹粗仿宋" w:eastAsia="彩虹粗仿宋" w:hAnsi="仿宋" w:hint="eastAsia"/>
          <w:color w:val="000000"/>
          <w:sz w:val="28"/>
          <w:szCs w:val="28"/>
        </w:rPr>
        <w:t>7</w:t>
      </w:r>
      <w:r w:rsidRPr="001C53BB">
        <w:rPr>
          <w:rFonts w:ascii="彩虹粗仿宋" w:eastAsia="彩虹粗仿宋" w:hAnsi="仿宋" w:hint="eastAsia"/>
          <w:color w:val="000000"/>
          <w:sz w:val="28"/>
          <w:szCs w:val="28"/>
        </w:rPr>
        <w:t>.1</w:t>
      </w:r>
      <w:r>
        <w:rPr>
          <w:rFonts w:ascii="彩虹粗仿宋" w:eastAsia="彩虹粗仿宋" w:hAnsi="仿宋" w:hint="eastAsia"/>
          <w:color w:val="000000"/>
          <w:sz w:val="28"/>
          <w:szCs w:val="28"/>
        </w:rPr>
        <w:t>.2</w:t>
      </w:r>
      <w:r w:rsidR="00417E96" w:rsidRPr="00354000">
        <w:rPr>
          <w:rFonts w:ascii="彩虹粗仿宋" w:eastAsia="彩虹粗仿宋" w:hAnsi="仿宋" w:hint="eastAsia"/>
          <w:color w:val="000000"/>
          <w:sz w:val="28"/>
          <w:szCs w:val="28"/>
        </w:rPr>
        <w:t>场内交易清算和交收</w:t>
      </w:r>
      <w:bookmarkEnd w:id="83"/>
      <w:bookmarkEnd w:id="84"/>
      <w:bookmarkEnd w:id="85"/>
    </w:p>
    <w:p w14:paraId="0F4B59CC" w14:textId="77777777" w:rsidR="00417E96" w:rsidRPr="00354000" w:rsidRDefault="00417E96"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58C0A54C" w14:textId="77777777" w:rsidR="00417E96" w:rsidRPr="00354000" w:rsidRDefault="00417E96"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（2）结算备付金与保证金。根据</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规定，在每月前3个</w:t>
      </w:r>
      <w:r>
        <w:rPr>
          <w:rFonts w:ascii="彩虹粗仿宋" w:eastAsia="彩虹粗仿宋" w:hAnsi="仿宋" w:hint="eastAsia"/>
          <w:color w:val="000000"/>
          <w:sz w:val="28"/>
          <w:szCs w:val="28"/>
        </w:rPr>
        <w:t>交收日</w:t>
      </w:r>
      <w:r w:rsidRPr="00354000">
        <w:rPr>
          <w:rFonts w:ascii="彩虹粗仿宋" w:eastAsia="彩虹粗仿宋" w:hAnsi="仿宋" w:hint="eastAsia"/>
          <w:color w:val="000000"/>
          <w:sz w:val="28"/>
          <w:szCs w:val="28"/>
        </w:rPr>
        <w:t>内，</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对结算参与人的最低结算备付金、结算保证金限额进行重新核算、调整。管理人可要求托管人在</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调整最低结算备付金、结算保证金当日，在《资金账户报告》（附件6）中反映调整后的最低备付金和结算保证金。管理人应预留最低备付金和结算保证金，并根据</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确定的实际最低备付金、结算保证金数据为依据安排资金运作，调整所需的现金头寸。如因调整备付金后造成透支，管理人应在调整备付金当日上午12：00之前补足透支款。</w:t>
      </w:r>
    </w:p>
    <w:p w14:paraId="71924BAB" w14:textId="77777777" w:rsidR="00417E96" w:rsidRPr="00354000" w:rsidRDefault="00417E96"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（3）如果因为托管人自身</w:t>
      </w:r>
      <w:r w:rsidR="003912AF">
        <w:rPr>
          <w:rFonts w:ascii="彩虹粗仿宋" w:eastAsia="彩虹粗仿宋" w:hAnsi="仿宋" w:hint="eastAsia"/>
          <w:color w:val="000000"/>
          <w:sz w:val="28"/>
          <w:szCs w:val="28"/>
        </w:rPr>
        <w:t>过错</w:t>
      </w:r>
      <w:r w:rsidRPr="00354000">
        <w:rPr>
          <w:rFonts w:ascii="彩虹粗仿宋" w:eastAsia="彩虹粗仿宋" w:hAnsi="仿宋" w:hint="eastAsia"/>
          <w:color w:val="000000"/>
          <w:sz w:val="28"/>
          <w:szCs w:val="28"/>
        </w:rPr>
        <w:t>在清算上造成托管财产的直接损失，应由托管人负责赔偿，但因中国人民银行、</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和银行间市场登记结算机构资金结算系统以及其他机构的结算系统发生故障等非托管人的</w:t>
      </w:r>
      <w:r w:rsidR="003912AF">
        <w:rPr>
          <w:rFonts w:ascii="彩虹粗仿宋" w:eastAsia="彩虹粗仿宋" w:hAnsi="仿宋" w:hint="eastAsia"/>
          <w:color w:val="000000"/>
          <w:sz w:val="28"/>
          <w:szCs w:val="28"/>
        </w:rPr>
        <w:t>过错</w:t>
      </w:r>
      <w:r w:rsidRPr="00354000">
        <w:rPr>
          <w:rFonts w:ascii="彩虹粗仿宋" w:eastAsia="彩虹粗仿宋" w:hAnsi="仿宋" w:hint="eastAsia"/>
          <w:color w:val="000000"/>
          <w:sz w:val="28"/>
          <w:szCs w:val="28"/>
        </w:rPr>
        <w:t>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的资金交收。如因管理人原因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146DD104" w14:textId="77777777" w:rsidR="00417E96" w:rsidRPr="00354000" w:rsidRDefault="00417E96"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（4）如果由于管理人违反市场操作规则的规定进行超买、超卖及质押券欠库等原因造成托管资产投资清算困难和风险的，托管人发现后应</w:t>
      </w:r>
      <w:r w:rsidRPr="00CA65FE">
        <w:rPr>
          <w:rFonts w:ascii="彩虹粗仿宋" w:eastAsia="彩虹粗仿宋" w:hAnsi="仿宋" w:hint="eastAsia"/>
          <w:color w:val="000000"/>
          <w:sz w:val="28"/>
          <w:szCs w:val="28"/>
        </w:rPr>
        <w:t>及时通知管理人，管理人应确保预留联系方式畅通，并负责补足透支款项和欠库券</w:t>
      </w:r>
      <w:r w:rsidRPr="00354000">
        <w:rPr>
          <w:rFonts w:ascii="彩虹粗仿宋" w:eastAsia="彩虹粗仿宋" w:hAnsi="仿宋" w:hint="eastAsia"/>
          <w:color w:val="000000"/>
          <w:sz w:val="28"/>
          <w:szCs w:val="28"/>
        </w:rPr>
        <w:t>。由此引发的损失，由管理人承担。</w:t>
      </w:r>
    </w:p>
    <w:p w14:paraId="53F83D86" w14:textId="77777777" w:rsidR="00417E96" w:rsidRPr="00354000" w:rsidRDefault="00417E96" w:rsidP="00A20A7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（5）根据</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结算规定，管理人在进行融资回购业务时，用于融资回购的债券将作为偿还融资回购到期购回款的质押券。如因甲</w:t>
      </w:r>
      <w:r w:rsidR="003912AF">
        <w:rPr>
          <w:rFonts w:ascii="彩虹粗仿宋" w:eastAsia="彩虹粗仿宋" w:hAnsi="仿宋" w:hint="eastAsia"/>
          <w:color w:val="000000"/>
          <w:sz w:val="28"/>
          <w:szCs w:val="28"/>
        </w:rPr>
        <w:t>方</w:t>
      </w:r>
      <w:r w:rsidRPr="00354000">
        <w:rPr>
          <w:rFonts w:ascii="彩虹粗仿宋" w:eastAsia="彩虹粗仿宋" w:hAnsi="仿宋" w:hint="eastAsia"/>
          <w:color w:val="000000"/>
          <w:sz w:val="28"/>
          <w:szCs w:val="28"/>
        </w:rPr>
        <w:t>原因造成债券回购交收违约或因折算率变化造成质押欠库，导致</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欠库扣款或对质押券进行处置造成的投资风险和损失由管理人承担。</w:t>
      </w:r>
    </w:p>
    <w:p w14:paraId="755D2AEC"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（6）如管理人与托管人计算的清算金额出现差异，双方应先以证券登记结算公司提供的清算数据作为清算金额实施资金交收。</w:t>
      </w:r>
    </w:p>
    <w:p w14:paraId="1244997F" w14:textId="77777777" w:rsidR="00417E96" w:rsidRPr="00D97D92" w:rsidRDefault="00EE4604" w:rsidP="001C53BB">
      <w:pPr>
        <w:spacing w:line="560" w:lineRule="exact"/>
        <w:ind w:firstLineChars="250" w:firstLine="700"/>
        <w:rPr>
          <w:rFonts w:ascii="彩虹粗仿宋" w:eastAsia="彩虹粗仿宋" w:hAnsi="仿宋"/>
          <w:color w:val="000000"/>
          <w:sz w:val="28"/>
          <w:szCs w:val="28"/>
        </w:rPr>
      </w:pPr>
      <w:bookmarkStart w:id="86" w:name="_Toc400633206"/>
      <w:r>
        <w:rPr>
          <w:rFonts w:ascii="彩虹粗仿宋" w:eastAsia="彩虹粗仿宋" w:hAnsi="仿宋" w:hint="eastAsia"/>
          <w:color w:val="000000"/>
          <w:sz w:val="28"/>
          <w:szCs w:val="28"/>
        </w:rPr>
        <w:t>7</w:t>
      </w:r>
      <w:r w:rsidR="00417E96" w:rsidRPr="00354000">
        <w:rPr>
          <w:rFonts w:ascii="彩虹粗仿宋" w:eastAsia="彩虹粗仿宋" w:hAnsi="仿宋" w:hint="eastAsia"/>
          <w:color w:val="000000"/>
          <w:sz w:val="28"/>
          <w:szCs w:val="28"/>
        </w:rPr>
        <w:t>.</w:t>
      </w:r>
      <w:r w:rsidR="005F68B8">
        <w:rPr>
          <w:rFonts w:ascii="彩虹粗仿宋" w:eastAsia="彩虹粗仿宋" w:hAnsi="仿宋" w:hint="eastAsia"/>
          <w:color w:val="000000"/>
          <w:sz w:val="28"/>
          <w:szCs w:val="28"/>
        </w:rPr>
        <w:t>2</w:t>
      </w:r>
      <w:r w:rsidR="00417E96" w:rsidRPr="00354000">
        <w:rPr>
          <w:rFonts w:ascii="彩虹粗仿宋" w:eastAsia="彩虹粗仿宋" w:hAnsi="仿宋" w:hint="eastAsia"/>
          <w:color w:val="000000"/>
          <w:sz w:val="28"/>
          <w:szCs w:val="28"/>
        </w:rPr>
        <w:t>场外交易清算和结算</w:t>
      </w:r>
      <w:bookmarkEnd w:id="86"/>
    </w:p>
    <w:p w14:paraId="6CC1570E" w14:textId="77777777" w:rsidR="00417E96" w:rsidRPr="00354000" w:rsidRDefault="00417E96" w:rsidP="00474251">
      <w:pPr>
        <w:adjustRightInd w:val="0"/>
        <w:snapToGrid w:val="0"/>
        <w:spacing w:line="560" w:lineRule="exact"/>
        <w:ind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场外投资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0359D96" w14:textId="77777777" w:rsidR="00417E96" w:rsidRPr="00354000" w:rsidRDefault="000134AB" w:rsidP="001326E3">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w:t>
      </w:r>
      <w:r w:rsidRPr="00354000">
        <w:rPr>
          <w:rFonts w:ascii="彩虹粗仿宋" w:eastAsia="彩虹粗仿宋" w:hAnsi="仿宋" w:hint="eastAsia"/>
          <w:color w:val="000000"/>
          <w:sz w:val="28"/>
          <w:szCs w:val="28"/>
        </w:rPr>
        <w:t>.</w:t>
      </w:r>
      <w:r w:rsidR="005F68B8">
        <w:rPr>
          <w:rFonts w:ascii="彩虹粗仿宋" w:eastAsia="彩虹粗仿宋" w:hAnsi="仿宋" w:hint="eastAsia"/>
          <w:color w:val="000000"/>
          <w:sz w:val="28"/>
          <w:szCs w:val="28"/>
        </w:rPr>
        <w:t>2</w:t>
      </w:r>
      <w:r>
        <w:rPr>
          <w:rFonts w:ascii="彩虹粗仿宋" w:eastAsia="彩虹粗仿宋" w:hAnsi="仿宋" w:hint="eastAsia"/>
          <w:color w:val="000000"/>
          <w:sz w:val="28"/>
          <w:szCs w:val="28"/>
        </w:rPr>
        <w:t>.1</w:t>
      </w:r>
      <w:r w:rsidR="00417E96" w:rsidRPr="00354000">
        <w:rPr>
          <w:rFonts w:ascii="彩虹粗仿宋" w:eastAsia="彩虹粗仿宋" w:hAnsi="仿宋" w:hint="eastAsia"/>
          <w:color w:val="000000"/>
          <w:sz w:val="28"/>
          <w:szCs w:val="28"/>
        </w:rPr>
        <w:t>银行间交易的清算和结算</w:t>
      </w:r>
    </w:p>
    <w:p w14:paraId="33EB53BE" w14:textId="77777777" w:rsidR="00D01CB6" w:rsidRPr="00D01CB6" w:rsidRDefault="00D01CB6" w:rsidP="00D01CB6">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（1）本产品在银行间市场交易的结算，根据是否采用多级托管模式，按照下列两种模式办理：</w:t>
      </w:r>
    </w:p>
    <w:p w14:paraId="65F8681A" w14:textId="77777777" w:rsidR="00D01CB6" w:rsidRPr="00D01CB6" w:rsidRDefault="00D01CB6" w:rsidP="00D01CB6">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A. 银行间非多级托管模式</w:t>
      </w:r>
    </w:p>
    <w:p w14:paraId="05BEA39C" w14:textId="77777777" w:rsidR="00D01CB6" w:rsidRPr="00D01CB6" w:rsidRDefault="00D01CB6" w:rsidP="00D01CB6">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管理人通过银行间市场开立乙类债券账户达成交易后，应立即将成交通知单、相关文件及划款指令发至托管人，由托管人完成后台交易匹配及资金交收事宜。如果银行间结算系统已经生成的交易需要取消或终止，管理人要书面通知托管人。</w:t>
      </w:r>
    </w:p>
    <w:p w14:paraId="7D975C4E" w14:textId="77777777" w:rsidR="00D01CB6" w:rsidRPr="00D01CB6" w:rsidRDefault="00D01CB6" w:rsidP="00D01CB6">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银行间债券转托管业务，管理人需将债券转托管申请书（附件5-3《转托管指令》（交易所转银行间））加盖印鉴并通过传真发送给托管人，线下转托管业务须提交原件，并通过录音电话与托管人确认，由托管人协助办理转托管业务。</w:t>
      </w:r>
    </w:p>
    <w:p w14:paraId="32BD04DD" w14:textId="77777777" w:rsidR="00D01CB6" w:rsidRPr="00D01CB6" w:rsidRDefault="00D01CB6" w:rsidP="00D01CB6">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B.银行间多级托管模式</w:t>
      </w:r>
    </w:p>
    <w:p w14:paraId="187054C0" w14:textId="77777777" w:rsidR="00D01CB6" w:rsidRPr="00D01CB6" w:rsidRDefault="00D01CB6" w:rsidP="00D01CB6">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管理人应在银行间交易成交后，按照《银行间债券市场登记托管结算协议》相关安排，将成交单发送至为理财产品提供债券托管结算服务的托管人，并由其完成结算处理。</w:t>
      </w:r>
    </w:p>
    <w:p w14:paraId="287001A6" w14:textId="77777777" w:rsidR="00D01CB6" w:rsidRPr="00D01CB6" w:rsidRDefault="00D01CB6" w:rsidP="00D01CB6">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如管理人需要将债券结算资金调入相关账户用于结算，或需要将结算资金划回托管账户的，管理人应向托管人发送划款指令，双方按照本协议第六章约定流程处理。</w:t>
      </w:r>
    </w:p>
    <w:p w14:paraId="6BFC041C" w14:textId="77777777" w:rsidR="00D01CB6" w:rsidRPr="00D01CB6" w:rsidRDefault="00D01CB6" w:rsidP="00D01CB6">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2）本产品在运作期间，如根据监管规定或业务安排，需由上述第A种方式转变为多级托管模式运作的，管理人应与为理财产品提供债券托管结算服务的托管人签署《银行间债券市场登记托管结算协议》并开立相关账户。</w:t>
      </w:r>
    </w:p>
    <w:p w14:paraId="3E3698F6" w14:textId="77777777" w:rsidR="00417E96" w:rsidRPr="00354000" w:rsidRDefault="00D01CB6" w:rsidP="001C53BB">
      <w:pPr>
        <w:adjustRightInd w:val="0"/>
        <w:snapToGrid w:val="0"/>
        <w:spacing w:line="560" w:lineRule="exact"/>
        <w:ind w:firstLineChars="200" w:firstLine="560"/>
        <w:rPr>
          <w:rFonts w:ascii="彩虹粗仿宋" w:eastAsia="彩虹粗仿宋" w:hAnsi="仿宋"/>
          <w:color w:val="000000"/>
          <w:sz w:val="28"/>
          <w:szCs w:val="28"/>
        </w:rPr>
      </w:pPr>
      <w:r w:rsidRPr="00D01CB6">
        <w:rPr>
          <w:rFonts w:ascii="彩虹粗仿宋" w:eastAsia="彩虹粗仿宋" w:hAnsi="仿宋" w:hint="eastAsia"/>
          <w:color w:val="000000"/>
          <w:sz w:val="28"/>
          <w:szCs w:val="28"/>
        </w:rPr>
        <w:t>对于转换前，本产品已经在银行间市场登记结算机构开立债券账户中的债券，管理人应按照监管规定及银行间市场登记结算机构的要求，通过非交易过户方式将债券过户至为理财产品提供债券托管结算服务的托管人。债券非交易过户完成后，管理人应及时提交材料，由托管人将产品直接在银行间市场登记结算机构开立的债券账户及资金结算账户进行销户。</w:t>
      </w:r>
    </w:p>
    <w:p w14:paraId="4F96F9B2" w14:textId="77777777" w:rsidR="00417E96" w:rsidRPr="00354000" w:rsidRDefault="000134AB" w:rsidP="001C53BB">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w:t>
      </w:r>
      <w:r w:rsidRPr="00354000">
        <w:rPr>
          <w:rFonts w:ascii="彩虹粗仿宋" w:eastAsia="彩虹粗仿宋" w:hAnsi="仿宋" w:hint="eastAsia"/>
          <w:color w:val="000000"/>
          <w:sz w:val="28"/>
          <w:szCs w:val="28"/>
        </w:rPr>
        <w:t>.</w:t>
      </w:r>
      <w:r w:rsidR="005F68B8">
        <w:rPr>
          <w:rFonts w:ascii="彩虹粗仿宋" w:eastAsia="彩虹粗仿宋" w:hAnsi="仿宋" w:hint="eastAsia"/>
          <w:color w:val="000000"/>
          <w:sz w:val="28"/>
          <w:szCs w:val="28"/>
        </w:rPr>
        <w:t>2</w:t>
      </w:r>
      <w:r>
        <w:rPr>
          <w:rFonts w:ascii="彩虹粗仿宋" w:eastAsia="彩虹粗仿宋" w:hAnsi="仿宋" w:hint="eastAsia"/>
          <w:color w:val="000000"/>
          <w:sz w:val="28"/>
          <w:szCs w:val="28"/>
        </w:rPr>
        <w:t>.2</w:t>
      </w:r>
      <w:r w:rsidR="00417E96" w:rsidRPr="00354000">
        <w:rPr>
          <w:rFonts w:ascii="彩虹粗仿宋" w:eastAsia="彩虹粗仿宋" w:hAnsi="仿宋" w:hint="eastAsia"/>
          <w:color w:val="000000"/>
          <w:sz w:val="28"/>
          <w:szCs w:val="28"/>
        </w:rPr>
        <w:t>投资开放式基金的特别约定</w:t>
      </w:r>
    </w:p>
    <w:p w14:paraId="6DF603D1" w14:textId="50F0850E"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（1）开放式基金认购日T日，管理人向托管人</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付款指令和向基金销售机构出具的《开放式基金认购申请书》，</w:t>
      </w:r>
      <w:r w:rsidRPr="00291A67">
        <w:rPr>
          <w:rFonts w:ascii="彩虹粗仿宋" w:eastAsia="彩虹粗仿宋" w:hAnsi="仿宋" w:hint="eastAsia"/>
          <w:color w:val="000000"/>
          <w:sz w:val="28"/>
          <w:szCs w:val="28"/>
        </w:rPr>
        <w:t>托管人根据付款指令进行划款</w:t>
      </w:r>
      <w:r w:rsidRPr="00354000">
        <w:rPr>
          <w:rFonts w:ascii="彩虹粗仿宋" w:eastAsia="彩虹粗仿宋" w:hAnsi="仿宋" w:hint="eastAsia"/>
          <w:color w:val="000000"/>
          <w:sz w:val="28"/>
          <w:szCs w:val="28"/>
        </w:rPr>
        <w:t>。基金成立日后</w:t>
      </w:r>
      <w:r w:rsidR="008F52EE">
        <w:rPr>
          <w:rFonts w:ascii="彩虹粗仿宋" w:eastAsia="彩虹粗仿宋" w:hAnsi="仿宋" w:hint="eastAsia"/>
          <w:color w:val="000000"/>
          <w:sz w:val="28"/>
          <w:szCs w:val="28"/>
        </w:rPr>
        <w:t>第</w:t>
      </w:r>
      <w:r w:rsidRPr="00354000">
        <w:rPr>
          <w:rFonts w:ascii="彩虹粗仿宋" w:eastAsia="彩虹粗仿宋" w:hAnsi="仿宋" w:hint="eastAsia"/>
          <w:color w:val="000000"/>
          <w:sz w:val="28"/>
          <w:szCs w:val="28"/>
        </w:rPr>
        <w:t>一</w:t>
      </w:r>
      <w:r w:rsidR="008F52EE">
        <w:rPr>
          <w:rFonts w:ascii="彩虹粗仿宋" w:eastAsia="彩虹粗仿宋" w:hAnsi="仿宋" w:hint="eastAsia"/>
          <w:color w:val="000000"/>
          <w:sz w:val="28"/>
          <w:szCs w:val="28"/>
        </w:rPr>
        <w:t>个</w:t>
      </w:r>
      <w:r w:rsidRPr="00354000">
        <w:rPr>
          <w:rFonts w:ascii="彩虹粗仿宋" w:eastAsia="彩虹粗仿宋" w:hAnsi="仿宋" w:hint="eastAsia"/>
          <w:color w:val="000000"/>
          <w:sz w:val="28"/>
          <w:szCs w:val="28"/>
        </w:rPr>
        <w:t>工作日12:00前，管理人应向基金销售机构索取《开放式基金认购确认单》并</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给托管人。</w:t>
      </w:r>
    </w:p>
    <w:p w14:paraId="11FD672F" w14:textId="3D094164"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（2）开放式基金申购日T日，管理人向托管人</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付款指令和向基金销售机构出具的《开放式基金申购申请书》，</w:t>
      </w:r>
      <w:r w:rsidRPr="00291A67">
        <w:rPr>
          <w:rFonts w:ascii="彩虹粗仿宋" w:eastAsia="彩虹粗仿宋" w:hAnsi="仿宋" w:hint="eastAsia"/>
          <w:color w:val="000000"/>
          <w:sz w:val="28"/>
          <w:szCs w:val="28"/>
        </w:rPr>
        <w:t>托管人根据付款指令进行划款。</w:t>
      </w:r>
      <w:r w:rsidRPr="00354000">
        <w:rPr>
          <w:rFonts w:ascii="彩虹粗仿宋" w:eastAsia="彩虹粗仿宋" w:hAnsi="仿宋" w:hint="eastAsia"/>
          <w:color w:val="000000"/>
          <w:sz w:val="28"/>
          <w:szCs w:val="28"/>
        </w:rPr>
        <w:t>T+2日12:00前，管理人应向基金销售机构索取《开放式基金申购确认单》并</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给托管人。</w:t>
      </w:r>
    </w:p>
    <w:p w14:paraId="416C2C19" w14:textId="2376D5F3"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（3）开放式基金赎回日T日，管理人向托管人</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管理人填制的向基金销售机构出具的《开放式基金赎回申请书》，托管人负责查收赎回款，并在收到款项后以《资金账户报告》的形式将结果</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给管理人。T+2日12:00前管理人向托管人</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《开放式基金赎回确认单》。</w:t>
      </w:r>
    </w:p>
    <w:p w14:paraId="6DE4937F"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（4）如遇部分或全部无效认购、申购、赎回，管理人应在T+2日12:00前将基金销售机构出具的无效认购、申购、赎回确认单和管理人出具的无效认购、申购退款收款通知书或变更、撤销原赎回款收款通知书</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给托管人，托管人据以查收退款。</w:t>
      </w:r>
    </w:p>
    <w:p w14:paraId="74FB55DC"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（5） 若管理人发起除认购、申购、赎回外其他类型的业务，参照赎回业务操作方法执行；若存在非管理人发起的业务如基金份额折算等，管理人应在收到基金公司</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的确认单当日</w:t>
      </w:r>
      <w:r w:rsidR="00A66981">
        <w:rPr>
          <w:rFonts w:ascii="彩虹粗仿宋" w:eastAsia="彩虹粗仿宋" w:hAnsi="仿宋" w:hint="eastAsia"/>
          <w:color w:val="000000"/>
          <w:sz w:val="28"/>
          <w:szCs w:val="28"/>
        </w:rPr>
        <w:t>发送</w:t>
      </w:r>
      <w:r w:rsidRPr="00354000">
        <w:rPr>
          <w:rFonts w:ascii="彩虹粗仿宋" w:eastAsia="彩虹粗仿宋" w:hAnsi="仿宋" w:hint="eastAsia"/>
          <w:color w:val="000000"/>
          <w:sz w:val="28"/>
          <w:szCs w:val="28"/>
        </w:rPr>
        <w:t>给托管人。</w:t>
      </w:r>
    </w:p>
    <w:p w14:paraId="6919DA52" w14:textId="77777777" w:rsidR="00417E96"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（6）在给基金管理公司预留邮寄对账单等文件的联系方式和通讯地址时，应预留管理人指定人员的联系方式和通讯地址以及托管人指定人员的</w:t>
      </w:r>
      <w:r w:rsidR="008F6437">
        <w:rPr>
          <w:rFonts w:ascii="彩虹粗仿宋" w:eastAsia="彩虹粗仿宋" w:hAnsi="仿宋" w:hint="eastAsia"/>
          <w:color w:val="000000"/>
          <w:sz w:val="28"/>
          <w:szCs w:val="28"/>
        </w:rPr>
        <w:t>联系方式</w:t>
      </w:r>
      <w:r w:rsidRPr="00354000">
        <w:rPr>
          <w:rFonts w:ascii="彩虹粗仿宋" w:eastAsia="彩虹粗仿宋" w:hAnsi="仿宋" w:hint="eastAsia"/>
          <w:color w:val="000000"/>
          <w:sz w:val="28"/>
          <w:szCs w:val="28"/>
        </w:rPr>
        <w:t>。</w:t>
      </w:r>
    </w:p>
    <w:p w14:paraId="1FD9704E"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w:t>
      </w:r>
      <w:r w:rsidRPr="00F21C5E">
        <w:rPr>
          <w:rFonts w:ascii="彩虹粗仿宋" w:eastAsia="彩虹粗仿宋" w:hAnsi="仿宋" w:hint="eastAsia"/>
          <w:color w:val="000000"/>
          <w:sz w:val="28"/>
          <w:szCs w:val="28"/>
        </w:rPr>
        <w:t>本产品可以通过第三方基金销售机构渠道投资开放式基金。为维护产品持有人利益、保障资产安全，</w:t>
      </w:r>
      <w:r w:rsidR="003912AF">
        <w:rPr>
          <w:rFonts w:ascii="彩虹粗仿宋" w:eastAsia="彩虹粗仿宋" w:hAnsi="仿宋" w:hint="eastAsia"/>
          <w:color w:val="000000"/>
          <w:sz w:val="28"/>
          <w:szCs w:val="28"/>
        </w:rPr>
        <w:t>管理人</w:t>
      </w:r>
      <w:r w:rsidRPr="00F21C5E">
        <w:rPr>
          <w:rFonts w:ascii="彩虹粗仿宋" w:eastAsia="彩虹粗仿宋" w:hAnsi="仿宋" w:hint="eastAsia"/>
          <w:color w:val="000000"/>
          <w:sz w:val="28"/>
          <w:szCs w:val="28"/>
        </w:rPr>
        <w:t>应负责制订选择第三方基金销售机构的标准和程序，并据此选择第三方销售机构。对于第三方基金销售机构原因给本产品造成损失的，相关责任由</w:t>
      </w:r>
      <w:r w:rsidR="003912AF">
        <w:rPr>
          <w:rFonts w:ascii="彩虹粗仿宋" w:eastAsia="彩虹粗仿宋" w:hAnsi="仿宋" w:hint="eastAsia"/>
          <w:color w:val="000000"/>
          <w:sz w:val="28"/>
          <w:szCs w:val="28"/>
        </w:rPr>
        <w:t>管理人</w:t>
      </w:r>
      <w:r w:rsidRPr="00F21C5E">
        <w:rPr>
          <w:rFonts w:ascii="彩虹粗仿宋" w:eastAsia="彩虹粗仿宋" w:hAnsi="仿宋" w:hint="eastAsia"/>
          <w:color w:val="000000"/>
          <w:sz w:val="28"/>
          <w:szCs w:val="28"/>
        </w:rPr>
        <w:t>承担。</w:t>
      </w:r>
      <w:r w:rsidR="003912AF">
        <w:rPr>
          <w:rFonts w:ascii="彩虹粗仿宋" w:eastAsia="彩虹粗仿宋" w:hAnsi="仿宋" w:hint="eastAsia"/>
          <w:color w:val="000000"/>
          <w:sz w:val="28"/>
          <w:szCs w:val="28"/>
        </w:rPr>
        <w:t>管理人</w:t>
      </w:r>
      <w:r w:rsidRPr="00F21C5E">
        <w:rPr>
          <w:rFonts w:ascii="彩虹粗仿宋" w:eastAsia="彩虹粗仿宋" w:hAnsi="仿宋" w:hint="eastAsia"/>
          <w:color w:val="000000"/>
          <w:sz w:val="28"/>
          <w:szCs w:val="28"/>
        </w:rPr>
        <w:t>确保所选择的销售机构在中国证监会注册取得基金销售业务资格，符合开展开放式基金销售业务的各项资质和要求。</w:t>
      </w:r>
    </w:p>
    <w:p w14:paraId="73B6251E" w14:textId="77777777" w:rsidR="00417E96" w:rsidRPr="00354000" w:rsidRDefault="000134AB" w:rsidP="001C53BB">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w:t>
      </w:r>
      <w:r w:rsidRPr="00354000">
        <w:rPr>
          <w:rFonts w:ascii="彩虹粗仿宋" w:eastAsia="彩虹粗仿宋" w:hAnsi="仿宋" w:hint="eastAsia"/>
          <w:color w:val="000000"/>
          <w:sz w:val="28"/>
          <w:szCs w:val="28"/>
        </w:rPr>
        <w:t>.</w:t>
      </w:r>
      <w:r w:rsidR="005F68B8">
        <w:rPr>
          <w:rFonts w:ascii="彩虹粗仿宋" w:eastAsia="彩虹粗仿宋" w:hAnsi="仿宋" w:hint="eastAsia"/>
          <w:color w:val="000000"/>
          <w:sz w:val="28"/>
          <w:szCs w:val="28"/>
        </w:rPr>
        <w:t>2</w:t>
      </w:r>
      <w:r>
        <w:rPr>
          <w:rFonts w:ascii="彩虹粗仿宋" w:eastAsia="彩虹粗仿宋" w:hAnsi="仿宋" w:hint="eastAsia"/>
          <w:color w:val="000000"/>
          <w:sz w:val="28"/>
          <w:szCs w:val="28"/>
        </w:rPr>
        <w:t>.3</w:t>
      </w:r>
      <w:r w:rsidR="00417E96" w:rsidRPr="00354000">
        <w:rPr>
          <w:rFonts w:ascii="彩虹粗仿宋" w:eastAsia="彩虹粗仿宋" w:hAnsi="仿宋" w:hint="eastAsia"/>
          <w:color w:val="000000"/>
          <w:sz w:val="28"/>
          <w:szCs w:val="28"/>
        </w:rPr>
        <w:t>投资银行存款的特别约定</w:t>
      </w:r>
    </w:p>
    <w:p w14:paraId="2DBAE65D"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（1）托管人的职责</w:t>
      </w:r>
    </w:p>
    <w:p w14:paraId="76243800" w14:textId="77777777" w:rsidR="00417E96"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托管人负责依据</w:t>
      </w:r>
      <w:r w:rsidR="00800679">
        <w:rPr>
          <w:rFonts w:ascii="彩虹粗仿宋" w:eastAsia="彩虹粗仿宋" w:hAnsi="仿宋" w:hint="eastAsia"/>
          <w:bCs/>
          <w:color w:val="000000"/>
          <w:sz w:val="28"/>
          <w:szCs w:val="28"/>
        </w:rPr>
        <w:t>管理人</w:t>
      </w:r>
      <w:r w:rsidRPr="00354000">
        <w:rPr>
          <w:rFonts w:ascii="彩虹粗仿宋" w:eastAsia="彩虹粗仿宋" w:hAnsi="仿宋" w:hint="eastAsia"/>
          <w:bCs/>
          <w:color w:val="000000"/>
          <w:sz w:val="28"/>
          <w:szCs w:val="28"/>
        </w:rPr>
        <w:t>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66855D5F" w14:textId="77777777" w:rsidR="00417E96"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（2）管理人的职责</w:t>
      </w:r>
    </w:p>
    <w:p w14:paraId="255BEBA4" w14:textId="77777777" w:rsidR="00417E96" w:rsidRPr="002E7547" w:rsidRDefault="0090547B" w:rsidP="001C53BB">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管理人</w:t>
      </w:r>
      <w:r w:rsidR="00417E96" w:rsidRPr="002E7547">
        <w:rPr>
          <w:rFonts w:ascii="彩虹粗仿宋" w:eastAsia="彩虹粗仿宋" w:hAnsi="仿宋" w:hint="eastAsia"/>
          <w:bCs/>
          <w:color w:val="000000"/>
          <w:sz w:val="28"/>
          <w:szCs w:val="28"/>
        </w:rPr>
        <w:t>负责对</w:t>
      </w:r>
      <w:r>
        <w:rPr>
          <w:rFonts w:ascii="彩虹粗仿宋" w:eastAsia="彩虹粗仿宋" w:hAnsi="仿宋" w:hint="eastAsia"/>
          <w:bCs/>
          <w:color w:val="000000"/>
          <w:sz w:val="28"/>
          <w:szCs w:val="28"/>
        </w:rPr>
        <w:t>理财产品</w:t>
      </w:r>
      <w:r w:rsidR="00417E96" w:rsidRPr="002E7547">
        <w:rPr>
          <w:rFonts w:ascii="彩虹粗仿宋" w:eastAsia="彩虹粗仿宋" w:hAnsi="仿宋" w:hint="eastAsia"/>
          <w:bCs/>
          <w:color w:val="000000"/>
          <w:sz w:val="28"/>
          <w:szCs w:val="28"/>
        </w:rPr>
        <w:t>存款银行的评估与研究，建立健全银行定期存款的业务流程、岗位职责、风险控制措施和监察稽核制度，切实防范有关风险。</w:t>
      </w:r>
    </w:p>
    <w:p w14:paraId="526BBC28" w14:textId="77777777" w:rsidR="00417E96" w:rsidRPr="002E7547"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2E7547">
        <w:rPr>
          <w:rFonts w:ascii="彩虹粗仿宋" w:eastAsia="彩虹粗仿宋" w:hAnsi="仿宋" w:hint="eastAsia"/>
          <w:bCs/>
          <w:color w:val="000000"/>
          <w:sz w:val="28"/>
          <w:szCs w:val="28"/>
        </w:rPr>
        <w:t>（</w:t>
      </w:r>
      <w:r w:rsidR="00E13DE2">
        <w:rPr>
          <w:rFonts w:ascii="彩虹粗仿宋" w:eastAsia="彩虹粗仿宋" w:hAnsi="仿宋" w:hint="eastAsia"/>
          <w:bCs/>
          <w:color w:val="000000"/>
          <w:sz w:val="28"/>
          <w:szCs w:val="28"/>
        </w:rPr>
        <w:t>2.</w:t>
      </w:r>
      <w:r w:rsidRPr="002E7547">
        <w:rPr>
          <w:rFonts w:ascii="彩虹粗仿宋" w:eastAsia="彩虹粗仿宋" w:hAnsi="仿宋"/>
          <w:bCs/>
          <w:color w:val="000000"/>
          <w:sz w:val="28"/>
          <w:szCs w:val="28"/>
        </w:rPr>
        <w:t>1）</w:t>
      </w:r>
      <w:r w:rsidR="0090547B">
        <w:rPr>
          <w:rFonts w:ascii="彩虹粗仿宋" w:eastAsia="彩虹粗仿宋" w:hAnsi="仿宋"/>
          <w:bCs/>
          <w:color w:val="000000"/>
          <w:sz w:val="28"/>
          <w:szCs w:val="28"/>
        </w:rPr>
        <w:t>管理人</w:t>
      </w:r>
      <w:r w:rsidRPr="002E7547">
        <w:rPr>
          <w:rFonts w:ascii="彩虹粗仿宋" w:eastAsia="彩虹粗仿宋" w:hAnsi="仿宋"/>
          <w:bCs/>
          <w:color w:val="000000"/>
          <w:sz w:val="28"/>
          <w:szCs w:val="28"/>
        </w:rPr>
        <w:t>负责控制信用风险。信用风险主要包括存款银行的信用等级、存款银行的支付能力等涉及到存款银行选择方面的风险。因选择存款银行不当造成</w:t>
      </w:r>
      <w:r w:rsidR="0090547B">
        <w:rPr>
          <w:rFonts w:ascii="彩虹粗仿宋" w:eastAsia="彩虹粗仿宋" w:hAnsi="仿宋"/>
          <w:bCs/>
          <w:color w:val="000000"/>
          <w:sz w:val="28"/>
          <w:szCs w:val="28"/>
        </w:rPr>
        <w:t>理财产品</w:t>
      </w:r>
      <w:r w:rsidRPr="002E7547">
        <w:rPr>
          <w:rFonts w:ascii="彩虹粗仿宋" w:eastAsia="彩虹粗仿宋" w:hAnsi="仿宋"/>
          <w:bCs/>
          <w:color w:val="000000"/>
          <w:sz w:val="28"/>
          <w:szCs w:val="28"/>
        </w:rPr>
        <w:t>财产损失的，由</w:t>
      </w:r>
      <w:r w:rsidR="0090547B">
        <w:rPr>
          <w:rFonts w:ascii="彩虹粗仿宋" w:eastAsia="彩虹粗仿宋" w:hAnsi="仿宋"/>
          <w:bCs/>
          <w:color w:val="000000"/>
          <w:sz w:val="28"/>
          <w:szCs w:val="28"/>
        </w:rPr>
        <w:t>管理人</w:t>
      </w:r>
      <w:r w:rsidRPr="002E7547">
        <w:rPr>
          <w:rFonts w:ascii="彩虹粗仿宋" w:eastAsia="彩虹粗仿宋" w:hAnsi="仿宋"/>
          <w:bCs/>
          <w:color w:val="000000"/>
          <w:sz w:val="28"/>
          <w:szCs w:val="28"/>
        </w:rPr>
        <w:t>承担责任。</w:t>
      </w:r>
    </w:p>
    <w:p w14:paraId="0A1E329C" w14:textId="77777777" w:rsidR="00417E96" w:rsidRPr="002E7547"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2E7547">
        <w:rPr>
          <w:rFonts w:ascii="彩虹粗仿宋" w:eastAsia="彩虹粗仿宋" w:hAnsi="仿宋" w:hint="eastAsia"/>
          <w:bCs/>
          <w:color w:val="000000"/>
          <w:sz w:val="28"/>
          <w:szCs w:val="28"/>
        </w:rPr>
        <w:t>（</w:t>
      </w:r>
      <w:r w:rsidR="00E13DE2">
        <w:rPr>
          <w:rFonts w:ascii="彩虹粗仿宋" w:eastAsia="彩虹粗仿宋" w:hAnsi="仿宋" w:hint="eastAsia"/>
          <w:bCs/>
          <w:color w:val="000000"/>
          <w:sz w:val="28"/>
          <w:szCs w:val="28"/>
        </w:rPr>
        <w:t>2.2</w:t>
      </w:r>
      <w:r w:rsidRPr="002E7547">
        <w:rPr>
          <w:rFonts w:ascii="彩虹粗仿宋" w:eastAsia="彩虹粗仿宋" w:hAnsi="仿宋"/>
          <w:bCs/>
          <w:color w:val="000000"/>
          <w:sz w:val="28"/>
          <w:szCs w:val="28"/>
        </w:rPr>
        <w:t>）</w:t>
      </w:r>
      <w:r w:rsidR="0090547B">
        <w:rPr>
          <w:rFonts w:ascii="彩虹粗仿宋" w:eastAsia="彩虹粗仿宋" w:hAnsi="仿宋"/>
          <w:bCs/>
          <w:color w:val="000000"/>
          <w:sz w:val="28"/>
          <w:szCs w:val="28"/>
        </w:rPr>
        <w:t>管理人</w:t>
      </w:r>
      <w:r w:rsidRPr="002E7547">
        <w:rPr>
          <w:rFonts w:ascii="彩虹粗仿宋" w:eastAsia="彩虹粗仿宋" w:hAnsi="仿宋"/>
          <w:bCs/>
          <w:color w:val="000000"/>
          <w:sz w:val="28"/>
          <w:szCs w:val="28"/>
        </w:rPr>
        <w:t>负责控制流动性风险，并承担因控制不力而造成的损失。流动性风险主要包括</w:t>
      </w:r>
      <w:r w:rsidR="0090547B">
        <w:rPr>
          <w:rFonts w:ascii="彩虹粗仿宋" w:eastAsia="彩虹粗仿宋" w:hAnsi="仿宋"/>
          <w:bCs/>
          <w:color w:val="000000"/>
          <w:sz w:val="28"/>
          <w:szCs w:val="28"/>
        </w:rPr>
        <w:t>管理人</w:t>
      </w:r>
      <w:r w:rsidRPr="002E7547">
        <w:rPr>
          <w:rFonts w:ascii="彩虹粗仿宋" w:eastAsia="彩虹粗仿宋" w:hAnsi="仿宋"/>
          <w:bCs/>
          <w:color w:val="000000"/>
          <w:sz w:val="28"/>
          <w:szCs w:val="28"/>
        </w:rPr>
        <w:t>要求全部提前支取、部分提前支取或到期支取而存款银行未能及时兑付的风险、</w:t>
      </w:r>
      <w:r w:rsidR="0090547B">
        <w:rPr>
          <w:rFonts w:ascii="彩虹粗仿宋" w:eastAsia="彩虹粗仿宋" w:hAnsi="仿宋"/>
          <w:bCs/>
          <w:color w:val="000000"/>
          <w:sz w:val="28"/>
          <w:szCs w:val="28"/>
        </w:rPr>
        <w:t>理财产品</w:t>
      </w:r>
      <w:r w:rsidRPr="002E7547">
        <w:rPr>
          <w:rFonts w:ascii="彩虹粗仿宋" w:eastAsia="彩虹粗仿宋" w:hAnsi="仿宋"/>
          <w:bCs/>
          <w:color w:val="000000"/>
          <w:sz w:val="28"/>
          <w:szCs w:val="28"/>
        </w:rPr>
        <w:t>投资银行存款不能满足</w:t>
      </w:r>
      <w:r w:rsidR="0090547B">
        <w:rPr>
          <w:rFonts w:ascii="彩虹粗仿宋" w:eastAsia="彩虹粗仿宋" w:hAnsi="仿宋"/>
          <w:bCs/>
          <w:color w:val="000000"/>
          <w:sz w:val="28"/>
          <w:szCs w:val="28"/>
        </w:rPr>
        <w:t>理财产品</w:t>
      </w:r>
      <w:r w:rsidRPr="002E7547">
        <w:rPr>
          <w:rFonts w:ascii="彩虹粗仿宋" w:eastAsia="彩虹粗仿宋" w:hAnsi="仿宋"/>
          <w:bCs/>
          <w:color w:val="000000"/>
          <w:sz w:val="28"/>
          <w:szCs w:val="28"/>
        </w:rPr>
        <w:t>正常结算业务的风险、因全部提前支取或部分提前支取而涉及的利息损失影响估值等涉及到</w:t>
      </w:r>
      <w:r w:rsidR="0090547B">
        <w:rPr>
          <w:rFonts w:ascii="彩虹粗仿宋" w:eastAsia="彩虹粗仿宋" w:hAnsi="仿宋"/>
          <w:bCs/>
          <w:color w:val="000000"/>
          <w:sz w:val="28"/>
          <w:szCs w:val="28"/>
        </w:rPr>
        <w:t>理财产品</w:t>
      </w:r>
      <w:r w:rsidRPr="002E7547">
        <w:rPr>
          <w:rFonts w:ascii="彩虹粗仿宋" w:eastAsia="彩虹粗仿宋" w:hAnsi="仿宋"/>
          <w:bCs/>
          <w:color w:val="000000"/>
          <w:sz w:val="28"/>
          <w:szCs w:val="28"/>
        </w:rPr>
        <w:t>流动性方面的风险。</w:t>
      </w:r>
    </w:p>
    <w:p w14:paraId="4388499D" w14:textId="77777777" w:rsidR="00417E96" w:rsidRPr="002E7547"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2E7547">
        <w:rPr>
          <w:rFonts w:ascii="彩虹粗仿宋" w:eastAsia="彩虹粗仿宋" w:hAnsi="仿宋" w:hint="eastAsia"/>
          <w:bCs/>
          <w:color w:val="000000"/>
          <w:sz w:val="28"/>
          <w:szCs w:val="28"/>
        </w:rPr>
        <w:t>（</w:t>
      </w:r>
      <w:r w:rsidR="00E13DE2">
        <w:rPr>
          <w:rFonts w:ascii="彩虹粗仿宋" w:eastAsia="彩虹粗仿宋" w:hAnsi="仿宋" w:hint="eastAsia"/>
          <w:bCs/>
          <w:color w:val="000000"/>
          <w:sz w:val="28"/>
          <w:szCs w:val="28"/>
        </w:rPr>
        <w:t>2.</w:t>
      </w:r>
      <w:r w:rsidRPr="002E7547">
        <w:rPr>
          <w:rFonts w:ascii="彩虹粗仿宋" w:eastAsia="彩虹粗仿宋" w:hAnsi="仿宋"/>
          <w:bCs/>
          <w:color w:val="000000"/>
          <w:sz w:val="28"/>
          <w:szCs w:val="28"/>
        </w:rPr>
        <w:t>3）</w:t>
      </w:r>
      <w:r w:rsidR="0090547B">
        <w:rPr>
          <w:rFonts w:ascii="彩虹粗仿宋" w:eastAsia="彩虹粗仿宋" w:hAnsi="仿宋"/>
          <w:bCs/>
          <w:color w:val="000000"/>
          <w:sz w:val="28"/>
          <w:szCs w:val="28"/>
        </w:rPr>
        <w:t>管理人</w:t>
      </w:r>
      <w:r w:rsidRPr="002E7547">
        <w:rPr>
          <w:rFonts w:ascii="彩虹粗仿宋" w:eastAsia="彩虹粗仿宋" w:hAnsi="仿宋"/>
          <w:bCs/>
          <w:color w:val="000000"/>
          <w:sz w:val="28"/>
          <w:szCs w:val="28"/>
        </w:rPr>
        <w:t>须加强内部风险控制制度的建设。如因</w:t>
      </w:r>
      <w:r w:rsidR="0090547B">
        <w:rPr>
          <w:rFonts w:ascii="彩虹粗仿宋" w:eastAsia="彩虹粗仿宋" w:hAnsi="仿宋"/>
          <w:bCs/>
          <w:color w:val="000000"/>
          <w:sz w:val="28"/>
          <w:szCs w:val="28"/>
        </w:rPr>
        <w:t>管理人</w:t>
      </w:r>
      <w:r w:rsidRPr="002E7547">
        <w:rPr>
          <w:rFonts w:ascii="彩虹粗仿宋" w:eastAsia="彩虹粗仿宋" w:hAnsi="仿宋"/>
          <w:bCs/>
          <w:color w:val="000000"/>
          <w:sz w:val="28"/>
          <w:szCs w:val="28"/>
        </w:rPr>
        <w:t>员工的个人行为导致</w:t>
      </w:r>
      <w:r w:rsidR="0090547B">
        <w:rPr>
          <w:rFonts w:ascii="彩虹粗仿宋" w:eastAsia="彩虹粗仿宋" w:hAnsi="仿宋"/>
          <w:bCs/>
          <w:color w:val="000000"/>
          <w:sz w:val="28"/>
          <w:szCs w:val="28"/>
        </w:rPr>
        <w:t>理财产品</w:t>
      </w:r>
      <w:r w:rsidRPr="002E7547">
        <w:rPr>
          <w:rFonts w:ascii="彩虹粗仿宋" w:eastAsia="彩虹粗仿宋" w:hAnsi="仿宋"/>
          <w:bCs/>
          <w:color w:val="000000"/>
          <w:sz w:val="28"/>
          <w:szCs w:val="28"/>
        </w:rPr>
        <w:t>财产受到损失的，需由</w:t>
      </w:r>
      <w:r w:rsidR="0090547B">
        <w:rPr>
          <w:rFonts w:ascii="彩虹粗仿宋" w:eastAsia="彩虹粗仿宋" w:hAnsi="仿宋"/>
          <w:bCs/>
          <w:color w:val="000000"/>
          <w:sz w:val="28"/>
          <w:szCs w:val="28"/>
        </w:rPr>
        <w:t>管理人</w:t>
      </w:r>
      <w:r w:rsidRPr="002E7547">
        <w:rPr>
          <w:rFonts w:ascii="彩虹粗仿宋" w:eastAsia="彩虹粗仿宋" w:hAnsi="仿宋"/>
          <w:bCs/>
          <w:color w:val="000000"/>
          <w:sz w:val="28"/>
          <w:szCs w:val="28"/>
        </w:rPr>
        <w:t>承担由此造成的损失。</w:t>
      </w:r>
    </w:p>
    <w:p w14:paraId="5E7CD5B0"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2E7547">
        <w:rPr>
          <w:rFonts w:ascii="彩虹粗仿宋" w:eastAsia="彩虹粗仿宋" w:hAnsi="仿宋" w:hint="eastAsia"/>
          <w:bCs/>
          <w:color w:val="000000"/>
          <w:sz w:val="28"/>
          <w:szCs w:val="28"/>
        </w:rPr>
        <w:t>（</w:t>
      </w:r>
      <w:r w:rsidR="00E13DE2">
        <w:rPr>
          <w:rFonts w:ascii="彩虹粗仿宋" w:eastAsia="彩虹粗仿宋" w:hAnsi="仿宋" w:hint="eastAsia"/>
          <w:bCs/>
          <w:color w:val="000000"/>
          <w:sz w:val="28"/>
          <w:szCs w:val="28"/>
        </w:rPr>
        <w:t>2.</w:t>
      </w:r>
      <w:r w:rsidRPr="002E7547">
        <w:rPr>
          <w:rFonts w:ascii="彩虹粗仿宋" w:eastAsia="彩虹粗仿宋" w:hAnsi="仿宋"/>
          <w:bCs/>
          <w:color w:val="000000"/>
          <w:sz w:val="28"/>
          <w:szCs w:val="28"/>
        </w:rPr>
        <w:t>4）资产托管人对银行存款投资监督的准确性和完整性受限于中介机构提供的数据和信息，合规投资的最终责任在</w:t>
      </w:r>
      <w:r w:rsidR="0090547B">
        <w:rPr>
          <w:rFonts w:ascii="彩虹粗仿宋" w:eastAsia="彩虹粗仿宋" w:hAnsi="仿宋"/>
          <w:bCs/>
          <w:color w:val="000000"/>
          <w:sz w:val="28"/>
          <w:szCs w:val="28"/>
        </w:rPr>
        <w:t>管理人</w:t>
      </w:r>
      <w:r w:rsidRPr="002E7547">
        <w:rPr>
          <w:rFonts w:ascii="彩虹粗仿宋" w:eastAsia="彩虹粗仿宋" w:hAnsi="仿宋"/>
          <w:bCs/>
          <w:color w:val="000000"/>
          <w:sz w:val="28"/>
          <w:szCs w:val="28"/>
        </w:rPr>
        <w:t>。资产托管人无投资责任，对任何</w:t>
      </w:r>
      <w:r w:rsidR="0090547B">
        <w:rPr>
          <w:rFonts w:ascii="彩虹粗仿宋" w:eastAsia="彩虹粗仿宋" w:hAnsi="仿宋"/>
          <w:bCs/>
          <w:color w:val="000000"/>
          <w:sz w:val="28"/>
          <w:szCs w:val="28"/>
        </w:rPr>
        <w:t>管理人</w:t>
      </w:r>
      <w:r w:rsidRPr="002E7547">
        <w:rPr>
          <w:rFonts w:ascii="彩虹粗仿宋" w:eastAsia="彩虹粗仿宋" w:hAnsi="仿宋"/>
          <w:bCs/>
          <w:color w:val="000000"/>
          <w:sz w:val="28"/>
          <w:szCs w:val="28"/>
        </w:rPr>
        <w:t>的银行存款投资行为或其投资回报不承担任何责任。</w:t>
      </w:r>
    </w:p>
    <w:p w14:paraId="761EAFFA"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（3）相关协议的签署</w:t>
      </w:r>
    </w:p>
    <w:p w14:paraId="1252115E"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管理人在投资银行存款之前，需与存款银行签订具体存款协议。具体存款协议应包括但不限于以下内容：</w:t>
      </w:r>
    </w:p>
    <w:p w14:paraId="71710D40"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3</w:t>
      </w:r>
      <w:r w:rsidRPr="00354000">
        <w:rPr>
          <w:rFonts w:ascii="彩虹粗仿宋" w:eastAsia="彩虹粗仿宋" w:hAnsi="仿宋" w:hint="eastAsia"/>
          <w:bCs/>
          <w:color w:val="000000"/>
          <w:sz w:val="28"/>
          <w:szCs w:val="28"/>
        </w:rPr>
        <w:t>.1）存款账户必须以本托管产品名义开立。</w:t>
      </w:r>
    </w:p>
    <w:p w14:paraId="191642BE"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3</w:t>
      </w:r>
      <w:r w:rsidRPr="00354000">
        <w:rPr>
          <w:rFonts w:ascii="彩虹粗仿宋" w:eastAsia="彩虹粗仿宋" w:hAnsi="仿宋" w:hint="eastAsia"/>
          <w:bCs/>
          <w:color w:val="000000"/>
          <w:sz w:val="28"/>
          <w:szCs w:val="28"/>
        </w:rPr>
        <w:t>.2）管理人负责将托管人为本产品开立的托管银行账户指定为唯一回款账户，任何情况下，存款银行都不得将存款本息划往任何其他账户。</w:t>
      </w:r>
    </w:p>
    <w:p w14:paraId="060B3B7C"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3</w:t>
      </w:r>
      <w:r w:rsidRPr="00354000">
        <w:rPr>
          <w:rFonts w:ascii="彩虹粗仿宋" w:eastAsia="彩虹粗仿宋" w:hAnsi="仿宋" w:hint="eastAsia"/>
          <w:color w:val="000000"/>
          <w:sz w:val="28"/>
          <w:szCs w:val="28"/>
        </w:rPr>
        <w:t>.3）资金划转</w:t>
      </w:r>
      <w:r w:rsidRPr="00354000">
        <w:rPr>
          <w:rFonts w:ascii="彩虹粗仿宋" w:eastAsia="彩虹粗仿宋" w:hAnsi="仿宋" w:hint="eastAsia"/>
          <w:bCs/>
          <w:color w:val="000000"/>
          <w:sz w:val="28"/>
          <w:szCs w:val="28"/>
        </w:rPr>
        <w:t>过程中存款银行需要使用过渡账户的，存款银行须保证资金在过渡账户中不出现滞留，不被挪用。</w:t>
      </w:r>
    </w:p>
    <w:p w14:paraId="77F5A9F5"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3</w:t>
      </w:r>
      <w:r w:rsidRPr="00354000">
        <w:rPr>
          <w:rFonts w:ascii="彩虹粗仿宋" w:eastAsia="彩虹粗仿宋" w:hAnsi="仿宋" w:hint="eastAsia"/>
          <w:bCs/>
          <w:color w:val="000000"/>
          <w:sz w:val="28"/>
          <w:szCs w:val="28"/>
        </w:rPr>
        <w:t>.4）协议须约定存款银行不得接受</w:t>
      </w:r>
      <w:r>
        <w:rPr>
          <w:rFonts w:ascii="彩虹粗仿宋" w:eastAsia="彩虹粗仿宋" w:hAnsi="仿宋" w:hint="eastAsia"/>
          <w:bCs/>
          <w:color w:val="000000"/>
          <w:sz w:val="28"/>
          <w:szCs w:val="28"/>
        </w:rPr>
        <w:t>管理人</w:t>
      </w:r>
      <w:r w:rsidRPr="00354000">
        <w:rPr>
          <w:rFonts w:ascii="彩虹粗仿宋" w:eastAsia="彩虹粗仿宋" w:hAnsi="仿宋" w:hint="eastAsia"/>
          <w:bCs/>
          <w:color w:val="000000"/>
          <w:sz w:val="28"/>
          <w:szCs w:val="28"/>
        </w:rPr>
        <w:t>或托管人任何一方单方面提出的对该笔存款投资进行更名、转让、</w:t>
      </w:r>
      <w:r>
        <w:rPr>
          <w:rFonts w:ascii="彩虹粗仿宋" w:eastAsia="彩虹粗仿宋" w:hAnsi="仿宋" w:hint="eastAsia"/>
          <w:bCs/>
          <w:color w:val="000000"/>
          <w:sz w:val="28"/>
          <w:szCs w:val="28"/>
        </w:rPr>
        <w:t>背书、</w:t>
      </w:r>
      <w:r w:rsidRPr="00354000">
        <w:rPr>
          <w:rFonts w:ascii="彩虹粗仿宋" w:eastAsia="彩虹粗仿宋" w:hAnsi="仿宋" w:hint="eastAsia"/>
          <w:bCs/>
          <w:color w:val="000000"/>
          <w:sz w:val="28"/>
          <w:szCs w:val="28"/>
        </w:rPr>
        <w:t>挂失、质押、担保、撤销变更印鉴及回款账户信息等任何可能导致财产转移的申请。</w:t>
      </w:r>
    </w:p>
    <w:p w14:paraId="268618C3" w14:textId="77777777" w:rsidR="00417E96"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3</w:t>
      </w:r>
      <w:r w:rsidRPr="00354000">
        <w:rPr>
          <w:rFonts w:ascii="彩虹粗仿宋" w:eastAsia="彩虹粗仿宋" w:hAnsi="仿宋" w:hint="eastAsia"/>
          <w:bCs/>
          <w:color w:val="000000"/>
          <w:sz w:val="28"/>
          <w:szCs w:val="28"/>
        </w:rPr>
        <w:t>.5）约定存款证实书的具体传递交接方式及交接期限。</w:t>
      </w:r>
    </w:p>
    <w:p w14:paraId="0170B4F4" w14:textId="77777777" w:rsidR="00417E96"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（3.6）</w:t>
      </w:r>
      <w:r w:rsidRPr="00CA65FE">
        <w:rPr>
          <w:rFonts w:ascii="彩虹粗仿宋" w:eastAsia="彩虹粗仿宋" w:hAnsi="仿宋" w:hint="eastAsia"/>
          <w:bCs/>
          <w:color w:val="000000"/>
          <w:sz w:val="28"/>
          <w:szCs w:val="28"/>
        </w:rPr>
        <w:t>协议须约定存款类型、期限、利率、金额、账号、起止时间，存款银行经办行名称、地址及进款账户。</w:t>
      </w:r>
    </w:p>
    <w:p w14:paraId="5BDAAC63" w14:textId="77777777" w:rsidR="00417E96"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（3.7）</w:t>
      </w:r>
      <w:r w:rsidR="008C3ABF" w:rsidRPr="008C3ABF">
        <w:rPr>
          <w:rFonts w:ascii="彩虹粗仿宋" w:eastAsia="彩虹粗仿宋" w:hAnsi="仿宋" w:hint="eastAsia"/>
          <w:bCs/>
          <w:color w:val="000000"/>
          <w:sz w:val="28"/>
          <w:szCs w:val="28"/>
        </w:rPr>
        <w:t>存款证实书需要由存款银行/资产管理人提供上门送、取单服务，存款协议中需明确送单截止日期，除非存款合同中已明确约定存款银行不为本合同项下存款出具存款证实书或其他实物权利凭证且承诺与存款到期日无条件将存款的本金及利息划回托管账户。存款银行/管理人对存款证实书的真实性负责，并承担移交过程中由于存款证实书丢失、损毁、被人为调换等所引发的一切后果。正常情况下，同城存款银行应在存款证实书开立后3个工作日内将原件移交托管人保管；异地存款银行应在存款证实书开立后10个工作日内将原件移交托管人保管。</w:t>
      </w:r>
    </w:p>
    <w:p w14:paraId="6F143133" w14:textId="77777777" w:rsidR="00417E96"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（3.8）</w:t>
      </w:r>
      <w:r w:rsidRPr="00CA65FE">
        <w:rPr>
          <w:rFonts w:ascii="彩虹粗仿宋" w:eastAsia="彩虹粗仿宋" w:hAnsi="仿宋" w:hint="eastAsia"/>
          <w:bCs/>
          <w:color w:val="000000"/>
          <w:sz w:val="28"/>
          <w:szCs w:val="28"/>
        </w:rPr>
        <w:t>存款投资存续期间，存款银行经办行须向</w:t>
      </w:r>
      <w:r>
        <w:rPr>
          <w:rFonts w:ascii="彩虹粗仿宋" w:eastAsia="彩虹粗仿宋" w:hAnsi="仿宋" w:hint="eastAsia"/>
          <w:bCs/>
          <w:color w:val="000000"/>
          <w:sz w:val="28"/>
          <w:szCs w:val="28"/>
        </w:rPr>
        <w:t>管理人、</w:t>
      </w:r>
      <w:r w:rsidRPr="00CA65FE">
        <w:rPr>
          <w:rFonts w:ascii="彩虹粗仿宋" w:eastAsia="彩虹粗仿宋" w:hAnsi="仿宋" w:hint="eastAsia"/>
          <w:bCs/>
          <w:color w:val="000000"/>
          <w:sz w:val="28"/>
          <w:szCs w:val="28"/>
        </w:rPr>
        <w:t>托管人提供定期对账服务以及实时查询定期存款余额的途径并确保查询。</w:t>
      </w:r>
    </w:p>
    <w:p w14:paraId="74B051A8" w14:textId="77777777" w:rsidR="00417E96"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（3.9）</w:t>
      </w:r>
      <w:r w:rsidRPr="00540306">
        <w:rPr>
          <w:rFonts w:ascii="彩虹粗仿宋" w:eastAsia="彩虹粗仿宋" w:hAnsi="仿宋"/>
          <w:bCs/>
          <w:color w:val="000000"/>
          <w:sz w:val="28"/>
          <w:szCs w:val="28"/>
        </w:rPr>
        <w:t>未支取存款受损责任由存款银行承担。</w:t>
      </w:r>
    </w:p>
    <w:p w14:paraId="2B399C09" w14:textId="77777777" w:rsidR="00417E96"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（3.10）</w:t>
      </w:r>
      <w:r w:rsidRPr="00CA65FE">
        <w:rPr>
          <w:rFonts w:ascii="彩虹粗仿宋" w:eastAsia="彩虹粗仿宋" w:hAnsi="仿宋" w:hint="eastAsia"/>
          <w:bCs/>
          <w:color w:val="000000"/>
          <w:sz w:val="28"/>
          <w:szCs w:val="28"/>
        </w:rPr>
        <w:t>为防范特殊情况下的流动性风险，存款银行须提供部分提前支取时的支付保证承诺和利息计付等具体安排。</w:t>
      </w:r>
    </w:p>
    <w:p w14:paraId="5C23BE70"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4</w:t>
      </w:r>
      <w:r w:rsidRPr="00354000">
        <w:rPr>
          <w:rFonts w:ascii="彩虹粗仿宋" w:eastAsia="彩虹粗仿宋" w:hAnsi="仿宋" w:hint="eastAsia"/>
          <w:bCs/>
          <w:color w:val="000000"/>
          <w:sz w:val="28"/>
          <w:szCs w:val="28"/>
        </w:rPr>
        <w:t>）办理银行存款投资的开户、全部提前支取、部分提前支取或到期支取，可采取以下方式：</w:t>
      </w:r>
    </w:p>
    <w:p w14:paraId="624DBF3A"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4</w:t>
      </w:r>
      <w:r w:rsidRPr="00354000">
        <w:rPr>
          <w:rFonts w:ascii="彩虹粗仿宋" w:eastAsia="彩虹粗仿宋" w:hAnsi="仿宋" w:hint="eastAsia"/>
          <w:bCs/>
          <w:color w:val="000000"/>
          <w:sz w:val="28"/>
          <w:szCs w:val="28"/>
        </w:rPr>
        <w:t>.1）由存款银行提供上门办理服务。在上门送、取单时，存款银行经办人员应携带单位介绍信/授权书以及个人身份证件，以便托管人进行核查。</w:t>
      </w:r>
    </w:p>
    <w:p w14:paraId="5BAE0D87" w14:textId="77777777" w:rsidR="00417E96"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4</w:t>
      </w:r>
      <w:r w:rsidRPr="00354000">
        <w:rPr>
          <w:rFonts w:ascii="彩虹粗仿宋" w:eastAsia="彩虹粗仿宋" w:hAnsi="仿宋" w:hint="eastAsia"/>
          <w:bCs/>
          <w:color w:val="000000"/>
          <w:sz w:val="28"/>
          <w:szCs w:val="28"/>
        </w:rPr>
        <w:t>.2）由</w:t>
      </w:r>
      <w:r>
        <w:rPr>
          <w:rFonts w:ascii="彩虹粗仿宋" w:eastAsia="彩虹粗仿宋" w:hAnsi="仿宋" w:hint="eastAsia"/>
          <w:bCs/>
          <w:color w:val="000000"/>
          <w:sz w:val="28"/>
          <w:szCs w:val="28"/>
        </w:rPr>
        <w:t>管理人</w:t>
      </w:r>
      <w:r w:rsidRPr="00354000">
        <w:rPr>
          <w:rFonts w:ascii="彩虹粗仿宋" w:eastAsia="彩虹粗仿宋" w:hAnsi="仿宋" w:hint="eastAsia"/>
          <w:bCs/>
          <w:color w:val="000000"/>
          <w:sz w:val="28"/>
          <w:szCs w:val="28"/>
        </w:rPr>
        <w:t>代为提供上门送、取单服务。在上门送、取单时，</w:t>
      </w:r>
      <w:r w:rsidR="0090547B">
        <w:rPr>
          <w:rFonts w:ascii="彩虹粗仿宋" w:eastAsia="彩虹粗仿宋" w:hAnsi="仿宋" w:hint="eastAsia"/>
          <w:bCs/>
          <w:color w:val="000000"/>
          <w:sz w:val="28"/>
          <w:szCs w:val="28"/>
        </w:rPr>
        <w:t>管理人</w:t>
      </w:r>
      <w:r w:rsidRPr="00354000">
        <w:rPr>
          <w:rFonts w:ascii="彩虹粗仿宋" w:eastAsia="彩虹粗仿宋" w:hAnsi="仿宋" w:hint="eastAsia"/>
          <w:bCs/>
          <w:color w:val="000000"/>
          <w:sz w:val="28"/>
          <w:szCs w:val="28"/>
        </w:rPr>
        <w:t>经办人员应携带单位介绍信/授权书以及个人身份证件，以便托管人进行核查。</w:t>
      </w:r>
    </w:p>
    <w:p w14:paraId="3F49DEBE" w14:textId="77777777" w:rsidR="007F0438" w:rsidRDefault="007F0438" w:rsidP="001C53BB">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（4.3）由</w:t>
      </w:r>
      <w:r w:rsidRPr="00CA65FE">
        <w:rPr>
          <w:rFonts w:ascii="彩虹粗仿宋" w:eastAsia="彩虹粗仿宋" w:hAnsi="仿宋" w:hint="eastAsia"/>
          <w:bCs/>
          <w:color w:val="000000"/>
          <w:sz w:val="28"/>
          <w:szCs w:val="28"/>
        </w:rPr>
        <w:t>管理人</w:t>
      </w:r>
      <w:r>
        <w:rPr>
          <w:rFonts w:ascii="彩虹粗仿宋" w:eastAsia="彩虹粗仿宋" w:hAnsi="仿宋" w:hint="eastAsia"/>
          <w:bCs/>
          <w:color w:val="000000"/>
          <w:sz w:val="28"/>
          <w:szCs w:val="28"/>
        </w:rPr>
        <w:t>的授权代表持授权委托书全程办理。管理人上述事项被授权人员与</w:t>
      </w:r>
      <w:r w:rsidRPr="00CA65FE">
        <w:rPr>
          <w:rFonts w:ascii="彩虹粗仿宋" w:eastAsia="彩虹粗仿宋" w:hAnsi="仿宋" w:hint="eastAsia"/>
          <w:bCs/>
          <w:color w:val="000000"/>
          <w:sz w:val="28"/>
          <w:szCs w:val="28"/>
        </w:rPr>
        <w:t>管理人负责洽谈存款事宜并签订存款协议的人员不能为同一人。</w:t>
      </w:r>
    </w:p>
    <w:p w14:paraId="0FF2EBAE"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4</w:t>
      </w:r>
      <w:r w:rsidRPr="00354000">
        <w:rPr>
          <w:rFonts w:ascii="彩虹粗仿宋" w:eastAsia="彩虹粗仿宋" w:hAnsi="仿宋" w:hint="eastAsia"/>
          <w:bCs/>
          <w:color w:val="000000"/>
          <w:sz w:val="28"/>
          <w:szCs w:val="28"/>
        </w:rPr>
        <w:t>.</w:t>
      </w:r>
      <w:r w:rsidR="007F0438">
        <w:rPr>
          <w:rFonts w:ascii="彩虹粗仿宋" w:eastAsia="彩虹粗仿宋" w:hAnsi="仿宋" w:hint="eastAsia"/>
          <w:bCs/>
          <w:color w:val="000000"/>
          <w:sz w:val="28"/>
          <w:szCs w:val="28"/>
        </w:rPr>
        <w:t>4</w:t>
      </w: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管理人</w:t>
      </w:r>
      <w:r w:rsidRPr="00354000">
        <w:rPr>
          <w:rFonts w:ascii="彩虹粗仿宋" w:eastAsia="彩虹粗仿宋" w:hAnsi="仿宋" w:hint="eastAsia"/>
          <w:bCs/>
          <w:color w:val="000000"/>
          <w:sz w:val="28"/>
          <w:szCs w:val="28"/>
        </w:rPr>
        <w:t>与托管人双方协商一致的其他办理方式。</w:t>
      </w:r>
    </w:p>
    <w:p w14:paraId="75481EB7"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5</w:t>
      </w:r>
      <w:r w:rsidRPr="00354000">
        <w:rPr>
          <w:rFonts w:ascii="彩虹粗仿宋" w:eastAsia="彩虹粗仿宋" w:hAnsi="仿宋" w:hint="eastAsia"/>
          <w:bCs/>
          <w:color w:val="000000"/>
          <w:sz w:val="28"/>
          <w:szCs w:val="28"/>
        </w:rPr>
        <w:t>）本产品投资银行存款或办理存款支取时，</w:t>
      </w:r>
      <w:r w:rsidR="00800679">
        <w:rPr>
          <w:rFonts w:ascii="彩虹粗仿宋" w:eastAsia="彩虹粗仿宋" w:hAnsi="仿宋" w:hint="eastAsia"/>
          <w:bCs/>
          <w:color w:val="000000"/>
          <w:sz w:val="28"/>
          <w:szCs w:val="28"/>
        </w:rPr>
        <w:t>管理人</w:t>
      </w:r>
      <w:r w:rsidRPr="00354000">
        <w:rPr>
          <w:rFonts w:ascii="彩虹粗仿宋" w:eastAsia="彩虹粗仿宋" w:hAnsi="仿宋" w:hint="eastAsia"/>
          <w:bCs/>
          <w:color w:val="000000"/>
          <w:sz w:val="28"/>
          <w:szCs w:val="28"/>
        </w:rPr>
        <w:t>需提前发送银行存款投资合同/协议、投资指令、支取通知等有关文件到托管人处，以便托管人有足够的时间履行相应的业务操作程序。</w:t>
      </w:r>
    </w:p>
    <w:p w14:paraId="6ACF4EA2"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6</w:t>
      </w:r>
      <w:r w:rsidRPr="00354000">
        <w:rPr>
          <w:rFonts w:ascii="彩虹粗仿宋" w:eastAsia="彩虹粗仿宋" w:hAnsi="仿宋" w:hint="eastAsia"/>
          <w:bCs/>
          <w:color w:val="000000"/>
          <w:sz w:val="28"/>
          <w:szCs w:val="28"/>
        </w:rPr>
        <w:t>）如非因托管人</w:t>
      </w:r>
      <w:r w:rsidR="0090547B">
        <w:rPr>
          <w:rFonts w:ascii="彩虹粗仿宋" w:eastAsia="彩虹粗仿宋" w:hAnsi="仿宋" w:hint="eastAsia"/>
          <w:bCs/>
          <w:color w:val="000000"/>
          <w:sz w:val="28"/>
          <w:szCs w:val="28"/>
        </w:rPr>
        <w:t>过错</w:t>
      </w:r>
      <w:r w:rsidRPr="00354000">
        <w:rPr>
          <w:rFonts w:ascii="彩虹粗仿宋" w:eastAsia="彩虹粗仿宋" w:hAnsi="仿宋" w:hint="eastAsia"/>
          <w:bCs/>
          <w:color w:val="000000"/>
          <w:sz w:val="28"/>
          <w:szCs w:val="28"/>
        </w:rPr>
        <w:t>发生逾期支取，托管人不承担相应利息损失及逾期支取手续费。</w:t>
      </w:r>
    </w:p>
    <w:p w14:paraId="2E089C4E" w14:textId="77777777" w:rsidR="00417E96" w:rsidRPr="00354000" w:rsidRDefault="00417E96" w:rsidP="001C53B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7</w:t>
      </w:r>
      <w:r w:rsidRPr="00354000">
        <w:rPr>
          <w:rFonts w:ascii="彩虹粗仿宋" w:eastAsia="彩虹粗仿宋" w:hAnsi="仿宋" w:hint="eastAsia"/>
          <w:bCs/>
          <w:color w:val="000000"/>
          <w:sz w:val="28"/>
          <w:szCs w:val="28"/>
        </w:rPr>
        <w:t>）本产品投资银行存款时，应本着便于存款证实书安全保管和日常监督核查的原则，尽可能选择托管账户开户行所在地的银行机构办理。</w:t>
      </w:r>
    </w:p>
    <w:p w14:paraId="1B613521" w14:textId="77777777" w:rsidR="00417E96" w:rsidRPr="00354000" w:rsidRDefault="00E13DE2" w:rsidP="001C53BB">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w:t>
      </w:r>
      <w:r w:rsidRPr="00354000">
        <w:rPr>
          <w:rFonts w:ascii="彩虹粗仿宋" w:eastAsia="彩虹粗仿宋" w:hAnsi="仿宋" w:hint="eastAsia"/>
          <w:color w:val="000000"/>
          <w:sz w:val="28"/>
          <w:szCs w:val="28"/>
        </w:rPr>
        <w:t>.</w:t>
      </w:r>
      <w:r w:rsidR="005F68B8">
        <w:rPr>
          <w:rFonts w:ascii="彩虹粗仿宋" w:eastAsia="彩虹粗仿宋" w:hAnsi="仿宋" w:hint="eastAsia"/>
          <w:color w:val="000000"/>
          <w:sz w:val="28"/>
          <w:szCs w:val="28"/>
        </w:rPr>
        <w:t>2</w:t>
      </w:r>
      <w:r>
        <w:rPr>
          <w:rFonts w:ascii="彩虹粗仿宋" w:eastAsia="彩虹粗仿宋" w:hAnsi="仿宋" w:hint="eastAsia"/>
          <w:color w:val="000000"/>
          <w:sz w:val="28"/>
          <w:szCs w:val="28"/>
        </w:rPr>
        <w:t>.4</w:t>
      </w:r>
      <w:r w:rsidR="00417E96" w:rsidRPr="00354000">
        <w:rPr>
          <w:rFonts w:ascii="彩虹粗仿宋" w:eastAsia="彩虹粗仿宋" w:hAnsi="仿宋" w:hint="eastAsia"/>
          <w:color w:val="000000"/>
          <w:sz w:val="28"/>
          <w:szCs w:val="28"/>
        </w:rPr>
        <w:t>投资凭证式国债的特别约定</w:t>
      </w:r>
    </w:p>
    <w:p w14:paraId="7B3FEFD4"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（1）凭证式国债资产实物证券的保管由托管人负责存管，由于合同产生的问题，由合同签署方负责处理。凭证式国债的到期日可以晚于</w:t>
      </w:r>
      <w:r w:rsidR="00696558">
        <w:rPr>
          <w:rFonts w:ascii="彩虹粗仿宋" w:eastAsia="彩虹粗仿宋" w:hAnsi="仿宋" w:hint="eastAsia"/>
          <w:color w:val="000000"/>
          <w:sz w:val="28"/>
          <w:szCs w:val="28"/>
        </w:rPr>
        <w:t>托管协议</w:t>
      </w:r>
      <w:r w:rsidRPr="00354000">
        <w:rPr>
          <w:rFonts w:ascii="彩虹粗仿宋" w:eastAsia="彩虹粗仿宋" w:hAnsi="仿宋" w:hint="eastAsia"/>
          <w:color w:val="000000"/>
          <w:sz w:val="28"/>
          <w:szCs w:val="28"/>
        </w:rPr>
        <w:t>的到期日，并且投资凭证式国债的范围、比例等应当符合</w:t>
      </w:r>
      <w:r w:rsidR="00A36BFA">
        <w:rPr>
          <w:rFonts w:ascii="彩虹粗仿宋" w:eastAsia="彩虹粗仿宋" w:hAnsi="仿宋" w:hint="eastAsia"/>
          <w:color w:val="000000"/>
          <w:sz w:val="28"/>
          <w:szCs w:val="28"/>
        </w:rPr>
        <w:t>托管协议</w:t>
      </w:r>
      <w:r w:rsidRPr="00354000">
        <w:rPr>
          <w:rFonts w:ascii="彩虹粗仿宋" w:eastAsia="彩虹粗仿宋" w:hAnsi="仿宋" w:hint="eastAsia"/>
          <w:color w:val="000000"/>
          <w:sz w:val="28"/>
          <w:szCs w:val="28"/>
        </w:rPr>
        <w:t>中投资监督事项表的有关要求。</w:t>
      </w:r>
    </w:p>
    <w:p w14:paraId="5EE084BC"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510FB7"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（3）管理人办理凭证式国债的投资、提前支取或到期支取等业务时，应提前书面通知托管人，并为托管人预留出合理的办理业务所需时间。</w:t>
      </w:r>
    </w:p>
    <w:p w14:paraId="4ED4BD24"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5268E9DD"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（5）管理人不得单方面申请凭证式国债挂失、质押等可能导致财产转移的操作。</w:t>
      </w:r>
    </w:p>
    <w:p w14:paraId="1DE0B0AF"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（6）托管人负责对凭证式国债的凭证原件进行保管及形式审查，不负责对国债实物凭证真伪的辨别，不负责凭证式国债的本金及收益安全。</w:t>
      </w:r>
    </w:p>
    <w:p w14:paraId="4FE6E48B" w14:textId="77777777" w:rsidR="00417E96" w:rsidRPr="00354000" w:rsidRDefault="00E13DE2" w:rsidP="001C53BB">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w:t>
      </w:r>
      <w:r w:rsidRPr="00354000">
        <w:rPr>
          <w:rFonts w:ascii="彩虹粗仿宋" w:eastAsia="彩虹粗仿宋" w:hAnsi="仿宋" w:hint="eastAsia"/>
          <w:color w:val="000000"/>
          <w:sz w:val="28"/>
          <w:szCs w:val="28"/>
        </w:rPr>
        <w:t>.</w:t>
      </w:r>
      <w:r w:rsidR="005F68B8">
        <w:rPr>
          <w:rFonts w:ascii="彩虹粗仿宋" w:eastAsia="彩虹粗仿宋" w:hAnsi="仿宋" w:hint="eastAsia"/>
          <w:color w:val="000000"/>
          <w:sz w:val="28"/>
          <w:szCs w:val="28"/>
        </w:rPr>
        <w:t>2</w:t>
      </w:r>
      <w:r>
        <w:rPr>
          <w:rFonts w:ascii="彩虹粗仿宋" w:eastAsia="彩虹粗仿宋" w:hAnsi="仿宋" w:hint="eastAsia"/>
          <w:color w:val="000000"/>
          <w:sz w:val="28"/>
          <w:szCs w:val="28"/>
        </w:rPr>
        <w:t>.5</w:t>
      </w:r>
      <w:r w:rsidR="00417E96" w:rsidRPr="00354000">
        <w:rPr>
          <w:rFonts w:ascii="彩虹粗仿宋" w:eastAsia="彩虹粗仿宋" w:hAnsi="仿宋" w:hint="eastAsia"/>
          <w:color w:val="000000"/>
          <w:sz w:val="28"/>
          <w:szCs w:val="28"/>
        </w:rPr>
        <w:t>投资金融产品业务的特别约定</w:t>
      </w:r>
    </w:p>
    <w:p w14:paraId="67DA8076"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（1）本</w:t>
      </w:r>
      <w:r w:rsidR="005D0F7C">
        <w:rPr>
          <w:rFonts w:ascii="彩虹粗仿宋" w:eastAsia="彩虹粗仿宋" w:hAnsi="仿宋" w:hint="eastAsia"/>
          <w:color w:val="000000"/>
          <w:sz w:val="28"/>
          <w:szCs w:val="28"/>
        </w:rPr>
        <w:t>协议</w:t>
      </w:r>
      <w:r w:rsidRPr="00354000">
        <w:rPr>
          <w:rFonts w:ascii="彩虹粗仿宋" w:eastAsia="彩虹粗仿宋" w:hAnsi="仿宋" w:hint="eastAsia"/>
          <w:color w:val="000000"/>
          <w:sz w:val="28"/>
          <w:szCs w:val="28"/>
        </w:rPr>
        <w:t>所称金融产品是指银保监会允许银行理财资金投资的金融产品，包括但不限</w:t>
      </w:r>
      <w:r w:rsidRPr="00D97D92">
        <w:rPr>
          <w:rFonts w:ascii="彩虹粗仿宋" w:eastAsia="彩虹粗仿宋" w:hAnsi="仿宋" w:hint="eastAsia"/>
          <w:color w:val="000000"/>
          <w:sz w:val="28"/>
          <w:szCs w:val="28"/>
        </w:rPr>
        <w:t>于</w:t>
      </w:r>
      <w:r w:rsidRPr="001C53BB">
        <w:rPr>
          <w:rFonts w:ascii="彩虹粗仿宋" w:eastAsia="彩虹粗仿宋" w:hAnsi="仿宋" w:hint="eastAsia"/>
          <w:color w:val="000000"/>
          <w:sz w:val="28"/>
          <w:szCs w:val="28"/>
        </w:rPr>
        <w:t>银行业金融机构的信贷资产支持证券、境内信托公司发起设立的信托计划、保险资产管理公司发起设立的基础设施债权计划、项目资产支持计划、券商发起设立的专项资产管理计划等。</w:t>
      </w:r>
    </w:p>
    <w:p w14:paraId="447F1226" w14:textId="77777777" w:rsidR="00417E96" w:rsidRPr="00354000" w:rsidRDefault="00417E96" w:rsidP="001C53B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（2）业务办理流程</w:t>
      </w:r>
    </w:p>
    <w:p w14:paraId="59E80921" w14:textId="05CD6C4C" w:rsidR="00A0020D" w:rsidRDefault="00417E96" w:rsidP="001C53BB">
      <w:pPr>
        <w:spacing w:line="560" w:lineRule="exact"/>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 xml:space="preserve">   </w:t>
      </w:r>
      <w:r w:rsidRPr="00291A67">
        <w:rPr>
          <w:rFonts w:ascii="彩虹粗仿宋" w:eastAsia="彩虹粗仿宋" w:hAnsi="仿宋" w:hint="eastAsia"/>
          <w:color w:val="000000"/>
          <w:sz w:val="28"/>
          <w:szCs w:val="28"/>
        </w:rPr>
        <w:t>管理人应于划款</w:t>
      </w:r>
      <w:r w:rsidR="00605604" w:rsidRPr="00291A67">
        <w:rPr>
          <w:rFonts w:ascii="彩虹粗仿宋" w:eastAsia="彩虹粗仿宋" w:hAnsi="仿宋" w:hint="eastAsia"/>
          <w:color w:val="000000"/>
          <w:sz w:val="28"/>
          <w:szCs w:val="28"/>
        </w:rPr>
        <w:t>当日</w:t>
      </w:r>
      <w:r w:rsidRPr="00291A67">
        <w:rPr>
          <w:rFonts w:ascii="彩虹粗仿宋" w:eastAsia="彩虹粗仿宋" w:hAnsi="仿宋"/>
          <w:color w:val="000000"/>
          <w:sz w:val="28"/>
          <w:szCs w:val="28"/>
        </w:rPr>
        <w:t>向托管人发送划款指令和购买金融产品相关交易文件的复印件，并通过电话向托管人确认。</w:t>
      </w:r>
      <w:r w:rsidRPr="00354000">
        <w:rPr>
          <w:rFonts w:ascii="彩虹粗仿宋" w:eastAsia="彩虹粗仿宋" w:hAnsi="仿宋" w:hint="eastAsia"/>
          <w:color w:val="000000"/>
          <w:sz w:val="28"/>
          <w:szCs w:val="28"/>
        </w:rPr>
        <w:t>相关交易文件包括但不限于交易双方签署的合同及其他相关法律文件。因投资产生的实物权利凭证由管理人负责保管或移交托管人保管。产品支取时，管理人应</w:t>
      </w:r>
      <w:r w:rsidR="00106F5B">
        <w:rPr>
          <w:rFonts w:ascii="彩虹粗仿宋" w:eastAsia="彩虹粗仿宋" w:hAnsi="仿宋" w:hint="eastAsia"/>
          <w:color w:val="000000"/>
          <w:sz w:val="28"/>
          <w:szCs w:val="28"/>
        </w:rPr>
        <w:t>及时</w:t>
      </w:r>
      <w:r w:rsidRPr="00354000">
        <w:rPr>
          <w:rFonts w:ascii="彩虹粗仿宋" w:eastAsia="彩虹粗仿宋" w:hAnsi="仿宋" w:hint="eastAsia"/>
          <w:color w:val="000000"/>
          <w:sz w:val="28"/>
          <w:szCs w:val="28"/>
        </w:rPr>
        <w:t>书面通知托管人，并载明收款时间、本金、利息和付款账户等信息。对上述情况，在收款当日（T日）收到款项后，托管人通过</w:t>
      </w:r>
      <w:r w:rsidRPr="001C53BB">
        <w:rPr>
          <w:rFonts w:ascii="彩虹粗仿宋" w:eastAsia="彩虹粗仿宋" w:hAnsi="仿宋" w:hint="eastAsia"/>
          <w:color w:val="000000"/>
          <w:sz w:val="28"/>
          <w:szCs w:val="28"/>
        </w:rPr>
        <w:t>《资金账户报告》（附件6）</w:t>
      </w:r>
      <w:r w:rsidRPr="00354000">
        <w:rPr>
          <w:rFonts w:ascii="彩虹粗仿宋" w:eastAsia="彩虹粗仿宋" w:hAnsi="仿宋" w:hint="eastAsia"/>
          <w:color w:val="000000"/>
          <w:sz w:val="28"/>
          <w:szCs w:val="28"/>
        </w:rPr>
        <w:t>通知管理人予以确认；若未收到款项，管理人负责相关款项的催收事宜。因管理人转让或提前赎回产品份额所导致的任何后果，托管人均不承担责任。</w:t>
      </w:r>
    </w:p>
    <w:p w14:paraId="35B32236" w14:textId="77777777" w:rsidR="005F68B8" w:rsidRDefault="005F68B8" w:rsidP="005F68B8">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7.3 </w:t>
      </w:r>
      <w:r w:rsidRPr="005F68B8">
        <w:rPr>
          <w:rFonts w:ascii="彩虹粗仿宋" w:eastAsia="彩虹粗仿宋" w:hAnsi="宋体" w:hint="eastAsia"/>
          <w:snapToGrid w:val="0"/>
          <w:kern w:val="0"/>
          <w:sz w:val="28"/>
          <w:szCs w:val="28"/>
        </w:rPr>
        <w:t>申购和赎回业务处理的基本规定</w:t>
      </w:r>
    </w:p>
    <w:p w14:paraId="343448AF" w14:textId="77777777" w:rsidR="005F68B8" w:rsidRDefault="005F68B8" w:rsidP="005F68B8">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w:t>
      </w:r>
      <w:r w:rsidRPr="005F68B8">
        <w:rPr>
          <w:rFonts w:ascii="彩虹粗仿宋" w:eastAsia="彩虹粗仿宋" w:hAnsi="宋体" w:hint="eastAsia"/>
          <w:snapToGrid w:val="0"/>
          <w:kern w:val="0"/>
          <w:sz w:val="28"/>
          <w:szCs w:val="28"/>
        </w:rPr>
        <w:t>份额申购、赎回的确认、清算由管理人</w:t>
      </w:r>
      <w:r>
        <w:rPr>
          <w:rFonts w:ascii="彩虹粗仿宋" w:eastAsia="彩虹粗仿宋" w:hAnsi="宋体" w:hint="eastAsia"/>
          <w:snapToGrid w:val="0"/>
          <w:kern w:val="0"/>
          <w:sz w:val="28"/>
          <w:szCs w:val="28"/>
        </w:rPr>
        <w:t>负责。</w:t>
      </w:r>
    </w:p>
    <w:p w14:paraId="54D53DF6" w14:textId="77777777" w:rsidR="00A0020D" w:rsidRPr="00AD073B" w:rsidRDefault="005F68B8" w:rsidP="00AD073B">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Pr="005F68B8">
        <w:rPr>
          <w:rFonts w:ascii="彩虹粗仿宋" w:eastAsia="彩虹粗仿宋" w:hAnsi="宋体" w:hint="eastAsia"/>
          <w:snapToGrid w:val="0"/>
          <w:kern w:val="0"/>
          <w:sz w:val="28"/>
          <w:szCs w:val="28"/>
        </w:rPr>
        <w:t>管理人应将每个开放日的申购、赎回</w:t>
      </w:r>
      <w:r>
        <w:rPr>
          <w:rFonts w:ascii="彩虹粗仿宋" w:eastAsia="彩虹粗仿宋" w:hAnsi="宋体" w:hint="eastAsia"/>
          <w:snapToGrid w:val="0"/>
          <w:kern w:val="0"/>
          <w:sz w:val="28"/>
          <w:szCs w:val="28"/>
        </w:rPr>
        <w:t>理财份额</w:t>
      </w:r>
      <w:r w:rsidRPr="005F68B8">
        <w:rPr>
          <w:rFonts w:ascii="彩虹粗仿宋" w:eastAsia="彩虹粗仿宋" w:hAnsi="宋体" w:hint="eastAsia"/>
          <w:snapToGrid w:val="0"/>
          <w:kern w:val="0"/>
          <w:sz w:val="28"/>
          <w:szCs w:val="28"/>
        </w:rPr>
        <w:t>的数据传送给托管人。管理人应对传递的申购、赎回</w:t>
      </w:r>
      <w:r>
        <w:rPr>
          <w:rFonts w:ascii="彩虹粗仿宋" w:eastAsia="彩虹粗仿宋" w:hAnsi="宋体" w:hint="eastAsia"/>
          <w:snapToGrid w:val="0"/>
          <w:kern w:val="0"/>
          <w:sz w:val="28"/>
          <w:szCs w:val="28"/>
        </w:rPr>
        <w:t>理财份额</w:t>
      </w:r>
      <w:r w:rsidRPr="005F68B8">
        <w:rPr>
          <w:rFonts w:ascii="彩虹粗仿宋" w:eastAsia="彩虹粗仿宋" w:hAnsi="宋体" w:hint="eastAsia"/>
          <w:snapToGrid w:val="0"/>
          <w:kern w:val="0"/>
          <w:sz w:val="28"/>
          <w:szCs w:val="28"/>
        </w:rPr>
        <w:t>的数据真实性负责。托管人应及时查收申购及转入资金的到账情况并根据管理人指令及时划付赎回及转出款项。</w:t>
      </w:r>
    </w:p>
    <w:p w14:paraId="13B6DEC9" w14:textId="77777777" w:rsidR="00011E63" w:rsidRPr="00757E93" w:rsidRDefault="00A0020D" w:rsidP="00474251">
      <w:pPr>
        <w:pStyle w:val="1"/>
        <w:spacing w:line="560" w:lineRule="exact"/>
        <w:jc w:val="center"/>
        <w:rPr>
          <w:rFonts w:ascii="黑体" w:eastAsia="黑体" w:hAnsi="黑体"/>
          <w:bCs/>
          <w:color w:val="auto"/>
          <w:kern w:val="2"/>
          <w:sz w:val="28"/>
          <w:szCs w:val="28"/>
        </w:rPr>
      </w:pPr>
      <w:bookmarkStart w:id="87" w:name="_Toc47017317"/>
      <w:r>
        <w:rPr>
          <w:rFonts w:ascii="黑体" w:eastAsia="黑体" w:hAnsi="黑体" w:hint="eastAsia"/>
          <w:bCs/>
          <w:color w:val="auto"/>
          <w:kern w:val="2"/>
          <w:sz w:val="28"/>
          <w:szCs w:val="28"/>
        </w:rPr>
        <w:t xml:space="preserve">第八章 </w:t>
      </w:r>
      <w:r w:rsidR="00877B69">
        <w:rPr>
          <w:rFonts w:ascii="黑体" w:eastAsia="黑体" w:hAnsi="黑体" w:hint="eastAsia"/>
          <w:bCs/>
          <w:color w:val="auto"/>
          <w:kern w:val="2"/>
          <w:sz w:val="28"/>
          <w:szCs w:val="28"/>
        </w:rPr>
        <w:t xml:space="preserve"> </w:t>
      </w:r>
      <w:r w:rsidR="00011E63" w:rsidRPr="00757E93">
        <w:rPr>
          <w:rFonts w:ascii="黑体" w:eastAsia="黑体" w:hAnsi="黑体" w:hint="eastAsia"/>
          <w:bCs/>
          <w:color w:val="auto"/>
          <w:kern w:val="2"/>
          <w:sz w:val="28"/>
          <w:szCs w:val="28"/>
        </w:rPr>
        <w:t>核算估值</w:t>
      </w:r>
      <w:bookmarkEnd w:id="87"/>
    </w:p>
    <w:p w14:paraId="698D8561" w14:textId="77777777" w:rsidR="00E11614" w:rsidRDefault="00F24799" w:rsidP="00E11614">
      <w:pPr>
        <w:spacing w:line="560" w:lineRule="exact"/>
        <w:ind w:firstLineChars="250" w:firstLine="700"/>
        <w:rPr>
          <w:rFonts w:ascii="彩虹粗仿宋" w:eastAsia="彩虹粗仿宋" w:hAnsi="宋体"/>
          <w:snapToGrid w:val="0"/>
          <w:kern w:val="0"/>
          <w:sz w:val="28"/>
          <w:szCs w:val="28"/>
        </w:rPr>
      </w:pPr>
      <w:bookmarkStart w:id="88" w:name="_Toc109750707"/>
      <w:bookmarkStart w:id="89" w:name="_Toc356548700"/>
      <w:bookmarkStart w:id="90" w:name="_Toc511374836"/>
      <w:bookmarkStart w:id="91" w:name="_Toc511375210"/>
      <w:r w:rsidRPr="001C53BB">
        <w:rPr>
          <w:rFonts w:ascii="彩虹粗仿宋" w:eastAsia="彩虹粗仿宋" w:hAnsi="Calibri" w:cs="微软雅黑" w:hint="eastAsia"/>
          <w:kern w:val="0"/>
          <w:sz w:val="28"/>
          <w:szCs w:val="28"/>
          <w:lang w:val="zh-CN"/>
        </w:rPr>
        <w:t>8.1</w:t>
      </w:r>
      <w:bookmarkEnd w:id="88"/>
      <w:bookmarkEnd w:id="89"/>
      <w:bookmarkEnd w:id="90"/>
      <w:bookmarkEnd w:id="91"/>
      <w:r w:rsidR="00E11614">
        <w:rPr>
          <w:rFonts w:ascii="彩虹粗仿宋" w:eastAsia="彩虹粗仿宋" w:hAnsi="Calibri" w:cs="微软雅黑" w:hint="eastAsia"/>
          <w:kern w:val="0"/>
          <w:sz w:val="28"/>
          <w:szCs w:val="28"/>
          <w:lang w:val="zh-CN"/>
        </w:rPr>
        <w:t xml:space="preserve"> </w:t>
      </w:r>
      <w:r w:rsidR="00E11614" w:rsidRPr="00757E93">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7542DB90" w14:textId="77777777" w:rsidR="00E11614" w:rsidRPr="00D97D92" w:rsidRDefault="00E11614" w:rsidP="00E11614">
      <w:pPr>
        <w:spacing w:line="560" w:lineRule="exact"/>
        <w:ind w:firstLineChars="250" w:firstLine="700"/>
        <w:rPr>
          <w:rFonts w:ascii="彩虹粗仿宋" w:eastAsia="彩虹粗仿宋" w:hAnsi="仿宋"/>
          <w:color w:val="000000"/>
          <w:sz w:val="28"/>
          <w:szCs w:val="28"/>
        </w:rPr>
      </w:pPr>
      <w:bookmarkStart w:id="92" w:name="_Toc356548702"/>
      <w:bookmarkStart w:id="93" w:name="_Toc511374838"/>
      <w:bookmarkStart w:id="94" w:name="_Toc511375212"/>
      <w:r>
        <w:rPr>
          <w:rFonts w:ascii="彩虹粗仿宋" w:eastAsia="彩虹粗仿宋" w:hAnsi="仿宋" w:hint="eastAsia"/>
          <w:color w:val="000000"/>
          <w:sz w:val="28"/>
          <w:szCs w:val="28"/>
        </w:rPr>
        <w:t>8</w:t>
      </w:r>
      <w:r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2</w:t>
      </w:r>
      <w:r w:rsidRPr="00354000">
        <w:rPr>
          <w:rFonts w:ascii="彩虹粗仿宋" w:eastAsia="彩虹粗仿宋" w:hAnsi="仿宋" w:hint="eastAsia"/>
          <w:color w:val="000000"/>
          <w:sz w:val="28"/>
          <w:szCs w:val="28"/>
        </w:rPr>
        <w:t>数据发送</w:t>
      </w:r>
      <w:bookmarkEnd w:id="92"/>
      <w:bookmarkEnd w:id="93"/>
      <w:bookmarkEnd w:id="94"/>
    </w:p>
    <w:p w14:paraId="20EE10C9" w14:textId="77777777" w:rsidR="00E11614" w:rsidRPr="00354000" w:rsidRDefault="00BD5901" w:rsidP="00E11614">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托管人</w:t>
      </w:r>
      <w:r w:rsidR="00E11614" w:rsidRPr="00CA65FE">
        <w:rPr>
          <w:rFonts w:ascii="彩虹粗仿宋" w:eastAsia="彩虹粗仿宋" w:hAnsi="仿宋" w:hint="eastAsia"/>
          <w:color w:val="000000"/>
          <w:sz w:val="28"/>
          <w:szCs w:val="28"/>
        </w:rPr>
        <w:t>结算模式下，无需管理人向托管人发送交易所数据；</w:t>
      </w:r>
      <w:r w:rsidR="006866AE">
        <w:rPr>
          <w:rFonts w:ascii="彩虹粗仿宋" w:eastAsia="彩虹粗仿宋" w:hAnsi="仿宋" w:hint="eastAsia"/>
          <w:color w:val="000000"/>
          <w:sz w:val="28"/>
          <w:szCs w:val="28"/>
        </w:rPr>
        <w:t>券商结算</w:t>
      </w:r>
      <w:r w:rsidR="00E11614" w:rsidRPr="00CA65FE">
        <w:rPr>
          <w:rFonts w:ascii="彩虹粗仿宋" w:eastAsia="彩虹粗仿宋" w:hAnsi="仿宋" w:hint="eastAsia"/>
          <w:color w:val="000000"/>
          <w:sz w:val="28"/>
          <w:szCs w:val="28"/>
        </w:rPr>
        <w:t>模式下，由证券经纪商在T日下午17:30前向托管人发送交易数据。</w:t>
      </w:r>
    </w:p>
    <w:p w14:paraId="6806B107" w14:textId="77777777" w:rsidR="00F24799" w:rsidRPr="00474251" w:rsidRDefault="00B5382B" w:rsidP="001C53BB">
      <w:pPr>
        <w:spacing w:line="560" w:lineRule="exact"/>
        <w:ind w:firstLineChars="250" w:firstLine="700"/>
        <w:rPr>
          <w:rFonts w:ascii="彩虹粗仿宋" w:eastAsia="彩虹粗仿宋" w:hAnsi="仿宋"/>
          <w:color w:val="000000"/>
          <w:sz w:val="28"/>
          <w:szCs w:val="28"/>
        </w:rPr>
      </w:pPr>
      <w:bookmarkStart w:id="95" w:name="_Toc109750708"/>
      <w:bookmarkStart w:id="96" w:name="_Toc356548701"/>
      <w:bookmarkStart w:id="97" w:name="_Toc511374837"/>
      <w:bookmarkStart w:id="98" w:name="_Toc511375211"/>
      <w:r w:rsidRPr="001C53BB">
        <w:rPr>
          <w:rFonts w:ascii="彩虹粗仿宋" w:eastAsia="彩虹粗仿宋" w:hAnsi="仿宋" w:hint="eastAsia"/>
          <w:color w:val="000000"/>
          <w:sz w:val="28"/>
          <w:szCs w:val="28"/>
        </w:rPr>
        <w:t>8</w:t>
      </w:r>
      <w:r w:rsidR="00F24799" w:rsidRPr="00D97D92">
        <w:rPr>
          <w:rFonts w:ascii="彩虹粗仿宋" w:eastAsia="彩虹粗仿宋" w:hAnsi="仿宋" w:hint="eastAsia"/>
          <w:color w:val="000000"/>
          <w:sz w:val="28"/>
          <w:szCs w:val="28"/>
        </w:rPr>
        <w:t>.</w:t>
      </w:r>
      <w:r w:rsidR="00E11614">
        <w:rPr>
          <w:rFonts w:ascii="彩虹粗仿宋" w:eastAsia="彩虹粗仿宋" w:hAnsi="仿宋" w:hint="eastAsia"/>
          <w:color w:val="000000"/>
          <w:sz w:val="28"/>
          <w:szCs w:val="28"/>
        </w:rPr>
        <w:t>3</w:t>
      </w:r>
      <w:r w:rsidR="00F24799" w:rsidRPr="00474251">
        <w:rPr>
          <w:rFonts w:ascii="彩虹粗仿宋" w:eastAsia="彩虹粗仿宋" w:hAnsi="仿宋" w:hint="eastAsia"/>
          <w:color w:val="000000"/>
          <w:sz w:val="28"/>
          <w:szCs w:val="28"/>
        </w:rPr>
        <w:t>资产</w:t>
      </w:r>
      <w:r w:rsidR="005630E0">
        <w:rPr>
          <w:rFonts w:ascii="彩虹粗仿宋" w:eastAsia="彩虹粗仿宋" w:hAnsi="仿宋" w:hint="eastAsia"/>
          <w:color w:val="000000"/>
          <w:sz w:val="28"/>
          <w:szCs w:val="28"/>
        </w:rPr>
        <w:t>核算和</w:t>
      </w:r>
      <w:r w:rsidR="00F24799" w:rsidRPr="00474251">
        <w:rPr>
          <w:rFonts w:ascii="彩虹粗仿宋" w:eastAsia="彩虹粗仿宋" w:hAnsi="仿宋" w:hint="eastAsia"/>
          <w:color w:val="000000"/>
          <w:sz w:val="28"/>
          <w:szCs w:val="28"/>
        </w:rPr>
        <w:t>估值</w:t>
      </w:r>
      <w:bookmarkEnd w:id="95"/>
      <w:bookmarkEnd w:id="96"/>
      <w:bookmarkEnd w:id="97"/>
      <w:bookmarkEnd w:id="98"/>
    </w:p>
    <w:p w14:paraId="63C25AB8" w14:textId="77777777" w:rsidR="004B4C44" w:rsidRDefault="00F24799" w:rsidP="00474251">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354000">
        <w:rPr>
          <w:rFonts w:ascii="彩虹粗仿宋" w:eastAsia="彩虹粗仿宋" w:hAnsi="仿宋" w:hint="eastAsia"/>
          <w:color w:val="000000"/>
          <w:sz w:val="28"/>
          <w:szCs w:val="28"/>
        </w:rPr>
        <w:t>（1）</w:t>
      </w:r>
      <w:r w:rsidR="00E11614" w:rsidRPr="001C53BB">
        <w:rPr>
          <w:rFonts w:ascii="彩虹粗仿宋" w:eastAsia="彩虹粗仿宋" w:hAnsi="Calibri" w:cs="微软雅黑" w:hint="eastAsia"/>
          <w:kern w:val="0"/>
          <w:sz w:val="28"/>
          <w:szCs w:val="28"/>
          <w:lang w:val="zh-CN"/>
        </w:rPr>
        <w:t>本理财产品的会计核算</w:t>
      </w:r>
      <w:r w:rsidR="005630E0">
        <w:rPr>
          <w:rFonts w:ascii="彩虹粗仿宋" w:eastAsia="彩虹粗仿宋" w:hAnsi="Calibri" w:cs="微软雅黑" w:hint="eastAsia"/>
          <w:kern w:val="0"/>
          <w:sz w:val="28"/>
          <w:szCs w:val="28"/>
          <w:lang w:val="zh-CN"/>
        </w:rPr>
        <w:t>、</w:t>
      </w:r>
      <w:r w:rsidR="00E11614" w:rsidRPr="001C53BB">
        <w:rPr>
          <w:rFonts w:ascii="彩虹粗仿宋" w:eastAsia="彩虹粗仿宋" w:hAnsi="Calibri" w:cs="微软雅黑" w:hint="eastAsia"/>
          <w:kern w:val="0"/>
          <w:sz w:val="28"/>
          <w:szCs w:val="28"/>
          <w:lang w:val="zh-CN"/>
        </w:rPr>
        <w:t>减值准备计提</w:t>
      </w:r>
      <w:r w:rsidR="005630E0">
        <w:rPr>
          <w:rFonts w:ascii="彩虹粗仿宋" w:eastAsia="彩虹粗仿宋" w:hAnsi="Calibri" w:cs="微软雅黑" w:hint="eastAsia"/>
          <w:kern w:val="0"/>
          <w:sz w:val="28"/>
          <w:szCs w:val="28"/>
          <w:lang w:val="zh-CN"/>
        </w:rPr>
        <w:t>和资产估值</w:t>
      </w:r>
      <w:r w:rsidR="00E11614" w:rsidRPr="001C53BB">
        <w:rPr>
          <w:rFonts w:ascii="彩虹粗仿宋" w:eastAsia="彩虹粗仿宋" w:hAnsi="Calibri" w:cs="微软雅黑" w:hint="eastAsia"/>
          <w:kern w:val="0"/>
          <w:sz w:val="28"/>
          <w:szCs w:val="28"/>
          <w:lang w:val="zh-CN"/>
        </w:rPr>
        <w:t>按照</w:t>
      </w:r>
      <w:r w:rsidR="005630E0" w:rsidRPr="005630E0">
        <w:rPr>
          <w:rFonts w:ascii="彩虹粗仿宋" w:eastAsia="彩虹粗仿宋" w:hAnsi="仿宋" w:hint="eastAsia"/>
          <w:sz w:val="28"/>
          <w:szCs w:val="28"/>
          <w:u w:val="single"/>
        </w:rPr>
        <w:t>国家相关法律法规、行业协会要求</w:t>
      </w:r>
      <w:r w:rsidR="00E11614" w:rsidRPr="000F428F">
        <w:rPr>
          <w:rFonts w:ascii="彩虹粗仿宋" w:eastAsia="彩虹粗仿宋" w:hAnsi="仿宋" w:hint="eastAsia"/>
          <w:sz w:val="28"/>
          <w:szCs w:val="28"/>
        </w:rPr>
        <w:t>及</w:t>
      </w:r>
      <w:r w:rsidR="00E11614">
        <w:rPr>
          <w:rFonts w:ascii="彩虹粗仿宋" w:eastAsia="彩虹粗仿宋" w:hAnsi="仿宋" w:hint="eastAsia"/>
          <w:sz w:val="28"/>
          <w:szCs w:val="28"/>
        </w:rPr>
        <w:t>其他法律法规</w:t>
      </w:r>
      <w:r w:rsidR="00E11614" w:rsidRPr="001C53BB">
        <w:rPr>
          <w:rFonts w:ascii="彩虹粗仿宋" w:eastAsia="彩虹粗仿宋" w:hAnsi="Calibri" w:cs="微软雅黑" w:hint="eastAsia"/>
          <w:kern w:val="0"/>
          <w:sz w:val="28"/>
          <w:szCs w:val="28"/>
          <w:lang w:val="zh-CN"/>
        </w:rPr>
        <w:t>执行。</w:t>
      </w:r>
      <w:r w:rsidR="00E11614">
        <w:rPr>
          <w:rFonts w:ascii="彩虹粗仿宋" w:eastAsia="彩虹粗仿宋" w:hAnsi="Calibri" w:cs="微软雅黑" w:hint="eastAsia"/>
          <w:kern w:val="0"/>
          <w:sz w:val="28"/>
          <w:szCs w:val="28"/>
          <w:lang w:val="zh-CN"/>
        </w:rPr>
        <w:t>管理人应就理财产品资产净值的计算方法向投资人充分披露，</w:t>
      </w:r>
      <w:r w:rsidR="00E11614" w:rsidRPr="001C53BB">
        <w:rPr>
          <w:rFonts w:ascii="彩虹粗仿宋" w:eastAsia="彩虹粗仿宋" w:hAnsi="Calibri" w:cs="微软雅黑" w:hint="eastAsia"/>
          <w:kern w:val="0"/>
          <w:sz w:val="28"/>
          <w:szCs w:val="28"/>
          <w:lang w:val="zh-CN"/>
        </w:rPr>
        <w:t>对</w:t>
      </w:r>
      <w:r w:rsidR="00E11614">
        <w:rPr>
          <w:rFonts w:ascii="彩虹粗仿宋" w:eastAsia="彩虹粗仿宋" w:hAnsi="Calibri" w:cs="微软雅黑" w:hint="eastAsia"/>
          <w:kern w:val="0"/>
          <w:sz w:val="28"/>
          <w:szCs w:val="28"/>
          <w:lang w:val="zh-CN"/>
        </w:rPr>
        <w:t>于其中未明确的事项，由管理人根据一般会计原则或行业惯例与托管人协商确定，</w:t>
      </w:r>
      <w:r w:rsidR="00E11614" w:rsidRPr="001C53BB">
        <w:rPr>
          <w:rFonts w:ascii="彩虹粗仿宋" w:eastAsia="彩虹粗仿宋" w:hAnsi="Calibri" w:cs="微软雅黑" w:hint="eastAsia"/>
          <w:kern w:val="0"/>
          <w:sz w:val="28"/>
          <w:szCs w:val="28"/>
          <w:lang w:val="zh-CN"/>
        </w:rPr>
        <w:t>向托管人提供书面通知</w:t>
      </w:r>
      <w:r w:rsidR="00E11614">
        <w:rPr>
          <w:rFonts w:ascii="彩虹粗仿宋" w:eastAsia="彩虹粗仿宋" w:hAnsi="Calibri" w:cs="微软雅黑" w:hint="eastAsia"/>
          <w:kern w:val="0"/>
          <w:sz w:val="28"/>
          <w:szCs w:val="28"/>
          <w:lang w:val="zh-CN"/>
        </w:rPr>
        <w:t>并按规定公告。</w:t>
      </w:r>
    </w:p>
    <w:p w14:paraId="321F2461" w14:textId="77777777" w:rsidR="004B4C44" w:rsidRDefault="004B4C44" w:rsidP="00474251">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Calibri" w:cs="微软雅黑" w:hint="eastAsia"/>
          <w:kern w:val="0"/>
          <w:sz w:val="28"/>
          <w:szCs w:val="28"/>
          <w:lang w:val="zh-CN"/>
        </w:rPr>
        <w:t>（2）</w:t>
      </w:r>
      <w:r w:rsidR="005630E0" w:rsidRPr="005630E0">
        <w:rPr>
          <w:rFonts w:ascii="彩虹粗仿宋" w:eastAsia="彩虹粗仿宋" w:hAnsi="仿宋" w:hint="eastAsia"/>
          <w:color w:val="000000"/>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w:t>
      </w:r>
      <w:r w:rsidRPr="001326E3">
        <w:rPr>
          <w:rFonts w:ascii="彩虹粗仿宋" w:eastAsia="彩虹粗仿宋" w:hAnsi="仿宋" w:hint="eastAsia"/>
          <w:color w:val="000000"/>
          <w:sz w:val="28"/>
          <w:szCs w:val="28"/>
        </w:rPr>
        <w:t>，如双方核对不一致，则双方应共同查找不一致的原因，并进行改正。如果甲乙双方由于分歧产生不一致的情况，以管理人确定的计算方法为准，由此造成的损失托管人不承担责任。</w:t>
      </w:r>
    </w:p>
    <w:p w14:paraId="6FC3676A" w14:textId="77777777" w:rsidR="00F24799" w:rsidRPr="00354000" w:rsidRDefault="004B4C44" w:rsidP="004B4C44">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w:t>
      </w:r>
      <w:r w:rsidR="00BA7657" w:rsidRPr="00BA7657">
        <w:rPr>
          <w:rFonts w:ascii="彩虹粗仿宋" w:eastAsia="彩虹粗仿宋" w:hAnsi="仿宋" w:hint="eastAsia"/>
          <w:color w:val="000000"/>
          <w:sz w:val="28"/>
          <w:szCs w:val="28"/>
        </w:rPr>
        <w:t>管理人应提前将每期理财产品的《理财产品说明书》发送托管人，与托管人协商确定估值方法，并</w:t>
      </w:r>
      <w:r w:rsidRPr="00354000">
        <w:rPr>
          <w:rFonts w:ascii="彩虹粗仿宋" w:eastAsia="彩虹粗仿宋" w:hAnsi="仿宋" w:hint="eastAsia"/>
          <w:color w:val="000000"/>
          <w:sz w:val="28"/>
          <w:szCs w:val="28"/>
        </w:rPr>
        <w:t>按</w:t>
      </w:r>
      <w:r w:rsidRPr="007222A7">
        <w:rPr>
          <w:rFonts w:ascii="彩虹粗仿宋" w:eastAsia="彩虹粗仿宋" w:hAnsi="仿宋" w:hint="eastAsia"/>
          <w:color w:val="000000"/>
          <w:sz w:val="28"/>
          <w:szCs w:val="28"/>
          <w:u w:val="single"/>
        </w:rPr>
        <w:t>理财产品说明书</w:t>
      </w:r>
      <w:r>
        <w:rPr>
          <w:rFonts w:ascii="彩虹粗仿宋" w:eastAsia="彩虹粗仿宋" w:hAnsi="仿宋" w:hint="eastAsia"/>
          <w:color w:val="000000"/>
          <w:sz w:val="28"/>
          <w:szCs w:val="28"/>
        </w:rPr>
        <w:t>约定，</w:t>
      </w:r>
      <w:r w:rsidR="00F24799">
        <w:rPr>
          <w:rFonts w:ascii="彩虹粗仿宋" w:eastAsia="彩虹粗仿宋" w:hAnsi="仿宋" w:hint="eastAsia"/>
          <w:color w:val="000000"/>
          <w:sz w:val="28"/>
          <w:szCs w:val="28"/>
          <w:u w:val="single"/>
        </w:rPr>
        <w:t xml:space="preserve">  每日   </w:t>
      </w:r>
      <w:r w:rsidR="00F24799" w:rsidRPr="00354000">
        <w:rPr>
          <w:rFonts w:ascii="彩虹粗仿宋" w:eastAsia="彩虹粗仿宋" w:hAnsi="仿宋" w:hint="eastAsia"/>
          <w:color w:val="000000"/>
          <w:sz w:val="28"/>
          <w:szCs w:val="28"/>
        </w:rPr>
        <w:t>对托管资产进行估值，计算资产净值。</w:t>
      </w:r>
      <w:r w:rsidR="00F24799" w:rsidRPr="00CA65FE">
        <w:rPr>
          <w:rFonts w:ascii="彩虹粗仿宋" w:eastAsia="彩虹粗仿宋" w:hAnsi="仿宋" w:hint="eastAsia"/>
          <w:color w:val="000000"/>
          <w:sz w:val="28"/>
          <w:szCs w:val="28"/>
        </w:rPr>
        <w:t>估值表</w:t>
      </w:r>
      <w:r w:rsidR="00842AE0">
        <w:rPr>
          <w:rFonts w:ascii="彩虹粗仿宋" w:eastAsia="彩虹粗仿宋" w:hAnsi="仿宋" w:hint="eastAsia"/>
          <w:color w:val="000000"/>
          <w:sz w:val="28"/>
          <w:szCs w:val="28"/>
        </w:rPr>
        <w:t>（附件9）</w:t>
      </w:r>
      <w:r w:rsidR="00F24799" w:rsidRPr="00CA65FE">
        <w:rPr>
          <w:rFonts w:ascii="彩虹粗仿宋" w:eastAsia="彩虹粗仿宋" w:hAnsi="仿宋" w:hint="eastAsia"/>
          <w:color w:val="000000"/>
          <w:sz w:val="28"/>
          <w:szCs w:val="28"/>
        </w:rPr>
        <w:t>发送日期、频率、方式由管理人</w:t>
      </w:r>
      <w:r w:rsidR="000F428F">
        <w:rPr>
          <w:rFonts w:ascii="彩虹粗仿宋" w:eastAsia="彩虹粗仿宋" w:hAnsi="仿宋" w:hint="eastAsia"/>
          <w:color w:val="000000"/>
          <w:sz w:val="28"/>
          <w:szCs w:val="28"/>
        </w:rPr>
        <w:t>按照法律法规及产品说明书等</w:t>
      </w:r>
      <w:r w:rsidR="005630E0" w:rsidRPr="005630E0">
        <w:rPr>
          <w:rFonts w:ascii="彩虹粗仿宋" w:eastAsia="彩虹粗仿宋" w:hAnsi="仿宋" w:hint="eastAsia"/>
          <w:color w:val="000000"/>
          <w:sz w:val="28"/>
          <w:szCs w:val="28"/>
        </w:rPr>
        <w:t>书面资料</w:t>
      </w:r>
      <w:r w:rsidR="00F24799" w:rsidRPr="00CA65FE">
        <w:rPr>
          <w:rFonts w:ascii="彩虹粗仿宋" w:eastAsia="彩虹粗仿宋" w:hAnsi="仿宋" w:hint="eastAsia"/>
          <w:color w:val="000000"/>
          <w:sz w:val="28"/>
          <w:szCs w:val="28"/>
        </w:rPr>
        <w:t>与托管人商定。</w:t>
      </w:r>
    </w:p>
    <w:p w14:paraId="366346F8" w14:textId="77777777" w:rsidR="00E11614" w:rsidRPr="00A20A7B" w:rsidRDefault="00E11614" w:rsidP="00E11614">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8.4</w:t>
      </w:r>
      <w:r w:rsidRPr="00E11614">
        <w:rPr>
          <w:rFonts w:ascii="彩虹粗仿宋" w:eastAsia="彩虹粗仿宋" w:hAnsi="仿宋" w:hint="eastAsia"/>
          <w:color w:val="000000"/>
          <w:sz w:val="28"/>
          <w:szCs w:val="28"/>
        </w:rPr>
        <w:t>管理人</w:t>
      </w:r>
      <w:r>
        <w:rPr>
          <w:rFonts w:ascii="彩虹粗仿宋" w:eastAsia="彩虹粗仿宋" w:hAnsi="仿宋" w:hint="eastAsia"/>
          <w:color w:val="000000"/>
          <w:sz w:val="28"/>
          <w:szCs w:val="28"/>
        </w:rPr>
        <w:t>应按照法律法规和产品协议书约定的频率出具财务报表，并及时向</w:t>
      </w:r>
      <w:r w:rsidRPr="00E11614">
        <w:rPr>
          <w:rFonts w:ascii="彩虹粗仿宋" w:eastAsia="彩虹粗仿宋" w:hAnsi="仿宋" w:hint="eastAsia"/>
          <w:color w:val="000000"/>
          <w:sz w:val="28"/>
          <w:szCs w:val="28"/>
        </w:rPr>
        <w:t>托管人提供</w:t>
      </w:r>
      <w:r>
        <w:rPr>
          <w:rFonts w:ascii="彩虹粗仿宋" w:eastAsia="彩虹粗仿宋" w:hAnsi="仿宋" w:hint="eastAsia"/>
          <w:color w:val="000000"/>
          <w:sz w:val="28"/>
          <w:szCs w:val="28"/>
        </w:rPr>
        <w:t>，托管人对管理人计算的理财产品净值数据进行复核确认。</w:t>
      </w:r>
      <w:r w:rsidRPr="00E11614">
        <w:rPr>
          <w:rFonts w:ascii="彩虹粗仿宋" w:eastAsia="彩虹粗仿宋" w:hAnsi="仿宋" w:hint="eastAsia"/>
          <w:color w:val="000000"/>
          <w:sz w:val="28"/>
          <w:szCs w:val="28"/>
        </w:rPr>
        <w:t>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19A65C82" w14:textId="77777777" w:rsidR="00D8232D" w:rsidRDefault="0098638B" w:rsidP="00AB0ECB">
      <w:pPr>
        <w:spacing w:before="40" w:line="560" w:lineRule="exact"/>
        <w:ind w:firstLineChars="200" w:firstLine="560"/>
        <w:rPr>
          <w:rFonts w:ascii="彩虹粗仿宋" w:eastAsia="彩虹粗仿宋" w:hAnsi="宋体"/>
          <w:snapToGrid w:val="0"/>
          <w:kern w:val="0"/>
          <w:sz w:val="28"/>
          <w:szCs w:val="28"/>
        </w:rPr>
      </w:pPr>
      <w:bookmarkStart w:id="99" w:name="_Toc511374840"/>
      <w:bookmarkStart w:id="100" w:name="_Toc511375214"/>
      <w:r>
        <w:rPr>
          <w:rFonts w:ascii="彩虹粗仿宋" w:eastAsia="彩虹粗仿宋" w:hAnsi="仿宋" w:hint="eastAsia"/>
          <w:color w:val="000000"/>
          <w:sz w:val="28"/>
          <w:szCs w:val="28"/>
        </w:rPr>
        <w:t>8</w:t>
      </w:r>
      <w:r w:rsidR="00F24799" w:rsidRPr="001C53BB">
        <w:rPr>
          <w:rFonts w:ascii="彩虹粗仿宋" w:eastAsia="彩虹粗仿宋" w:hAnsi="仿宋" w:hint="eastAsia"/>
          <w:color w:val="000000"/>
          <w:sz w:val="28"/>
          <w:szCs w:val="28"/>
        </w:rPr>
        <w:t>.5</w:t>
      </w:r>
      <w:bookmarkEnd w:id="99"/>
      <w:bookmarkEnd w:id="100"/>
      <w:r w:rsidR="00F24799" w:rsidRPr="001C53BB">
        <w:rPr>
          <w:rFonts w:ascii="彩虹粗仿宋" w:eastAsia="彩虹粗仿宋" w:hAnsi="仿宋" w:hint="eastAsia"/>
          <w:color w:val="000000"/>
          <w:sz w:val="28"/>
          <w:szCs w:val="28"/>
        </w:rPr>
        <w:t>如因管理人原因无法进行对账的，托管人不承担责任。</w:t>
      </w:r>
      <w:r w:rsidR="005630E0" w:rsidRPr="005630E0">
        <w:rPr>
          <w:rFonts w:ascii="彩虹粗仿宋" w:eastAsia="彩虹粗仿宋" w:hAnsi="仿宋" w:hint="eastAsia"/>
          <w:color w:val="000000"/>
          <w:sz w:val="28"/>
          <w:szCs w:val="28"/>
        </w:rPr>
        <w:t>包括但不限于以下情形</w:t>
      </w:r>
      <w:r w:rsidR="005630E0">
        <w:rPr>
          <w:rFonts w:ascii="彩虹粗仿宋" w:eastAsia="彩虹粗仿宋" w:hAnsi="仿宋" w:hint="eastAsia"/>
          <w:color w:val="000000"/>
          <w:sz w:val="28"/>
          <w:szCs w:val="28"/>
        </w:rPr>
        <w:t>：</w:t>
      </w:r>
      <w:r w:rsidR="005630E0" w:rsidRPr="005630E0">
        <w:rPr>
          <w:rFonts w:ascii="彩虹粗仿宋" w:eastAsia="彩虹粗仿宋" w:hAnsi="仿宋" w:hint="eastAsia"/>
          <w:color w:val="000000"/>
          <w:sz w:val="28"/>
          <w:szCs w:val="28"/>
        </w:rPr>
        <w:t>若管理人未向托管人提供本理财产品的资产账目、估值表或资产净值计算结果、认购和赎回价格等数据，托管人无需核对，同时不承担相关核对义务。</w:t>
      </w:r>
    </w:p>
    <w:p w14:paraId="1E37947C" w14:textId="77777777" w:rsidR="00011E63" w:rsidRPr="00757E93" w:rsidRDefault="00F02CBF" w:rsidP="001C53BB">
      <w:pPr>
        <w:spacing w:before="40"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8.</w:t>
      </w:r>
      <w:r w:rsidR="004B4C44">
        <w:rPr>
          <w:rFonts w:ascii="彩虹粗仿宋" w:eastAsia="彩虹粗仿宋" w:hAnsi="宋体" w:hint="eastAsia"/>
          <w:snapToGrid w:val="0"/>
          <w:kern w:val="0"/>
          <w:sz w:val="28"/>
          <w:szCs w:val="28"/>
        </w:rPr>
        <w:t>6</w:t>
      </w:r>
      <w:r w:rsidR="00011E63" w:rsidRPr="00757E93">
        <w:rPr>
          <w:rFonts w:ascii="彩虹粗仿宋" w:eastAsia="彩虹粗仿宋" w:hAnsi="宋体" w:hint="eastAsia"/>
          <w:snapToGrid w:val="0"/>
          <w:kern w:val="0"/>
          <w:sz w:val="28"/>
          <w:szCs w:val="28"/>
        </w:rPr>
        <w:t>在本协议存续期间，双方均应允许对方及其他方聘请的会计师在工作时间对本协议项下银行理财资产进行监督、检查与审计。双方应为上述人员开展工作提供便利。</w:t>
      </w:r>
    </w:p>
    <w:p w14:paraId="554827CC" w14:textId="77777777" w:rsidR="00DB2D63" w:rsidRPr="00757E93" w:rsidRDefault="009850D8" w:rsidP="001C53BB">
      <w:pPr>
        <w:pStyle w:val="1"/>
        <w:spacing w:line="560" w:lineRule="exact"/>
        <w:jc w:val="center"/>
        <w:rPr>
          <w:rFonts w:ascii="彩虹黑体" w:eastAsia="彩虹黑体" w:hAnsi="黑体"/>
          <w:bCs/>
          <w:color w:val="auto"/>
          <w:kern w:val="2"/>
          <w:sz w:val="28"/>
          <w:szCs w:val="28"/>
        </w:rPr>
      </w:pPr>
      <w:bookmarkStart w:id="101" w:name="_Toc150310057"/>
      <w:bookmarkStart w:id="102" w:name="_Toc150310753"/>
      <w:bookmarkStart w:id="103" w:name="_Toc150311365"/>
      <w:bookmarkStart w:id="104" w:name="_Toc150311951"/>
      <w:bookmarkStart w:id="105" w:name="_Toc150313094"/>
      <w:bookmarkStart w:id="106" w:name="_Toc150313227"/>
      <w:bookmarkStart w:id="107" w:name="_Toc150537409"/>
      <w:bookmarkStart w:id="108" w:name="_Toc150537764"/>
      <w:bookmarkStart w:id="109" w:name="_Toc150538006"/>
      <w:bookmarkStart w:id="110" w:name="_Toc150538329"/>
      <w:bookmarkStart w:id="111" w:name="_Toc150538411"/>
      <w:bookmarkStart w:id="112" w:name="_Toc150310058"/>
      <w:bookmarkStart w:id="113" w:name="_Toc150310754"/>
      <w:bookmarkStart w:id="114" w:name="_Toc150311366"/>
      <w:bookmarkStart w:id="115" w:name="_Toc150311952"/>
      <w:bookmarkStart w:id="116" w:name="_Toc150313095"/>
      <w:bookmarkStart w:id="117" w:name="_Toc150313228"/>
      <w:bookmarkStart w:id="118" w:name="_Toc150537410"/>
      <w:bookmarkStart w:id="119" w:name="_Toc150537765"/>
      <w:bookmarkStart w:id="120" w:name="_Toc150538007"/>
      <w:bookmarkStart w:id="121" w:name="_Toc150538330"/>
      <w:bookmarkStart w:id="122" w:name="_Toc150538412"/>
      <w:bookmarkStart w:id="123" w:name="_Toc150310059"/>
      <w:bookmarkStart w:id="124" w:name="_Toc150310755"/>
      <w:bookmarkStart w:id="125" w:name="_Toc150311367"/>
      <w:bookmarkStart w:id="126" w:name="_Toc150311953"/>
      <w:bookmarkStart w:id="127" w:name="_Toc150313096"/>
      <w:bookmarkStart w:id="128" w:name="_Toc150313229"/>
      <w:bookmarkStart w:id="129" w:name="_Toc150537411"/>
      <w:bookmarkStart w:id="130" w:name="_Toc150537766"/>
      <w:bookmarkStart w:id="131" w:name="_Toc150538008"/>
      <w:bookmarkStart w:id="132" w:name="_Toc150538331"/>
      <w:bookmarkStart w:id="133" w:name="_Toc150538413"/>
      <w:bookmarkStart w:id="134" w:name="_Toc150310060"/>
      <w:bookmarkStart w:id="135" w:name="_Toc150310756"/>
      <w:bookmarkStart w:id="136" w:name="_Toc150311368"/>
      <w:bookmarkStart w:id="137" w:name="_Toc150311954"/>
      <w:bookmarkStart w:id="138" w:name="_Toc150313097"/>
      <w:bookmarkStart w:id="139" w:name="_Toc150537412"/>
      <w:bookmarkStart w:id="140" w:name="_Toc150537767"/>
      <w:bookmarkStart w:id="141" w:name="_Toc150538009"/>
      <w:bookmarkStart w:id="142" w:name="_Toc150538332"/>
      <w:bookmarkStart w:id="143" w:name="_Toc4701731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757E93">
        <w:rPr>
          <w:rFonts w:ascii="彩虹黑体" w:eastAsia="彩虹黑体" w:hAnsi="黑体" w:hint="eastAsia"/>
          <w:bCs/>
          <w:color w:val="auto"/>
          <w:kern w:val="2"/>
          <w:sz w:val="28"/>
          <w:szCs w:val="28"/>
        </w:rPr>
        <w:t>第</w:t>
      </w:r>
      <w:r>
        <w:rPr>
          <w:rFonts w:ascii="彩虹黑体" w:eastAsia="彩虹黑体" w:hAnsi="黑体" w:hint="eastAsia"/>
          <w:bCs/>
          <w:color w:val="auto"/>
          <w:kern w:val="2"/>
          <w:sz w:val="28"/>
          <w:szCs w:val="28"/>
        </w:rPr>
        <w:t>九</w:t>
      </w:r>
      <w:r w:rsidR="00DB2D63" w:rsidRPr="00757E93">
        <w:rPr>
          <w:rFonts w:ascii="彩虹黑体" w:eastAsia="彩虹黑体" w:hAnsi="黑体" w:hint="eastAsia"/>
          <w:bCs/>
          <w:color w:val="auto"/>
          <w:kern w:val="2"/>
          <w:sz w:val="28"/>
          <w:szCs w:val="28"/>
        </w:rPr>
        <w:t xml:space="preserve">章  </w:t>
      </w:r>
      <w:bookmarkEnd w:id="134"/>
      <w:bookmarkEnd w:id="135"/>
      <w:bookmarkEnd w:id="136"/>
      <w:bookmarkEnd w:id="137"/>
      <w:bookmarkEnd w:id="138"/>
      <w:bookmarkEnd w:id="139"/>
      <w:bookmarkEnd w:id="140"/>
      <w:bookmarkEnd w:id="141"/>
      <w:bookmarkEnd w:id="142"/>
      <w:r w:rsidR="00756E8C" w:rsidRPr="00757E93">
        <w:rPr>
          <w:rFonts w:ascii="彩虹黑体" w:eastAsia="彩虹黑体" w:hAnsi="黑体" w:hint="eastAsia"/>
          <w:bCs/>
          <w:color w:val="auto"/>
          <w:kern w:val="2"/>
          <w:sz w:val="28"/>
          <w:szCs w:val="28"/>
        </w:rPr>
        <w:t>投资监督</w:t>
      </w:r>
      <w:bookmarkEnd w:id="143"/>
    </w:p>
    <w:p w14:paraId="4C2B9347" w14:textId="77777777" w:rsidR="00A97B19" w:rsidRPr="00757E93" w:rsidRDefault="00F86595"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w:t>
      </w:r>
      <w:r w:rsidR="007D2F6D" w:rsidRPr="00757E93">
        <w:rPr>
          <w:rFonts w:ascii="彩虹粗仿宋" w:eastAsia="彩虹粗仿宋" w:hAnsi="宋体" w:hint="eastAsia"/>
          <w:snapToGrid w:val="0"/>
          <w:kern w:val="0"/>
          <w:sz w:val="28"/>
          <w:szCs w:val="28"/>
        </w:rPr>
        <w:t>.1</w:t>
      </w:r>
      <w:r w:rsidR="00840F17" w:rsidRPr="00840F17">
        <w:rPr>
          <w:rFonts w:ascii="彩虹粗仿宋" w:eastAsia="彩虹粗仿宋" w:hAnsi="仿宋" w:hint="eastAsia"/>
          <w:color w:val="000000"/>
          <w:sz w:val="28"/>
          <w:szCs w:val="28"/>
        </w:rPr>
        <w:t>托管人根据法律法规的相关规定向管理人出具《投资监督事项表》（附件8），用以确定投资监督内容。管理人依据《投资监督事项表》确定每期理财产品的投资范围和投资限制。管理人应提前将每期理财产品的《理财产品说明书》发送托管人，并与托管人协商确认投资范围及监督口径。托管人根据《投资监督事项表》、《理财产品说明书》的相关内容，对管理人的投资运作进行监督、核查。管理人应积极配合和协助托管人的监督、核查。</w:t>
      </w:r>
    </w:p>
    <w:p w14:paraId="3EBDE049" w14:textId="77777777" w:rsidR="00840F17" w:rsidRPr="00840F17" w:rsidRDefault="00AD4201" w:rsidP="00AB0EC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w:t>
      </w:r>
      <w:r w:rsidRPr="00757E93">
        <w:rPr>
          <w:rFonts w:ascii="彩虹粗仿宋" w:eastAsia="彩虹粗仿宋" w:hAnsi="宋体" w:hint="eastAsia"/>
          <w:snapToGrid w:val="0"/>
          <w:kern w:val="0"/>
          <w:sz w:val="28"/>
          <w:szCs w:val="28"/>
        </w:rPr>
        <w:t>.2</w:t>
      </w:r>
      <w:r w:rsidR="00840F17" w:rsidRPr="00840F17">
        <w:rPr>
          <w:rFonts w:ascii="彩虹粗仿宋" w:eastAsia="彩虹粗仿宋" w:hAnsi="宋体" w:hint="eastAsia"/>
          <w:snapToGrid w:val="0"/>
          <w:kern w:val="0"/>
          <w:sz w:val="28"/>
          <w:szCs w:val="28"/>
        </w:rPr>
        <w:t>资产托管人在行使监督职责时，发现资产管理人的投资指令违反法律法规及投资政策约定的，应当拒绝执行，立即通知资产管理人。</w:t>
      </w:r>
    </w:p>
    <w:p w14:paraId="15523407" w14:textId="77777777" w:rsidR="00840F17" w:rsidRPr="00840F17" w:rsidRDefault="00840F17" w:rsidP="00840F17">
      <w:pPr>
        <w:spacing w:line="560" w:lineRule="exact"/>
        <w:ind w:firstLineChars="200" w:firstLine="560"/>
        <w:rPr>
          <w:rFonts w:ascii="彩虹粗仿宋" w:eastAsia="彩虹粗仿宋" w:hAnsi="宋体"/>
          <w:snapToGrid w:val="0"/>
          <w:kern w:val="0"/>
          <w:sz w:val="28"/>
          <w:szCs w:val="28"/>
        </w:rPr>
      </w:pPr>
      <w:r w:rsidRPr="00840F17">
        <w:rPr>
          <w:rFonts w:ascii="彩虹粗仿宋" w:eastAsia="彩虹粗仿宋" w:hAnsi="宋体" w:hint="eastAsia"/>
          <w:snapToGrid w:val="0"/>
          <w:kern w:val="0"/>
          <w:sz w:val="28"/>
          <w:szCs w:val="28"/>
        </w:rPr>
        <w:t>托管人发现管理人依据交易程序已经生效的投资指令违反法律法规及投资政策约定的，应当立即通知管理人。管理人收到书面通知后应及时核对并以书面形式给托管人发出回函，就托管人的疑义进行解释或举证，说明违规原因。</w:t>
      </w:r>
    </w:p>
    <w:p w14:paraId="0DA2AC6A" w14:textId="77777777" w:rsidR="00F10C00" w:rsidRDefault="00840F17" w:rsidP="00840F17">
      <w:pPr>
        <w:spacing w:line="560" w:lineRule="exact"/>
        <w:ind w:firstLineChars="200" w:firstLine="560"/>
        <w:rPr>
          <w:rFonts w:ascii="彩虹粗仿宋" w:eastAsia="彩虹粗仿宋" w:hAnsi="宋体"/>
          <w:snapToGrid w:val="0"/>
          <w:kern w:val="0"/>
          <w:sz w:val="28"/>
          <w:szCs w:val="28"/>
        </w:rPr>
      </w:pPr>
      <w:r w:rsidRPr="00840F17">
        <w:rPr>
          <w:rFonts w:ascii="彩虹粗仿宋" w:eastAsia="彩虹粗仿宋" w:hAnsi="宋体" w:hint="eastAsia"/>
          <w:snapToGrid w:val="0"/>
          <w:kern w:val="0"/>
          <w:sz w:val="28"/>
          <w:szCs w:val="28"/>
        </w:rPr>
        <w:t>管理人应在发生不符合法律法规或投资政策之日或相应证券可交易</w:t>
      </w:r>
      <w:r w:rsidRPr="00963A92">
        <w:rPr>
          <w:rFonts w:ascii="彩虹粗仿宋" w:eastAsia="彩虹粗仿宋" w:hAnsi="宋体" w:hint="eastAsia"/>
          <w:snapToGrid w:val="0"/>
          <w:color w:val="000000" w:themeColor="text1"/>
          <w:kern w:val="0"/>
          <w:sz w:val="28"/>
          <w:szCs w:val="28"/>
        </w:rPr>
        <w:t>之日起</w:t>
      </w:r>
      <w:r w:rsidRPr="00963A92">
        <w:rPr>
          <w:rFonts w:ascii="彩虹粗仿宋" w:eastAsia="彩虹粗仿宋" w:hAnsi="宋体"/>
          <w:snapToGrid w:val="0"/>
          <w:color w:val="000000" w:themeColor="text1"/>
          <w:kern w:val="0"/>
          <w:sz w:val="28"/>
          <w:szCs w:val="28"/>
          <w:u w:val="single"/>
        </w:rPr>
        <w:t xml:space="preserve">  </w:t>
      </w:r>
      <w:r w:rsidR="008806B4" w:rsidRPr="00963A92">
        <w:rPr>
          <w:rFonts w:ascii="彩虹粗仿宋" w:eastAsia="彩虹粗仿宋" w:hAnsi="宋体"/>
          <w:snapToGrid w:val="0"/>
          <w:color w:val="000000" w:themeColor="text1"/>
          <w:kern w:val="0"/>
          <w:sz w:val="28"/>
          <w:szCs w:val="28"/>
        </w:rPr>
        <w:t>15</w:t>
      </w:r>
      <w:r w:rsidRPr="00963A92">
        <w:rPr>
          <w:rFonts w:ascii="彩虹粗仿宋" w:eastAsia="彩虹粗仿宋" w:hAnsi="宋体"/>
          <w:snapToGrid w:val="0"/>
          <w:color w:val="000000" w:themeColor="text1"/>
          <w:kern w:val="0"/>
          <w:sz w:val="28"/>
          <w:szCs w:val="28"/>
          <w:u w:val="single"/>
        </w:rPr>
        <w:t xml:space="preserve"> </w:t>
      </w:r>
      <w:r w:rsidRPr="00963A92">
        <w:rPr>
          <w:rFonts w:ascii="彩虹粗仿宋" w:eastAsia="彩虹粗仿宋" w:hAnsi="宋体" w:hint="eastAsia"/>
          <w:snapToGrid w:val="0"/>
          <w:color w:val="000000" w:themeColor="text1"/>
          <w:kern w:val="0"/>
          <w:sz w:val="28"/>
          <w:szCs w:val="28"/>
        </w:rPr>
        <w:t>个交易日内进行调整，以达到法律法规及投资政策的要求。在上述规定期限</w:t>
      </w:r>
      <w:r w:rsidRPr="00840F17">
        <w:rPr>
          <w:rFonts w:ascii="彩虹粗仿宋" w:eastAsia="彩虹粗仿宋" w:hAnsi="宋体" w:hint="eastAsia"/>
          <w:snapToGrid w:val="0"/>
          <w:kern w:val="0"/>
          <w:sz w:val="28"/>
          <w:szCs w:val="28"/>
        </w:rPr>
        <w:t>内，托管人有权随时对通知事项进行复查，督促管理人改正。管理人对托管人通知的违规事项未能在限期内纠正的，托管人有权报告监管机构</w:t>
      </w:r>
      <w:r w:rsidR="00AD4201" w:rsidRPr="00892C9A">
        <w:rPr>
          <w:rFonts w:ascii="彩虹粗仿宋" w:eastAsia="彩虹粗仿宋" w:hAnsi="宋体" w:hint="eastAsia"/>
          <w:snapToGrid w:val="0"/>
          <w:kern w:val="0"/>
          <w:sz w:val="28"/>
          <w:szCs w:val="28"/>
        </w:rPr>
        <w:t>。</w:t>
      </w:r>
    </w:p>
    <w:p w14:paraId="34BD1701" w14:textId="77777777" w:rsidR="00FC2BBD" w:rsidRPr="00757E93" w:rsidRDefault="00A62422"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w:t>
      </w:r>
      <w:r w:rsidR="00FD76EB" w:rsidRPr="00757E93">
        <w:rPr>
          <w:rFonts w:ascii="彩虹粗仿宋" w:eastAsia="彩虹粗仿宋" w:hAnsi="宋体" w:hint="eastAsia"/>
          <w:snapToGrid w:val="0"/>
          <w:kern w:val="0"/>
          <w:sz w:val="28"/>
          <w:szCs w:val="28"/>
        </w:rPr>
        <w:t>.3</w:t>
      </w:r>
      <w:r w:rsidR="00FC2BBD" w:rsidRPr="00757E93">
        <w:rPr>
          <w:rFonts w:ascii="彩虹粗仿宋" w:eastAsia="彩虹粗仿宋" w:hAnsi="宋体" w:hint="eastAsia"/>
          <w:snapToGrid w:val="0"/>
          <w:kern w:val="0"/>
          <w:sz w:val="28"/>
          <w:szCs w:val="28"/>
        </w:rPr>
        <w:t xml:space="preserve"> </w:t>
      </w:r>
      <w:r w:rsidR="00840F17" w:rsidRPr="00840F17">
        <w:rPr>
          <w:rFonts w:ascii="彩虹粗仿宋" w:eastAsia="彩虹粗仿宋" w:hAnsi="宋体" w:hint="eastAsia"/>
          <w:snapToGrid w:val="0"/>
          <w:kern w:val="0"/>
          <w:sz w:val="28"/>
          <w:szCs w:val="28"/>
        </w:rPr>
        <w:t>《投资监督事项表》、《理财产品说明书》的监督事项如需变更，管理人应与托管人达成一致，同时应为托管人调整监督事项留出必要的时间。</w:t>
      </w:r>
    </w:p>
    <w:p w14:paraId="5528598E" w14:textId="77777777" w:rsidR="00FD76EB" w:rsidRDefault="00A62422"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w:t>
      </w:r>
      <w:r w:rsidR="00FC2BBD" w:rsidRPr="00757E93">
        <w:rPr>
          <w:rFonts w:ascii="彩虹粗仿宋" w:eastAsia="彩虹粗仿宋" w:hAnsi="宋体" w:hint="eastAsia"/>
          <w:snapToGrid w:val="0"/>
          <w:kern w:val="0"/>
          <w:sz w:val="28"/>
          <w:szCs w:val="28"/>
        </w:rPr>
        <w:t>.4</w:t>
      </w:r>
      <w:r w:rsidR="00840F17" w:rsidRPr="00840F17">
        <w:rPr>
          <w:rFonts w:ascii="彩虹粗仿宋" w:eastAsia="彩虹粗仿宋" w:hAnsi="宋体" w:hint="eastAsia"/>
          <w:snapToGrid w:val="0"/>
          <w:kern w:val="0"/>
          <w:sz w:val="28"/>
          <w:szCs w:val="28"/>
        </w:rPr>
        <w:t>托管人投资监督的准确性和完整性受限于管理人、证券经纪商及其他中介机构提供的数据和信息，合规投资的最终责任在管理人。托管人不因提供投资监督服务而对管理人违规投资承担责任。</w:t>
      </w:r>
    </w:p>
    <w:p w14:paraId="08006E69" w14:textId="77777777" w:rsidR="00DB2D63" w:rsidRPr="00757E93" w:rsidRDefault="00A97B19" w:rsidP="001326E3">
      <w:pPr>
        <w:pStyle w:val="1"/>
        <w:spacing w:line="560" w:lineRule="exact"/>
        <w:jc w:val="center"/>
        <w:rPr>
          <w:rFonts w:ascii="彩虹黑体" w:eastAsia="彩虹黑体" w:hAnsi="黑体"/>
          <w:bCs/>
          <w:color w:val="auto"/>
          <w:kern w:val="2"/>
          <w:sz w:val="28"/>
          <w:szCs w:val="28"/>
        </w:rPr>
      </w:pPr>
      <w:bookmarkStart w:id="144" w:name="_Toc47017319"/>
      <w:r w:rsidRPr="00757E93">
        <w:rPr>
          <w:rFonts w:ascii="彩虹黑体" w:eastAsia="彩虹黑体" w:hAnsi="黑体" w:hint="eastAsia"/>
          <w:bCs/>
          <w:color w:val="auto"/>
          <w:kern w:val="2"/>
          <w:sz w:val="28"/>
          <w:szCs w:val="28"/>
        </w:rPr>
        <w:t>第</w:t>
      </w:r>
      <w:r w:rsidR="007A33DC">
        <w:rPr>
          <w:rFonts w:ascii="彩虹黑体" w:eastAsia="彩虹黑体" w:hAnsi="黑体" w:hint="eastAsia"/>
          <w:bCs/>
          <w:color w:val="auto"/>
          <w:kern w:val="2"/>
          <w:sz w:val="28"/>
          <w:szCs w:val="28"/>
        </w:rPr>
        <w:t>十</w:t>
      </w:r>
      <w:r w:rsidRPr="00757E93">
        <w:rPr>
          <w:rFonts w:ascii="彩虹黑体" w:eastAsia="彩虹黑体" w:hAnsi="黑体" w:hint="eastAsia"/>
          <w:bCs/>
          <w:color w:val="auto"/>
          <w:kern w:val="2"/>
          <w:sz w:val="28"/>
          <w:szCs w:val="28"/>
        </w:rPr>
        <w:t>章</w:t>
      </w:r>
      <w:r w:rsidR="00DD6EFD">
        <w:rPr>
          <w:rFonts w:ascii="彩虹黑体" w:eastAsia="彩虹黑体" w:hAnsi="黑体"/>
          <w:bCs/>
          <w:color w:val="auto"/>
          <w:kern w:val="2"/>
          <w:sz w:val="28"/>
          <w:szCs w:val="28"/>
        </w:rPr>
        <w:t xml:space="preserve">  </w:t>
      </w:r>
      <w:r w:rsidRPr="00757E93">
        <w:rPr>
          <w:rFonts w:ascii="彩虹黑体" w:eastAsia="彩虹黑体" w:hAnsi="黑体" w:hint="eastAsia"/>
          <w:bCs/>
          <w:color w:val="auto"/>
          <w:kern w:val="2"/>
          <w:sz w:val="28"/>
          <w:szCs w:val="28"/>
        </w:rPr>
        <w:t>信息</w:t>
      </w:r>
      <w:r w:rsidR="00A0104C">
        <w:rPr>
          <w:rFonts w:ascii="彩虹黑体" w:eastAsia="彩虹黑体" w:hAnsi="黑体" w:hint="eastAsia"/>
          <w:bCs/>
          <w:color w:val="auto"/>
          <w:kern w:val="2"/>
          <w:sz w:val="28"/>
          <w:szCs w:val="28"/>
        </w:rPr>
        <w:t>披露</w:t>
      </w:r>
      <w:bookmarkEnd w:id="144"/>
    </w:p>
    <w:p w14:paraId="1398731C" w14:textId="77777777" w:rsidR="00DB2D63" w:rsidRPr="00757E93" w:rsidRDefault="001543ED" w:rsidP="00A20A7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w:t>
      </w:r>
      <w:r w:rsidR="00DB2D63" w:rsidRPr="00757E93">
        <w:rPr>
          <w:rFonts w:ascii="彩虹粗仿宋" w:eastAsia="彩虹粗仿宋" w:hAnsi="宋体" w:hint="eastAsia"/>
          <w:snapToGrid w:val="0"/>
          <w:kern w:val="0"/>
          <w:sz w:val="28"/>
          <w:szCs w:val="28"/>
        </w:rPr>
        <w:t>.1托管人应</w:t>
      </w:r>
      <w:r w:rsidR="002A6CEF">
        <w:rPr>
          <w:rFonts w:ascii="彩虹粗仿宋" w:eastAsia="彩虹粗仿宋" w:hAnsi="宋体" w:hint="eastAsia"/>
          <w:snapToGrid w:val="0"/>
          <w:kern w:val="0"/>
          <w:sz w:val="28"/>
          <w:szCs w:val="28"/>
        </w:rPr>
        <w:t>按法律法规的约定，对管理人所出具的理财产品信息披露文件中的理财产品财务会计报告等出具意见</w:t>
      </w:r>
      <w:r w:rsidR="00DB2D63" w:rsidRPr="00757E93">
        <w:rPr>
          <w:rFonts w:ascii="彩虹粗仿宋" w:eastAsia="彩虹粗仿宋" w:hAnsi="宋体" w:hint="eastAsia"/>
          <w:snapToGrid w:val="0"/>
          <w:kern w:val="0"/>
          <w:sz w:val="28"/>
          <w:szCs w:val="28"/>
        </w:rPr>
        <w:t>。</w:t>
      </w:r>
    </w:p>
    <w:p w14:paraId="5A84BF27" w14:textId="77777777" w:rsidR="002A6CEF" w:rsidRDefault="001543ED"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w:t>
      </w:r>
      <w:r w:rsidR="00DB2D63" w:rsidRPr="00757E93">
        <w:rPr>
          <w:rFonts w:ascii="彩虹粗仿宋" w:eastAsia="彩虹粗仿宋" w:hAnsi="宋体" w:hint="eastAsia"/>
          <w:snapToGrid w:val="0"/>
          <w:kern w:val="0"/>
          <w:sz w:val="28"/>
          <w:szCs w:val="28"/>
        </w:rPr>
        <w:t>.2</w:t>
      </w:r>
      <w:r w:rsidR="002A6CEF" w:rsidRPr="00757E93">
        <w:rPr>
          <w:rFonts w:ascii="彩虹粗仿宋" w:eastAsia="彩虹粗仿宋" w:hAnsi="宋体" w:hint="eastAsia"/>
          <w:snapToGrid w:val="0"/>
          <w:kern w:val="0"/>
          <w:sz w:val="28"/>
          <w:szCs w:val="28"/>
        </w:rPr>
        <w:t>托管人应</w:t>
      </w:r>
      <w:r w:rsidR="002A6CEF">
        <w:rPr>
          <w:rFonts w:ascii="彩虹粗仿宋" w:eastAsia="彩虹粗仿宋" w:hAnsi="宋体" w:hint="eastAsia"/>
          <w:snapToGrid w:val="0"/>
          <w:kern w:val="0"/>
          <w:sz w:val="28"/>
          <w:szCs w:val="28"/>
        </w:rPr>
        <w:t>按法律法规的约定，在管理人所出具的公募理财</w:t>
      </w:r>
      <w:r w:rsidR="00DB2D63" w:rsidRPr="00757E93">
        <w:rPr>
          <w:rFonts w:ascii="彩虹粗仿宋" w:eastAsia="彩虹粗仿宋" w:hAnsi="宋体" w:hint="eastAsia"/>
          <w:snapToGrid w:val="0"/>
          <w:kern w:val="0"/>
          <w:sz w:val="28"/>
          <w:szCs w:val="28"/>
        </w:rPr>
        <w:t>产品</w:t>
      </w:r>
      <w:r w:rsidR="002A6CEF">
        <w:rPr>
          <w:rFonts w:ascii="彩虹粗仿宋" w:eastAsia="彩虹粗仿宋" w:hAnsi="宋体" w:hint="eastAsia"/>
          <w:snapToGrid w:val="0"/>
          <w:kern w:val="0"/>
          <w:sz w:val="28"/>
          <w:szCs w:val="28"/>
        </w:rPr>
        <w:t>半年度和年度报告中出具理财托管机构报告。</w:t>
      </w:r>
    </w:p>
    <w:p w14:paraId="31A62E09" w14:textId="77777777" w:rsidR="0093746C" w:rsidRPr="00757E93" w:rsidRDefault="002A6CEF"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10.3</w:t>
      </w:r>
      <w:r w:rsidR="00A0104C">
        <w:rPr>
          <w:rFonts w:ascii="彩虹粗仿宋" w:eastAsia="彩虹粗仿宋" w:hAnsi="宋体" w:hint="eastAsia"/>
          <w:snapToGrid w:val="0"/>
          <w:kern w:val="0"/>
          <w:sz w:val="28"/>
          <w:szCs w:val="28"/>
        </w:rPr>
        <w:t>本协议及</w:t>
      </w:r>
      <w:r>
        <w:rPr>
          <w:rFonts w:ascii="彩虹粗仿宋" w:eastAsia="彩虹粗仿宋" w:hAnsi="宋体" w:hint="eastAsia"/>
          <w:snapToGrid w:val="0"/>
          <w:kern w:val="0"/>
          <w:sz w:val="28"/>
          <w:szCs w:val="28"/>
        </w:rPr>
        <w:t>上述10.1和10.2条款中所述</w:t>
      </w:r>
      <w:r w:rsidR="00DB2D63" w:rsidRPr="00757E93">
        <w:rPr>
          <w:rFonts w:ascii="彩虹粗仿宋" w:eastAsia="彩虹粗仿宋" w:hAnsi="宋体" w:hint="eastAsia"/>
          <w:snapToGrid w:val="0"/>
          <w:kern w:val="0"/>
          <w:sz w:val="28"/>
          <w:szCs w:val="28"/>
        </w:rPr>
        <w:t>报告由</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人对投资</w:t>
      </w:r>
      <w:r w:rsidR="00DF4644">
        <w:rPr>
          <w:rFonts w:ascii="彩虹粗仿宋" w:eastAsia="彩虹粗仿宋" w:hAnsi="宋体" w:hint="eastAsia"/>
          <w:snapToGrid w:val="0"/>
          <w:kern w:val="0"/>
          <w:sz w:val="28"/>
          <w:szCs w:val="28"/>
        </w:rPr>
        <w:t>者</w:t>
      </w:r>
      <w:r w:rsidR="00DB2D63" w:rsidRPr="00757E93">
        <w:rPr>
          <w:rFonts w:ascii="彩虹粗仿宋" w:eastAsia="彩虹粗仿宋" w:hAnsi="宋体" w:hint="eastAsia"/>
          <w:snapToGrid w:val="0"/>
          <w:kern w:val="0"/>
          <w:sz w:val="28"/>
          <w:szCs w:val="28"/>
        </w:rPr>
        <w:t>、监管部门和相关方面进行披露。</w:t>
      </w:r>
      <w:r w:rsidR="003D6A19">
        <w:rPr>
          <w:rFonts w:ascii="彩虹粗仿宋" w:eastAsia="彩虹粗仿宋" w:hAnsi="宋体" w:hint="eastAsia"/>
          <w:snapToGrid w:val="0"/>
          <w:kern w:val="0"/>
          <w:sz w:val="28"/>
          <w:szCs w:val="28"/>
        </w:rPr>
        <w:t>管理人披露正式报告前，应及时将报告发送托管人出具意见，并为托管人预留出合理的时间。</w:t>
      </w:r>
    </w:p>
    <w:p w14:paraId="4F40D434" w14:textId="77777777" w:rsidR="00DB2D63" w:rsidRDefault="001543ED"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w:t>
      </w:r>
      <w:r w:rsidR="00DB2D63" w:rsidRPr="00757E93">
        <w:rPr>
          <w:rFonts w:ascii="彩虹粗仿宋" w:eastAsia="彩虹粗仿宋" w:hAnsi="宋体" w:hint="eastAsia"/>
          <w:snapToGrid w:val="0"/>
          <w:kern w:val="0"/>
          <w:sz w:val="28"/>
          <w:szCs w:val="28"/>
        </w:rPr>
        <w:t>.</w:t>
      </w:r>
      <w:r w:rsidR="002A6CEF">
        <w:rPr>
          <w:rFonts w:ascii="彩虹粗仿宋" w:eastAsia="彩虹粗仿宋" w:hAnsi="宋体" w:hint="eastAsia"/>
          <w:snapToGrid w:val="0"/>
          <w:kern w:val="0"/>
          <w:sz w:val="28"/>
          <w:szCs w:val="28"/>
        </w:rPr>
        <w:t>4</w:t>
      </w:r>
      <w:r w:rsidR="00DB2D63" w:rsidRPr="00757E93">
        <w:rPr>
          <w:rFonts w:ascii="彩虹粗仿宋" w:eastAsia="彩虹粗仿宋" w:hAnsi="宋体" w:hint="eastAsia"/>
          <w:snapToGrid w:val="0"/>
          <w:kern w:val="0"/>
          <w:sz w:val="28"/>
          <w:szCs w:val="28"/>
        </w:rPr>
        <w:t>根据相关法规规定和监管部门的要求，托管人可以披露本产品的相关托管信息。</w:t>
      </w:r>
    </w:p>
    <w:p w14:paraId="0519ACEE" w14:textId="77777777" w:rsidR="00F36B86" w:rsidRPr="00757E93" w:rsidRDefault="00F36B86"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10.5管理人</w:t>
      </w:r>
      <w:r w:rsidRPr="00F36B86">
        <w:rPr>
          <w:rFonts w:ascii="彩虹粗仿宋" w:eastAsia="彩虹粗仿宋" w:hAnsi="宋体" w:hint="eastAsia"/>
          <w:snapToGrid w:val="0"/>
          <w:kern w:val="0"/>
          <w:sz w:val="28"/>
          <w:szCs w:val="28"/>
        </w:rPr>
        <w:t>如需</w:t>
      </w:r>
      <w:r>
        <w:rPr>
          <w:rFonts w:ascii="彩虹粗仿宋" w:eastAsia="彩虹粗仿宋" w:hAnsi="宋体" w:hint="eastAsia"/>
          <w:snapToGrid w:val="0"/>
          <w:kern w:val="0"/>
          <w:sz w:val="28"/>
          <w:szCs w:val="28"/>
        </w:rPr>
        <w:t>托管人出具</w:t>
      </w:r>
      <w:r w:rsidRPr="00F36B86">
        <w:rPr>
          <w:rFonts w:ascii="彩虹粗仿宋" w:eastAsia="彩虹粗仿宋" w:hAnsi="宋体" w:hint="eastAsia"/>
          <w:snapToGrid w:val="0"/>
          <w:kern w:val="0"/>
          <w:sz w:val="28"/>
          <w:szCs w:val="28"/>
        </w:rPr>
        <w:t>单独的托管报告，格式见《</w:t>
      </w:r>
      <w:r w:rsidR="000B2FCF" w:rsidRPr="000B2FCF">
        <w:rPr>
          <w:rFonts w:ascii="彩虹粗仿宋" w:eastAsia="彩虹粗仿宋" w:hAnsi="宋体" w:hint="eastAsia"/>
          <w:snapToGrid w:val="0"/>
          <w:kern w:val="0"/>
          <w:sz w:val="28"/>
          <w:szCs w:val="28"/>
        </w:rPr>
        <w:t>XXXXXX理财产品托管报告</w:t>
      </w:r>
      <w:r w:rsidRPr="00F36B86">
        <w:rPr>
          <w:rFonts w:ascii="彩虹粗仿宋" w:eastAsia="彩虹粗仿宋" w:hAnsi="宋体" w:hint="eastAsia"/>
          <w:snapToGrid w:val="0"/>
          <w:kern w:val="0"/>
          <w:sz w:val="28"/>
          <w:szCs w:val="28"/>
        </w:rPr>
        <w:t>》（附件</w:t>
      </w:r>
      <w:r w:rsidR="00813B6A">
        <w:rPr>
          <w:rFonts w:ascii="彩虹粗仿宋" w:eastAsia="彩虹粗仿宋" w:hAnsi="宋体" w:hint="eastAsia"/>
          <w:snapToGrid w:val="0"/>
          <w:kern w:val="0"/>
          <w:sz w:val="28"/>
          <w:szCs w:val="28"/>
        </w:rPr>
        <w:t>11</w:t>
      </w:r>
      <w:r w:rsidRPr="00F36B86">
        <w:rPr>
          <w:rFonts w:ascii="彩虹粗仿宋" w:eastAsia="彩虹粗仿宋" w:hAnsi="宋体" w:hint="eastAsia"/>
          <w:snapToGrid w:val="0"/>
          <w:kern w:val="0"/>
          <w:sz w:val="28"/>
          <w:szCs w:val="28"/>
        </w:rPr>
        <w:t>），提供单独托管报告的频率，由管理人、托管人另行协商确定。</w:t>
      </w:r>
    </w:p>
    <w:p w14:paraId="450BD85D" w14:textId="77777777" w:rsidR="00A6737B" w:rsidRPr="00757E93" w:rsidRDefault="00A6737B" w:rsidP="001C53BB">
      <w:pPr>
        <w:pStyle w:val="1"/>
        <w:spacing w:line="560" w:lineRule="exact"/>
        <w:jc w:val="center"/>
        <w:rPr>
          <w:rFonts w:ascii="彩虹黑体" w:eastAsia="彩虹黑体" w:hAnsi="黑体"/>
          <w:bCs/>
          <w:color w:val="auto"/>
          <w:kern w:val="2"/>
          <w:sz w:val="28"/>
          <w:szCs w:val="28"/>
        </w:rPr>
      </w:pPr>
      <w:bookmarkStart w:id="145" w:name="_Toc238891256"/>
      <w:bookmarkStart w:id="146" w:name="_Toc47017320"/>
      <w:r w:rsidRPr="00757E93">
        <w:rPr>
          <w:rFonts w:ascii="彩虹黑体" w:eastAsia="彩虹黑体" w:hAnsi="黑体" w:hint="eastAsia"/>
          <w:bCs/>
          <w:color w:val="auto"/>
          <w:kern w:val="2"/>
          <w:sz w:val="28"/>
          <w:szCs w:val="28"/>
        </w:rPr>
        <w:t>第十</w:t>
      </w:r>
      <w:r w:rsidR="00373A23">
        <w:rPr>
          <w:rFonts w:ascii="彩虹黑体" w:eastAsia="彩虹黑体" w:hAnsi="黑体" w:hint="eastAsia"/>
          <w:bCs/>
          <w:color w:val="auto"/>
          <w:kern w:val="2"/>
          <w:sz w:val="28"/>
          <w:szCs w:val="28"/>
        </w:rPr>
        <w:t>一</w:t>
      </w:r>
      <w:r w:rsidRPr="00757E93">
        <w:rPr>
          <w:rFonts w:ascii="彩虹黑体" w:eastAsia="彩虹黑体" w:hAnsi="黑体" w:hint="eastAsia"/>
          <w:bCs/>
          <w:color w:val="auto"/>
          <w:kern w:val="2"/>
          <w:sz w:val="28"/>
          <w:szCs w:val="28"/>
        </w:rPr>
        <w:t>章  托管费</w:t>
      </w:r>
      <w:bookmarkEnd w:id="145"/>
      <w:r w:rsidRPr="00757E93">
        <w:rPr>
          <w:rFonts w:ascii="彩虹黑体" w:eastAsia="彩虹黑体" w:hAnsi="黑体" w:hint="eastAsia"/>
          <w:bCs/>
          <w:color w:val="auto"/>
          <w:kern w:val="2"/>
          <w:sz w:val="28"/>
          <w:szCs w:val="28"/>
        </w:rPr>
        <w:t>及相关费用</w:t>
      </w:r>
      <w:bookmarkEnd w:id="146"/>
    </w:p>
    <w:p w14:paraId="72784093" w14:textId="77777777" w:rsidR="00A6737B" w:rsidRPr="00757E93" w:rsidRDefault="00C4765E" w:rsidP="00AD073B">
      <w:pPr>
        <w:autoSpaceDE w:val="0"/>
        <w:autoSpaceDN w:val="0"/>
        <w:adjustRightInd w:val="0"/>
        <w:spacing w:before="50" w:after="50"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11.1</w:t>
      </w:r>
      <w:r w:rsidR="00A6737B" w:rsidRPr="00757E93">
        <w:rPr>
          <w:rFonts w:ascii="彩虹粗仿宋" w:eastAsia="彩虹粗仿宋" w:hAnsi="宋体" w:hint="eastAsia"/>
          <w:snapToGrid w:val="0"/>
          <w:kern w:val="0"/>
          <w:sz w:val="28"/>
          <w:szCs w:val="28"/>
        </w:rPr>
        <w:t>托管费计算方法</w:t>
      </w:r>
      <w:r w:rsidR="004569AF">
        <w:rPr>
          <w:rFonts w:ascii="彩虹粗仿宋" w:eastAsia="彩虹粗仿宋" w:hAnsi="宋体" w:hint="eastAsia"/>
          <w:snapToGrid w:val="0"/>
          <w:kern w:val="0"/>
          <w:sz w:val="28"/>
          <w:szCs w:val="28"/>
        </w:rPr>
        <w:t>和计算</w:t>
      </w:r>
      <w:r w:rsidR="004569AF">
        <w:rPr>
          <w:rFonts w:ascii="彩虹粗仿宋" w:eastAsia="彩虹粗仿宋" w:hAnsi="宋体"/>
          <w:snapToGrid w:val="0"/>
          <w:kern w:val="0"/>
          <w:sz w:val="28"/>
          <w:szCs w:val="28"/>
        </w:rPr>
        <w:t>标准</w:t>
      </w:r>
      <w:r w:rsidR="00A6737B" w:rsidRPr="00757E93">
        <w:rPr>
          <w:rFonts w:ascii="彩虹粗仿宋" w:eastAsia="彩虹粗仿宋" w:hAnsi="宋体" w:hint="eastAsia"/>
          <w:snapToGrid w:val="0"/>
          <w:kern w:val="0"/>
          <w:sz w:val="28"/>
          <w:szCs w:val="28"/>
        </w:rPr>
        <w:t>：</w:t>
      </w:r>
    </w:p>
    <w:p w14:paraId="0A522A9C" w14:textId="542F3CDF" w:rsidR="00605BEA" w:rsidRDefault="00605BEA" w:rsidP="00474251">
      <w:pPr>
        <w:autoSpaceDE w:val="0"/>
        <w:autoSpaceDN w:val="0"/>
        <w:adjustRightInd w:val="0"/>
        <w:spacing w:before="50" w:after="50" w:line="560" w:lineRule="exact"/>
        <w:ind w:firstLine="42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理财产品的托管费率为</w:t>
      </w:r>
      <w:r w:rsidRPr="00291A67">
        <w:rPr>
          <w:rFonts w:ascii="彩虹粗仿宋" w:eastAsia="彩虹粗仿宋" w:hAnsi="宋体" w:hint="eastAsia"/>
          <w:snapToGrid w:val="0"/>
          <w:kern w:val="0"/>
          <w:sz w:val="28"/>
          <w:szCs w:val="28"/>
        </w:rPr>
        <w:t xml:space="preserve"> </w:t>
      </w:r>
      <w:r w:rsidRPr="00291A67">
        <w:rPr>
          <w:rFonts w:ascii="彩虹粗仿宋" w:eastAsia="彩虹粗仿宋" w:hAnsi="宋体" w:hint="eastAsia"/>
          <w:snapToGrid w:val="0"/>
          <w:kern w:val="0"/>
          <w:sz w:val="28"/>
          <w:szCs w:val="28"/>
          <w:u w:val="single"/>
        </w:rPr>
        <w:t xml:space="preserve"> </w:t>
      </w:r>
      <w:r w:rsidR="00906D2B">
        <w:rPr>
          <w:rFonts w:ascii="彩虹粗仿宋" w:eastAsia="彩虹粗仿宋" w:hAnsi="宋体" w:hint="eastAsia"/>
          <w:snapToGrid w:val="0"/>
          <w:color w:val="000000" w:themeColor="text1"/>
          <w:kern w:val="0"/>
          <w:sz w:val="28"/>
          <w:szCs w:val="28"/>
          <w:u w:val="single"/>
        </w:rPr>
        <w:t>0.01%</w:t>
      </w:r>
      <w:r w:rsidR="00906D2B" w:rsidRPr="00291A67">
        <w:rPr>
          <w:rFonts w:ascii="彩虹粗仿宋" w:eastAsia="彩虹粗仿宋" w:hAnsi="宋体" w:hint="eastAsia"/>
          <w:snapToGrid w:val="0"/>
          <w:kern w:val="0"/>
          <w:sz w:val="28"/>
          <w:szCs w:val="28"/>
          <w:u w:val="single"/>
        </w:rPr>
        <w:t xml:space="preserve">   </w:t>
      </w:r>
      <w:r w:rsidR="00906D2B">
        <w:rPr>
          <w:rFonts w:ascii="彩虹粗仿宋" w:eastAsia="彩虹粗仿宋" w:hAnsi="宋体" w:hint="eastAsia"/>
          <w:snapToGrid w:val="0"/>
          <w:kern w:val="0"/>
          <w:sz w:val="28"/>
          <w:szCs w:val="28"/>
          <w:u w:val="single"/>
        </w:rPr>
        <w:t xml:space="preserve">  </w:t>
      </w:r>
      <w:r w:rsidRPr="00605BEA">
        <w:rPr>
          <w:rFonts w:ascii="彩虹粗仿宋" w:eastAsia="彩虹粗仿宋" w:hAnsi="宋体" w:hint="eastAsia"/>
          <w:snapToGrid w:val="0"/>
          <w:kern w:val="0"/>
          <w:sz w:val="28"/>
          <w:szCs w:val="28"/>
        </w:rPr>
        <w:t>。</w:t>
      </w:r>
    </w:p>
    <w:p w14:paraId="0FE3E16B" w14:textId="49CAD904" w:rsidR="006A1CA2" w:rsidRPr="00291A67" w:rsidRDefault="00291A67"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hint="eastAsia"/>
          <w:snapToGrid w:val="0"/>
          <w:kern w:val="0"/>
          <w:sz w:val="28"/>
          <w:szCs w:val="28"/>
        </w:rPr>
        <w:t>（</w:t>
      </w:r>
      <w:r w:rsidR="00DD2D43" w:rsidRPr="00291A67">
        <w:rPr>
          <w:rFonts w:ascii="彩虹粗仿宋" w:eastAsia="彩虹粗仿宋" w:hAnsi="宋体" w:hint="eastAsia"/>
          <w:snapToGrid w:val="0"/>
          <w:kern w:val="0"/>
          <w:sz w:val="28"/>
          <w:szCs w:val="28"/>
        </w:rPr>
        <w:t>1</w:t>
      </w:r>
      <w:r w:rsidRPr="00291A67">
        <w:rPr>
          <w:rFonts w:ascii="彩虹粗仿宋" w:eastAsia="彩虹粗仿宋" w:hAnsi="宋体" w:hint="eastAsia"/>
          <w:snapToGrid w:val="0"/>
          <w:kern w:val="0"/>
          <w:sz w:val="28"/>
          <w:szCs w:val="28"/>
        </w:rPr>
        <w:t>）</w:t>
      </w:r>
      <w:r w:rsidR="006A1CA2" w:rsidRPr="00291A67">
        <w:rPr>
          <w:rFonts w:ascii="彩虹粗仿宋" w:eastAsia="彩虹粗仿宋" w:hAnsi="宋体"/>
          <w:snapToGrid w:val="0"/>
          <w:kern w:val="0"/>
          <w:sz w:val="28"/>
          <w:szCs w:val="28"/>
        </w:rPr>
        <w:t>托管费</w:t>
      </w:r>
    </w:p>
    <w:p w14:paraId="344B7F7E" w14:textId="02B171A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F=A*Y*T</w:t>
      </w:r>
      <w:r w:rsidR="00DD2D43" w:rsidRPr="00291A67">
        <w:rPr>
          <w:rFonts w:ascii="彩虹粗仿宋" w:eastAsia="彩虹粗仿宋" w:hAnsi="宋体" w:hint="eastAsia"/>
          <w:snapToGrid w:val="0"/>
          <w:kern w:val="0"/>
          <w:sz w:val="28"/>
          <w:szCs w:val="28"/>
        </w:rPr>
        <w:t>/</w:t>
      </w:r>
      <w:r w:rsidRPr="00291A67">
        <w:rPr>
          <w:rFonts w:ascii="彩虹粗仿宋" w:eastAsia="彩虹粗仿宋" w:hAnsi="宋体"/>
          <w:snapToGrid w:val="0"/>
          <w:kern w:val="0"/>
          <w:sz w:val="28"/>
          <w:szCs w:val="28"/>
        </w:rPr>
        <w:t>365</w:t>
      </w:r>
    </w:p>
    <w:p w14:paraId="4F66DDE6"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F为</w:t>
      </w:r>
      <w:bookmarkStart w:id="147" w:name="_GoBack"/>
      <w:bookmarkEnd w:id="147"/>
      <w:r w:rsidRPr="00291A67">
        <w:rPr>
          <w:rFonts w:ascii="彩虹粗仿宋" w:eastAsia="彩虹粗仿宋" w:hAnsi="宋体"/>
          <w:snapToGrid w:val="0"/>
          <w:kern w:val="0"/>
          <w:sz w:val="28"/>
          <w:szCs w:val="28"/>
        </w:rPr>
        <w:t>应收托管费</w:t>
      </w:r>
    </w:p>
    <w:p w14:paraId="385BAFF0"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A为实收本金</w:t>
      </w:r>
    </w:p>
    <w:p w14:paraId="30795139"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T为实际产品运作天数</w:t>
      </w:r>
    </w:p>
    <w:p w14:paraId="392DB2AD"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Y为托管费年费率</w:t>
      </w:r>
    </w:p>
    <w:p w14:paraId="292C6ED1" w14:textId="07D6B34D" w:rsidR="006A1CA2" w:rsidRPr="00291A67" w:rsidRDefault="00291A67"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hint="eastAsia"/>
          <w:snapToGrid w:val="0"/>
          <w:kern w:val="0"/>
          <w:sz w:val="28"/>
          <w:szCs w:val="28"/>
        </w:rPr>
        <w:t>（</w:t>
      </w:r>
      <w:r w:rsidR="006A1CA2" w:rsidRPr="00291A67">
        <w:rPr>
          <w:rFonts w:ascii="彩虹粗仿宋" w:eastAsia="彩虹粗仿宋" w:hAnsi="宋体"/>
          <w:snapToGrid w:val="0"/>
          <w:kern w:val="0"/>
          <w:sz w:val="28"/>
          <w:szCs w:val="28"/>
        </w:rPr>
        <w:t>2</w:t>
      </w:r>
      <w:r w:rsidRPr="00291A67">
        <w:rPr>
          <w:rFonts w:ascii="彩虹粗仿宋" w:eastAsia="彩虹粗仿宋" w:hAnsi="宋体" w:hint="eastAsia"/>
          <w:snapToGrid w:val="0"/>
          <w:kern w:val="0"/>
          <w:sz w:val="28"/>
          <w:szCs w:val="28"/>
        </w:rPr>
        <w:t>）</w:t>
      </w:r>
      <w:r w:rsidR="006A1CA2" w:rsidRPr="00291A67">
        <w:rPr>
          <w:rFonts w:ascii="彩虹粗仿宋" w:eastAsia="彩虹粗仿宋" w:hAnsi="宋体"/>
          <w:snapToGrid w:val="0"/>
          <w:kern w:val="0"/>
          <w:sz w:val="28"/>
          <w:szCs w:val="28"/>
        </w:rPr>
        <w:t>估值服务费</w:t>
      </w:r>
    </w:p>
    <w:p w14:paraId="28A404D8" w14:textId="7FBCADEA"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F=A*Y*T</w:t>
      </w:r>
      <w:r w:rsidR="00DD2D43" w:rsidRPr="00291A67">
        <w:rPr>
          <w:rFonts w:ascii="彩虹粗仿宋" w:eastAsia="彩虹粗仿宋" w:hAnsi="宋体" w:hint="eastAsia"/>
          <w:snapToGrid w:val="0"/>
          <w:kern w:val="0"/>
          <w:sz w:val="28"/>
          <w:szCs w:val="28"/>
        </w:rPr>
        <w:t>/3</w:t>
      </w:r>
      <w:r w:rsidRPr="00291A67">
        <w:rPr>
          <w:rFonts w:ascii="彩虹粗仿宋" w:eastAsia="彩虹粗仿宋" w:hAnsi="宋体"/>
          <w:snapToGrid w:val="0"/>
          <w:kern w:val="0"/>
          <w:sz w:val="28"/>
          <w:szCs w:val="28"/>
        </w:rPr>
        <w:t>65</w:t>
      </w:r>
    </w:p>
    <w:p w14:paraId="375A9FCC"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F为应收估值服务费</w:t>
      </w:r>
    </w:p>
    <w:p w14:paraId="2AB119F8"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A为实收本金</w:t>
      </w:r>
    </w:p>
    <w:p w14:paraId="673E1629"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T为实际产品运作天数</w:t>
      </w:r>
    </w:p>
    <w:p w14:paraId="53E4FF48"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Y为估值服务费年费率</w:t>
      </w:r>
    </w:p>
    <w:p w14:paraId="13224593" w14:textId="429702BE" w:rsidR="006A1CA2" w:rsidRPr="00291A67" w:rsidRDefault="00291A67"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hint="eastAsia"/>
          <w:snapToGrid w:val="0"/>
          <w:kern w:val="0"/>
          <w:sz w:val="28"/>
          <w:szCs w:val="28"/>
        </w:rPr>
        <w:t>（</w:t>
      </w:r>
      <w:r w:rsidR="006A1CA2" w:rsidRPr="00291A67">
        <w:rPr>
          <w:rFonts w:ascii="彩虹粗仿宋" w:eastAsia="彩虹粗仿宋" w:hAnsi="宋体"/>
          <w:snapToGrid w:val="0"/>
          <w:kern w:val="0"/>
          <w:sz w:val="28"/>
          <w:szCs w:val="28"/>
        </w:rPr>
        <w:t>3</w:t>
      </w:r>
      <w:r w:rsidRPr="00291A67">
        <w:rPr>
          <w:rFonts w:ascii="彩虹粗仿宋" w:eastAsia="彩虹粗仿宋" w:hAnsi="宋体" w:hint="eastAsia"/>
          <w:snapToGrid w:val="0"/>
          <w:kern w:val="0"/>
          <w:sz w:val="28"/>
          <w:szCs w:val="28"/>
        </w:rPr>
        <w:t>）</w:t>
      </w:r>
      <w:r w:rsidR="006A1CA2" w:rsidRPr="00291A67">
        <w:rPr>
          <w:rFonts w:ascii="彩虹粗仿宋" w:eastAsia="彩虹粗仿宋" w:hAnsi="宋体"/>
          <w:snapToGrid w:val="0"/>
          <w:kern w:val="0"/>
          <w:sz w:val="28"/>
          <w:szCs w:val="28"/>
        </w:rPr>
        <w:t>管理费</w:t>
      </w:r>
    </w:p>
    <w:p w14:paraId="24D3D8C5" w14:textId="49695A4B"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F=A*Y*T</w:t>
      </w:r>
      <w:r w:rsidR="00DD2D43" w:rsidRPr="00291A67">
        <w:rPr>
          <w:rFonts w:ascii="彩虹粗仿宋" w:eastAsia="彩虹粗仿宋" w:hAnsi="宋体" w:hint="eastAsia"/>
          <w:snapToGrid w:val="0"/>
          <w:kern w:val="0"/>
          <w:sz w:val="28"/>
          <w:szCs w:val="28"/>
        </w:rPr>
        <w:t>/</w:t>
      </w:r>
      <w:r w:rsidRPr="00291A67">
        <w:rPr>
          <w:rFonts w:ascii="彩虹粗仿宋" w:eastAsia="彩虹粗仿宋" w:hAnsi="宋体"/>
          <w:snapToGrid w:val="0"/>
          <w:kern w:val="0"/>
          <w:sz w:val="28"/>
          <w:szCs w:val="28"/>
        </w:rPr>
        <w:t>365</w:t>
      </w:r>
    </w:p>
    <w:p w14:paraId="6E2FB22A"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F为应收管理费</w:t>
      </w:r>
    </w:p>
    <w:p w14:paraId="36D2E2BB"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A为前一日资产净值</w:t>
      </w:r>
    </w:p>
    <w:p w14:paraId="5350E1F2" w14:textId="77777777"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T为实际产品运作天数</w:t>
      </w:r>
    </w:p>
    <w:p w14:paraId="7C43ECCD" w14:textId="033460DD" w:rsidR="006A1CA2" w:rsidRPr="00291A67" w:rsidRDefault="006A1CA2" w:rsidP="006A1CA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91A67">
        <w:rPr>
          <w:rFonts w:ascii="彩虹粗仿宋" w:eastAsia="彩虹粗仿宋" w:hAnsi="宋体"/>
          <w:snapToGrid w:val="0"/>
          <w:kern w:val="0"/>
          <w:sz w:val="28"/>
          <w:szCs w:val="28"/>
        </w:rPr>
        <w:t>Y为管理费年费率</w:t>
      </w:r>
    </w:p>
    <w:p w14:paraId="0D396908" w14:textId="77777777" w:rsidR="002A6CEF" w:rsidRDefault="002A6CEF" w:rsidP="00AD073B">
      <w:pPr>
        <w:autoSpaceDE w:val="0"/>
        <w:autoSpaceDN w:val="0"/>
        <w:adjustRightInd w:val="0"/>
        <w:spacing w:before="50" w:after="50"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11.2</w:t>
      </w:r>
      <w:r w:rsidR="00713058" w:rsidRPr="00354000">
        <w:rPr>
          <w:rFonts w:ascii="彩虹粗仿宋" w:eastAsia="彩虹粗仿宋" w:hAnsi="仿宋" w:hint="eastAsia"/>
          <w:color w:val="000000"/>
          <w:sz w:val="28"/>
          <w:szCs w:val="28"/>
        </w:rPr>
        <w:t>托管费支付频率及方式:</w:t>
      </w:r>
    </w:p>
    <w:p w14:paraId="6E7F20E2" w14:textId="77777777" w:rsidR="002A6CEF" w:rsidRPr="00757E93" w:rsidRDefault="00713058" w:rsidP="00120CFD">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354000">
        <w:rPr>
          <w:rFonts w:ascii="彩虹粗仿宋" w:eastAsia="彩虹粗仿宋" w:hAnsi="仿宋" w:hint="eastAsia"/>
          <w:color w:val="000000"/>
          <w:sz w:val="28"/>
          <w:szCs w:val="28"/>
        </w:rPr>
        <w:t>按</w:t>
      </w:r>
      <w:r>
        <w:rPr>
          <w:rFonts w:ascii="彩虹粗仿宋" w:eastAsia="彩虹粗仿宋" w:hAnsi="仿宋" w:hint="eastAsia"/>
          <w:color w:val="000000"/>
          <w:sz w:val="28"/>
          <w:szCs w:val="28"/>
          <w:u w:val="single"/>
        </w:rPr>
        <w:t xml:space="preserve">    </w:t>
      </w:r>
      <w:r w:rsidR="008806B4" w:rsidRPr="00291A67">
        <w:rPr>
          <w:rFonts w:ascii="彩虹粗仿宋" w:eastAsia="彩虹粗仿宋" w:hAnsi="仿宋"/>
          <w:color w:val="000000" w:themeColor="text1"/>
          <w:sz w:val="28"/>
          <w:szCs w:val="28"/>
        </w:rPr>
        <w:t>每期产品兑付日</w:t>
      </w:r>
      <w:r w:rsidRPr="00291A67">
        <w:rPr>
          <w:rFonts w:ascii="彩虹粗仿宋" w:eastAsia="彩虹粗仿宋" w:hAnsi="仿宋" w:hint="eastAsia"/>
          <w:color w:val="000000" w:themeColor="text1"/>
          <w:sz w:val="28"/>
          <w:szCs w:val="28"/>
          <w:u w:val="single"/>
        </w:rPr>
        <w:t xml:space="preserve">  </w:t>
      </w:r>
      <w:r>
        <w:rPr>
          <w:rFonts w:ascii="彩虹粗仿宋" w:eastAsia="彩虹粗仿宋" w:hAnsi="仿宋" w:hint="eastAsia"/>
          <w:color w:val="000000"/>
          <w:sz w:val="28"/>
          <w:szCs w:val="28"/>
          <w:u w:val="single"/>
        </w:rPr>
        <w:t xml:space="preserve">  </w:t>
      </w:r>
      <w:r>
        <w:rPr>
          <w:rFonts w:ascii="彩虹粗仿宋" w:eastAsia="彩虹粗仿宋" w:hAnsi="仿宋" w:hint="eastAsia"/>
          <w:color w:val="000000"/>
          <w:sz w:val="28"/>
          <w:szCs w:val="28"/>
        </w:rPr>
        <w:t>（</w:t>
      </w:r>
      <w:r w:rsidRPr="00540306">
        <w:rPr>
          <w:rFonts w:ascii="彩虹粗仿宋" w:eastAsia="彩虹粗仿宋" w:hAnsi="仿宋" w:hint="eastAsia"/>
          <w:color w:val="000000"/>
          <w:sz w:val="28"/>
          <w:szCs w:val="28"/>
        </w:rPr>
        <w:t>季</w:t>
      </w:r>
      <w:r w:rsidRPr="00540306">
        <w:rPr>
          <w:rFonts w:ascii="彩虹粗仿宋" w:eastAsia="彩虹粗仿宋" w:hAnsi="仿宋"/>
          <w:color w:val="000000"/>
          <w:sz w:val="28"/>
          <w:szCs w:val="28"/>
        </w:rPr>
        <w:t>/年/每期产品兑付日</w:t>
      </w:r>
      <w:r w:rsidRPr="00540306">
        <w:rPr>
          <w:rFonts w:ascii="彩虹粗仿宋" w:eastAsia="彩虹粗仿宋" w:hAnsi="仿宋" w:hint="eastAsia"/>
          <w:color w:val="000000"/>
          <w:sz w:val="28"/>
          <w:szCs w:val="28"/>
        </w:rPr>
        <w:t>）</w:t>
      </w:r>
      <w:r w:rsidRPr="00354000">
        <w:rPr>
          <w:rFonts w:ascii="彩虹粗仿宋" w:eastAsia="彩虹粗仿宋" w:hAnsi="仿宋" w:hint="eastAsia"/>
          <w:color w:val="000000"/>
          <w:sz w:val="28"/>
          <w:szCs w:val="28"/>
        </w:rPr>
        <w:t>支付；</w:t>
      </w:r>
      <w:r w:rsidRPr="00540306">
        <w:rPr>
          <w:rFonts w:ascii="彩虹粗仿宋" w:eastAsia="彩虹粗仿宋" w:hAnsi="仿宋" w:hint="eastAsia"/>
          <w:color w:val="000000"/>
          <w:sz w:val="28"/>
          <w:szCs w:val="28"/>
        </w:rPr>
        <w:t>每</w:t>
      </w:r>
      <w:r>
        <w:rPr>
          <w:rFonts w:ascii="彩虹粗仿宋" w:eastAsia="彩虹粗仿宋" w:hAnsi="仿宋" w:hint="eastAsia"/>
          <w:color w:val="000000"/>
          <w:sz w:val="28"/>
          <w:szCs w:val="28"/>
          <w:u w:val="single"/>
        </w:rPr>
        <w:t xml:space="preserve">     </w:t>
      </w:r>
      <w:r w:rsidRPr="00540306">
        <w:rPr>
          <w:rFonts w:ascii="彩虹粗仿宋" w:eastAsia="彩虹粗仿宋" w:hAnsi="仿宋" w:hint="eastAsia"/>
          <w:color w:val="000000"/>
          <w:sz w:val="28"/>
          <w:szCs w:val="28"/>
        </w:rPr>
        <w:t>（季</w:t>
      </w:r>
      <w:r w:rsidRPr="00540306">
        <w:rPr>
          <w:rFonts w:ascii="彩虹粗仿宋" w:eastAsia="彩虹粗仿宋" w:hAnsi="仿宋"/>
          <w:color w:val="000000"/>
          <w:sz w:val="28"/>
          <w:szCs w:val="28"/>
        </w:rPr>
        <w:t>/年</w:t>
      </w:r>
      <w:r w:rsidRPr="00540306">
        <w:rPr>
          <w:rFonts w:ascii="彩虹粗仿宋" w:eastAsia="彩虹粗仿宋" w:hAnsi="仿宋" w:hint="eastAsia"/>
          <w:color w:val="000000"/>
          <w:sz w:val="28"/>
          <w:szCs w:val="28"/>
        </w:rPr>
        <w:t>）</w:t>
      </w:r>
      <w:r w:rsidR="008A37B6" w:rsidRPr="008A37B6">
        <w:rPr>
          <w:rFonts w:ascii="彩虹粗仿宋" w:eastAsia="彩虹粗仿宋" w:hAnsi="仿宋" w:hint="eastAsia"/>
          <w:color w:val="000000"/>
          <w:sz w:val="28"/>
          <w:szCs w:val="28"/>
        </w:rPr>
        <w:t>结束后下一月</w:t>
      </w:r>
      <w:r w:rsidRPr="00354000">
        <w:rPr>
          <w:rFonts w:ascii="彩虹粗仿宋" w:eastAsia="彩虹粗仿宋" w:hAnsi="仿宋" w:hint="eastAsia"/>
          <w:color w:val="000000"/>
          <w:sz w:val="28"/>
          <w:szCs w:val="28"/>
        </w:rPr>
        <w:t>的前</w:t>
      </w:r>
      <w:r w:rsidR="003D6A19">
        <w:rPr>
          <w:rFonts w:ascii="彩虹粗仿宋" w:eastAsia="彩虹粗仿宋" w:hAnsi="仿宋" w:hint="eastAsia"/>
          <w:color w:val="000000"/>
          <w:sz w:val="28"/>
          <w:szCs w:val="28"/>
          <w:u w:val="single"/>
        </w:rPr>
        <w:t xml:space="preserve"> </w:t>
      </w:r>
      <w:r w:rsidR="00DA64F6">
        <w:rPr>
          <w:rFonts w:ascii="宋体" w:hAnsi="宋体" w:cs="宋体" w:hint="eastAsia"/>
          <w:color w:val="000000"/>
          <w:sz w:val="28"/>
          <w:szCs w:val="28"/>
          <w:u w:val="single"/>
        </w:rPr>
        <w:t xml:space="preserve"> </w:t>
      </w:r>
      <w:r w:rsidRPr="00354000">
        <w:rPr>
          <w:rFonts w:ascii="彩虹粗仿宋" w:eastAsia="彩虹粗仿宋" w:hAnsi="仿宋" w:hint="eastAsia"/>
          <w:color w:val="000000"/>
          <w:sz w:val="28"/>
          <w:szCs w:val="28"/>
        </w:rPr>
        <w:t>个工作日内或</w:t>
      </w:r>
      <w:r w:rsidRPr="004C45E3">
        <w:rPr>
          <w:rFonts w:ascii="彩虹粗仿宋" w:eastAsia="彩虹粗仿宋" w:hAnsi="仿宋" w:hint="eastAsia"/>
          <w:color w:val="000000"/>
          <w:sz w:val="28"/>
          <w:szCs w:val="28"/>
        </w:rPr>
        <w:t>每期产品兑付日</w:t>
      </w:r>
      <w:r>
        <w:rPr>
          <w:rFonts w:ascii="彩虹粗仿宋" w:eastAsia="彩虹粗仿宋" w:hAnsi="仿宋" w:hint="eastAsia"/>
          <w:color w:val="000000"/>
          <w:sz w:val="28"/>
          <w:szCs w:val="28"/>
        </w:rPr>
        <w:t>前</w:t>
      </w:r>
      <w:r w:rsidRPr="00354000">
        <w:rPr>
          <w:rFonts w:ascii="彩虹粗仿宋" w:eastAsia="彩虹粗仿宋" w:hAnsi="仿宋" w:hint="eastAsia"/>
          <w:color w:val="000000"/>
          <w:sz w:val="28"/>
          <w:szCs w:val="28"/>
        </w:rPr>
        <w:t>的</w:t>
      </w:r>
      <w:r w:rsidR="00AD073B">
        <w:rPr>
          <w:rFonts w:ascii="彩虹粗仿宋" w:eastAsia="彩虹粗仿宋" w:hAnsi="仿宋" w:hint="eastAsia"/>
          <w:color w:val="000000"/>
          <w:sz w:val="28"/>
          <w:szCs w:val="28"/>
          <w:u w:val="single"/>
        </w:rPr>
        <w:t xml:space="preserve"> </w:t>
      </w:r>
      <w:r w:rsidR="00AD073B">
        <w:rPr>
          <w:rFonts w:ascii="宋体" w:hAnsi="宋体" w:cs="宋体" w:hint="eastAsia"/>
          <w:color w:val="000000"/>
          <w:sz w:val="28"/>
          <w:szCs w:val="28"/>
          <w:u w:val="single"/>
        </w:rPr>
        <w:t xml:space="preserve"> </w:t>
      </w:r>
      <w:r w:rsidRPr="00354000">
        <w:rPr>
          <w:rFonts w:ascii="彩虹粗仿宋" w:eastAsia="彩虹粗仿宋" w:hAnsi="仿宋" w:hint="eastAsia"/>
          <w:color w:val="000000"/>
          <w:sz w:val="28"/>
          <w:szCs w:val="28"/>
        </w:rPr>
        <w:t>个工作日内，管理人向托管人出具指令从托管资产中支付托管费。</w:t>
      </w:r>
      <w:r w:rsidR="009226B6" w:rsidRPr="009226B6">
        <w:rPr>
          <w:rFonts w:ascii="彩虹粗仿宋" w:eastAsia="彩虹粗仿宋" w:hAnsi="宋体" w:hint="eastAsia"/>
          <w:snapToGrid w:val="0"/>
          <w:kern w:val="0"/>
          <w:sz w:val="28"/>
          <w:szCs w:val="28"/>
        </w:rPr>
        <w:t>若遇节假日或不可抗力致使无法按时扣划的，顺延至最近可支付日支付。</w:t>
      </w:r>
    </w:p>
    <w:p w14:paraId="1E1D7B29" w14:textId="77777777" w:rsidR="00A6737B" w:rsidRPr="00757E93" w:rsidRDefault="002A6CEF" w:rsidP="00AD073B">
      <w:pPr>
        <w:autoSpaceDE w:val="0"/>
        <w:autoSpaceDN w:val="0"/>
        <w:adjustRightInd w:val="0"/>
        <w:spacing w:before="50" w:after="50"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11.3</w:t>
      </w:r>
      <w:r w:rsidR="00A6737B" w:rsidRPr="00757E93">
        <w:rPr>
          <w:rFonts w:ascii="彩虹粗仿宋" w:eastAsia="彩虹粗仿宋" w:hAnsi="宋体" w:hint="eastAsia"/>
          <w:snapToGrid w:val="0"/>
          <w:kern w:val="0"/>
          <w:sz w:val="28"/>
          <w:szCs w:val="28"/>
        </w:rPr>
        <w:t>托管费收入账户</w:t>
      </w:r>
      <w:r w:rsidR="002D7DE1">
        <w:rPr>
          <w:rFonts w:ascii="彩虹粗仿宋" w:eastAsia="彩虹粗仿宋" w:hAnsi="宋体" w:hint="eastAsia"/>
          <w:snapToGrid w:val="0"/>
          <w:kern w:val="0"/>
          <w:sz w:val="28"/>
          <w:szCs w:val="28"/>
        </w:rPr>
        <w:t>：</w:t>
      </w:r>
    </w:p>
    <w:p w14:paraId="6C0A8D83" w14:textId="2EEEB6BB" w:rsidR="00A6737B" w:rsidRPr="00963A92" w:rsidRDefault="00A6737B" w:rsidP="00474251">
      <w:pPr>
        <w:spacing w:line="560" w:lineRule="exact"/>
        <w:ind w:firstLineChars="200" w:firstLine="560"/>
        <w:rPr>
          <w:rFonts w:ascii="彩虹粗仿宋" w:eastAsia="彩虹粗仿宋" w:hAnsi="宋体"/>
          <w:snapToGrid w:val="0"/>
          <w:kern w:val="0"/>
          <w:sz w:val="28"/>
          <w:szCs w:val="28"/>
          <w:u w:val="single"/>
        </w:rPr>
      </w:pPr>
      <w:r w:rsidRPr="00757E93">
        <w:rPr>
          <w:rFonts w:ascii="彩虹粗仿宋" w:eastAsia="彩虹粗仿宋" w:hAnsi="宋体" w:hint="eastAsia"/>
          <w:snapToGrid w:val="0"/>
          <w:kern w:val="0"/>
          <w:sz w:val="28"/>
          <w:szCs w:val="28"/>
        </w:rPr>
        <w:t>户    名：</w:t>
      </w:r>
      <w:r w:rsidR="002C3C76">
        <w:rPr>
          <w:rFonts w:ascii="彩虹粗仿宋" w:eastAsia="彩虹粗仿宋" w:hAnsi="宋体" w:hint="eastAsia"/>
          <w:snapToGrid w:val="0"/>
          <w:kern w:val="0"/>
          <w:sz w:val="28"/>
          <w:szCs w:val="28"/>
        </w:rPr>
        <w:t>xxxx</w:t>
      </w:r>
    </w:p>
    <w:p w14:paraId="6BE3CE94" w14:textId="24425C06" w:rsidR="00CE2832" w:rsidRDefault="00A6737B" w:rsidP="001326E3">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账    号：</w:t>
      </w:r>
      <w:r w:rsidR="002A6CEF" w:rsidRPr="00D65120">
        <w:rPr>
          <w:rFonts w:ascii="彩虹粗仿宋" w:eastAsia="彩虹粗仿宋" w:hAnsi="宋体" w:hint="eastAsia"/>
          <w:snapToGrid w:val="0"/>
          <w:kern w:val="0"/>
          <w:sz w:val="28"/>
          <w:szCs w:val="28"/>
          <w:u w:val="single"/>
        </w:rPr>
        <w:t xml:space="preserve"> </w:t>
      </w:r>
      <w:r w:rsidR="00E713D5" w:rsidRPr="00D65120">
        <w:rPr>
          <w:rFonts w:ascii="彩虹粗仿宋" w:eastAsia="彩虹粗仿宋" w:hAnsi="宋体" w:hint="eastAsia"/>
          <w:snapToGrid w:val="0"/>
          <w:kern w:val="0"/>
          <w:sz w:val="28"/>
          <w:szCs w:val="28"/>
          <w:u w:val="single"/>
        </w:rPr>
        <w:t xml:space="preserve"> </w:t>
      </w:r>
      <w:r w:rsidR="002C3C76">
        <w:rPr>
          <w:rFonts w:ascii="彩虹粗仿宋" w:eastAsia="彩虹粗仿宋" w:hAnsi="宋体" w:hint="eastAsia"/>
          <w:snapToGrid w:val="0"/>
          <w:kern w:val="0"/>
          <w:sz w:val="28"/>
          <w:szCs w:val="28"/>
          <w:u w:val="single"/>
        </w:rPr>
        <w:t>xxxx</w:t>
      </w:r>
      <w:r w:rsidR="002C3C76" w:rsidRPr="00D65120">
        <w:rPr>
          <w:rFonts w:ascii="彩虹粗仿宋" w:eastAsia="彩虹粗仿宋" w:hAnsi="宋体" w:hint="eastAsia"/>
          <w:snapToGrid w:val="0"/>
          <w:kern w:val="0"/>
          <w:sz w:val="28"/>
          <w:szCs w:val="28"/>
          <w:u w:val="single"/>
        </w:rPr>
        <w:t xml:space="preserve">                     </w:t>
      </w:r>
    </w:p>
    <w:p w14:paraId="1D78E480" w14:textId="10DAECCA" w:rsidR="00A6737B" w:rsidRPr="00757E93" w:rsidRDefault="00A6737B" w:rsidP="00A20A7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开户银行：</w:t>
      </w:r>
      <w:r w:rsidR="002C3C76">
        <w:rPr>
          <w:rFonts w:ascii="彩虹粗仿宋" w:eastAsia="彩虹粗仿宋" w:hAnsi="宋体" w:hint="eastAsia"/>
          <w:snapToGrid w:val="0"/>
          <w:kern w:val="0"/>
          <w:sz w:val="28"/>
          <w:szCs w:val="28"/>
          <w:u w:val="single"/>
        </w:rPr>
        <w:t>xxxx</w:t>
      </w:r>
      <w:r w:rsidR="002A6CEF" w:rsidRPr="00D65120">
        <w:rPr>
          <w:rFonts w:ascii="彩虹粗仿宋" w:eastAsia="彩虹粗仿宋" w:hAnsi="宋体" w:hint="eastAsia"/>
          <w:snapToGrid w:val="0"/>
          <w:kern w:val="0"/>
          <w:sz w:val="28"/>
          <w:szCs w:val="28"/>
          <w:u w:val="single"/>
        </w:rPr>
        <w:t xml:space="preserve">                    </w:t>
      </w:r>
    </w:p>
    <w:p w14:paraId="41E2C928" w14:textId="77777777" w:rsidR="00DB2D63" w:rsidRPr="00757E93" w:rsidRDefault="00C4765E"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w:t>
      </w:r>
      <w:r w:rsidR="002A6CEF">
        <w:rPr>
          <w:rFonts w:ascii="彩虹粗仿宋" w:eastAsia="彩虹粗仿宋" w:hAnsi="宋体" w:hint="eastAsia"/>
          <w:snapToGrid w:val="0"/>
          <w:kern w:val="0"/>
          <w:sz w:val="28"/>
          <w:szCs w:val="28"/>
        </w:rPr>
        <w:t>4</w:t>
      </w:r>
      <w:r w:rsidR="00A6737B" w:rsidRPr="00757E93">
        <w:rPr>
          <w:rFonts w:ascii="彩虹粗仿宋" w:eastAsia="彩虹粗仿宋" w:hAnsi="宋体" w:hint="eastAsia"/>
          <w:snapToGrid w:val="0"/>
          <w:kern w:val="0"/>
          <w:sz w:val="28"/>
          <w:szCs w:val="28"/>
        </w:rPr>
        <w:t>托管账户发生的银行相关费用</w:t>
      </w:r>
      <w:r w:rsidR="002A6CEF">
        <w:rPr>
          <w:rFonts w:ascii="彩虹粗仿宋" w:eastAsia="彩虹粗仿宋" w:hAnsi="宋体" w:hint="eastAsia"/>
          <w:snapToGrid w:val="0"/>
          <w:kern w:val="0"/>
          <w:sz w:val="28"/>
          <w:szCs w:val="28"/>
        </w:rPr>
        <w:t>（</w:t>
      </w:r>
      <w:r w:rsidR="00A6737B" w:rsidRPr="00757E93">
        <w:rPr>
          <w:rFonts w:ascii="彩虹粗仿宋" w:eastAsia="彩虹粗仿宋" w:hAnsi="宋体" w:hint="eastAsia"/>
          <w:snapToGrid w:val="0"/>
          <w:kern w:val="0"/>
          <w:sz w:val="28"/>
          <w:szCs w:val="28"/>
        </w:rPr>
        <w:t>包括但不限于银行结算汇划费等银行费用</w:t>
      </w:r>
      <w:r w:rsidR="004569AF">
        <w:rPr>
          <w:rFonts w:ascii="彩虹粗仿宋" w:eastAsia="彩虹粗仿宋" w:hAnsi="宋体" w:hint="eastAsia"/>
          <w:snapToGrid w:val="0"/>
          <w:kern w:val="0"/>
          <w:sz w:val="28"/>
          <w:szCs w:val="28"/>
        </w:rPr>
        <w:t>，</w:t>
      </w:r>
      <w:r w:rsidR="004569AF" w:rsidRPr="00757E93">
        <w:rPr>
          <w:rFonts w:ascii="彩虹粗仿宋" w:eastAsia="彩虹粗仿宋" w:hAnsi="宋体" w:hint="eastAsia"/>
          <w:snapToGrid w:val="0"/>
          <w:kern w:val="0"/>
          <w:sz w:val="28"/>
          <w:szCs w:val="28"/>
        </w:rPr>
        <w:t>计算方法</w:t>
      </w:r>
      <w:r w:rsidR="004569AF">
        <w:rPr>
          <w:rFonts w:ascii="彩虹粗仿宋" w:eastAsia="彩虹粗仿宋" w:hAnsi="宋体" w:hint="eastAsia"/>
          <w:snapToGrid w:val="0"/>
          <w:kern w:val="0"/>
          <w:sz w:val="28"/>
          <w:szCs w:val="28"/>
        </w:rPr>
        <w:t>和计算</w:t>
      </w:r>
      <w:r w:rsidR="004569AF">
        <w:rPr>
          <w:rFonts w:ascii="彩虹粗仿宋" w:eastAsia="彩虹粗仿宋" w:hAnsi="宋体"/>
          <w:snapToGrid w:val="0"/>
          <w:kern w:val="0"/>
          <w:sz w:val="28"/>
          <w:szCs w:val="28"/>
        </w:rPr>
        <w:t>标准以产品说明书等文件为准</w:t>
      </w:r>
      <w:r w:rsidR="002A6CEF">
        <w:rPr>
          <w:rFonts w:ascii="彩虹粗仿宋" w:eastAsia="彩虹粗仿宋" w:hAnsi="宋体" w:hint="eastAsia"/>
          <w:snapToGrid w:val="0"/>
          <w:kern w:val="0"/>
          <w:sz w:val="28"/>
          <w:szCs w:val="28"/>
        </w:rPr>
        <w:t>）</w:t>
      </w:r>
      <w:r w:rsidR="00A6737B" w:rsidRPr="00757E93">
        <w:rPr>
          <w:rFonts w:ascii="彩虹粗仿宋" w:eastAsia="彩虹粗仿宋" w:hAnsi="宋体" w:hint="eastAsia"/>
          <w:snapToGrid w:val="0"/>
          <w:kern w:val="0"/>
          <w:sz w:val="28"/>
          <w:szCs w:val="28"/>
        </w:rPr>
        <w:t>，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344BE863" w14:textId="77777777" w:rsidR="007D2F6D" w:rsidRPr="00757E93" w:rsidRDefault="00C4765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w:t>
      </w:r>
      <w:r w:rsidR="002A6CEF">
        <w:rPr>
          <w:rFonts w:ascii="彩虹粗仿宋" w:eastAsia="彩虹粗仿宋" w:hAnsi="宋体" w:hint="eastAsia"/>
          <w:snapToGrid w:val="0"/>
          <w:kern w:val="0"/>
          <w:sz w:val="28"/>
          <w:szCs w:val="28"/>
        </w:rPr>
        <w:t>5</w:t>
      </w:r>
      <w:r w:rsidR="007D2F6D" w:rsidRPr="00757E93">
        <w:rPr>
          <w:rFonts w:ascii="彩虹粗仿宋" w:eastAsia="彩虹粗仿宋" w:hAnsi="宋体" w:hint="eastAsia"/>
          <w:snapToGrid w:val="0"/>
          <w:kern w:val="0"/>
          <w:sz w:val="28"/>
          <w:szCs w:val="28"/>
        </w:rPr>
        <w:t>本</w:t>
      </w:r>
      <w:r w:rsidR="006F5F8F" w:rsidRPr="00757E93">
        <w:rPr>
          <w:rFonts w:ascii="彩虹粗仿宋" w:eastAsia="彩虹粗仿宋" w:hAnsi="宋体" w:hint="eastAsia"/>
          <w:snapToGrid w:val="0"/>
          <w:kern w:val="0"/>
          <w:sz w:val="28"/>
          <w:szCs w:val="28"/>
        </w:rPr>
        <w:t>协议</w:t>
      </w:r>
      <w:r w:rsidR="007D2F6D" w:rsidRPr="00757E93">
        <w:rPr>
          <w:rFonts w:ascii="彩虹粗仿宋" w:eastAsia="彩虹粗仿宋" w:hAnsi="宋体" w:hint="eastAsia"/>
          <w:snapToGrid w:val="0"/>
          <w:kern w:val="0"/>
          <w:sz w:val="28"/>
          <w:szCs w:val="28"/>
        </w:rPr>
        <w:t>项下的价款和价外费用均为包含增值税的含税价，但当事人另有约定的除外。</w:t>
      </w:r>
    </w:p>
    <w:p w14:paraId="5F1EE42C" w14:textId="77777777" w:rsidR="007D2F6D" w:rsidRPr="00757E93" w:rsidRDefault="007D2F6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snapToGrid w:val="0"/>
          <w:kern w:val="0"/>
          <w:sz w:val="28"/>
          <w:szCs w:val="28"/>
        </w:rPr>
        <w:t xml:space="preserve">                                                                                                                                                               </w:t>
      </w:r>
      <w:r w:rsidR="00FE3D33" w:rsidRPr="00757E93">
        <w:rPr>
          <w:rFonts w:ascii="彩虹粗仿宋" w:eastAsia="彩虹粗仿宋" w:hAnsi="宋体"/>
          <w:snapToGrid w:val="0"/>
          <w:kern w:val="0"/>
          <w:sz w:val="28"/>
          <w:szCs w:val="28"/>
        </w:rPr>
        <w:t xml:space="preserve">                              </w:t>
      </w:r>
    </w:p>
    <w:p w14:paraId="3F244D64"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148" w:name="_Toc150538336"/>
      <w:bookmarkStart w:id="149" w:name="_Toc150538013"/>
      <w:bookmarkStart w:id="150" w:name="_Toc150537771"/>
      <w:bookmarkStart w:id="151" w:name="_Toc150537416"/>
      <w:bookmarkStart w:id="152" w:name="_Toc150313101"/>
      <w:bookmarkStart w:id="153" w:name="_Toc150311958"/>
      <w:bookmarkStart w:id="154" w:name="_Toc150311372"/>
      <w:bookmarkStart w:id="155" w:name="_Toc150310760"/>
      <w:bookmarkStart w:id="156" w:name="_Toc150310064"/>
      <w:bookmarkStart w:id="157" w:name="_Toc47017321"/>
      <w:bookmarkStart w:id="158" w:name="_Toc101695357"/>
      <w:bookmarkStart w:id="159" w:name="_Toc93825362"/>
      <w:bookmarkStart w:id="160" w:name="_Toc93638269"/>
      <w:bookmarkStart w:id="161" w:name="_Toc91515434"/>
      <w:bookmarkStart w:id="162" w:name="_Toc91509746"/>
      <w:bookmarkStart w:id="163" w:name="_Toc91412006"/>
      <w:bookmarkStart w:id="164" w:name="_Toc90910610"/>
      <w:bookmarkStart w:id="165" w:name="_Toc90351264"/>
      <w:bookmarkStart w:id="166" w:name="_Toc90198458"/>
      <w:bookmarkStart w:id="167" w:name="_Toc90198335"/>
      <w:bookmarkStart w:id="168" w:name="_Toc90007192"/>
      <w:bookmarkStart w:id="169" w:name="_Toc90007074"/>
      <w:bookmarkStart w:id="170" w:name="_Toc89789877"/>
      <w:r w:rsidRPr="00757E93">
        <w:rPr>
          <w:rFonts w:ascii="黑体" w:eastAsia="黑体" w:hAnsi="黑体" w:hint="eastAsia"/>
          <w:bCs/>
          <w:color w:val="auto"/>
          <w:kern w:val="2"/>
          <w:sz w:val="28"/>
          <w:szCs w:val="28"/>
        </w:rPr>
        <w:t>第十</w:t>
      </w:r>
      <w:r w:rsidR="00BC191F">
        <w:rPr>
          <w:rFonts w:ascii="黑体" w:eastAsia="黑体" w:hAnsi="黑体" w:hint="eastAsia"/>
          <w:bCs/>
          <w:color w:val="auto"/>
          <w:kern w:val="2"/>
          <w:sz w:val="28"/>
          <w:szCs w:val="28"/>
        </w:rPr>
        <w:t>二</w:t>
      </w:r>
      <w:r w:rsidRPr="00757E93">
        <w:rPr>
          <w:rFonts w:ascii="黑体" w:eastAsia="黑体" w:hAnsi="黑体" w:hint="eastAsia"/>
          <w:bCs/>
          <w:color w:val="auto"/>
          <w:kern w:val="2"/>
          <w:sz w:val="28"/>
          <w:szCs w:val="28"/>
        </w:rPr>
        <w:t xml:space="preserve">章  </w:t>
      </w:r>
      <w:bookmarkEnd w:id="148"/>
      <w:bookmarkEnd w:id="149"/>
      <w:bookmarkEnd w:id="150"/>
      <w:bookmarkEnd w:id="151"/>
      <w:bookmarkEnd w:id="152"/>
      <w:bookmarkEnd w:id="153"/>
      <w:bookmarkEnd w:id="154"/>
      <w:bookmarkEnd w:id="155"/>
      <w:bookmarkEnd w:id="156"/>
      <w:r w:rsidRPr="00757E93">
        <w:rPr>
          <w:rFonts w:ascii="黑体" w:eastAsia="黑体" w:hAnsi="黑体" w:hint="eastAsia"/>
          <w:bCs/>
          <w:color w:val="auto"/>
          <w:kern w:val="2"/>
          <w:sz w:val="28"/>
          <w:szCs w:val="28"/>
        </w:rPr>
        <w:t>文件资料的保管</w:t>
      </w:r>
      <w:bookmarkEnd w:id="157"/>
    </w:p>
    <w:p w14:paraId="6EB9D442" w14:textId="77777777" w:rsidR="00DB2D63"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w:t>
      </w:r>
      <w:r w:rsidR="00DB2D63" w:rsidRPr="00757E93">
        <w:rPr>
          <w:rFonts w:ascii="彩虹粗仿宋" w:eastAsia="彩虹粗仿宋" w:hAnsi="宋体" w:hint="eastAsia"/>
          <w:snapToGrid w:val="0"/>
          <w:kern w:val="0"/>
          <w:sz w:val="28"/>
          <w:szCs w:val="28"/>
        </w:rPr>
        <w:t>1</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人和托管人分别建立和保管适合履行其职能并满足其内部管理需要的业务档案。</w:t>
      </w:r>
    </w:p>
    <w:p w14:paraId="6A10ED7F" w14:textId="77777777" w:rsidR="00DB2D63"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w:t>
      </w:r>
      <w:r w:rsidR="00DB2D63" w:rsidRPr="00757E93">
        <w:rPr>
          <w:rFonts w:ascii="彩虹粗仿宋" w:eastAsia="彩虹粗仿宋" w:hAnsi="宋体" w:hint="eastAsia"/>
          <w:snapToGrid w:val="0"/>
          <w:kern w:val="0"/>
          <w:sz w:val="28"/>
          <w:szCs w:val="28"/>
        </w:rPr>
        <w:t>2本产品涉及的文件资料按照如下原则进行保管：一方发出、另一方接收的文件资料，发出方保管正本或原件，接收方保管副本或复印件；双方共同签署的文件资料，应当采取一式两份的形式，各自保留一份正本。</w:t>
      </w:r>
    </w:p>
    <w:p w14:paraId="2674155A" w14:textId="77777777" w:rsidR="00DB2D63"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w:t>
      </w:r>
      <w:r w:rsidR="00DB2D63" w:rsidRPr="00757E93">
        <w:rPr>
          <w:rFonts w:ascii="彩虹粗仿宋" w:eastAsia="彩虹粗仿宋" w:hAnsi="宋体" w:hint="eastAsia"/>
          <w:snapToGrid w:val="0"/>
          <w:kern w:val="0"/>
          <w:sz w:val="28"/>
          <w:szCs w:val="28"/>
        </w:rPr>
        <w:t>3</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人和托管人保管本产品托管业务档案的时间</w:t>
      </w:r>
      <w:r w:rsidR="00DF60A6" w:rsidRPr="00757E93">
        <w:rPr>
          <w:rFonts w:ascii="彩虹粗仿宋" w:eastAsia="彩虹粗仿宋" w:hAnsi="宋体" w:hint="eastAsia"/>
          <w:snapToGrid w:val="0"/>
          <w:kern w:val="0"/>
          <w:sz w:val="28"/>
          <w:szCs w:val="28"/>
        </w:rPr>
        <w:t>应为15年以上，</w:t>
      </w:r>
      <w:r w:rsidR="00DB2D63" w:rsidRPr="00757E93">
        <w:rPr>
          <w:rFonts w:ascii="彩虹粗仿宋" w:eastAsia="彩虹粗仿宋" w:hAnsi="宋体" w:hint="eastAsia"/>
          <w:snapToGrid w:val="0"/>
          <w:kern w:val="0"/>
          <w:sz w:val="28"/>
          <w:szCs w:val="28"/>
        </w:rPr>
        <w:t>相关法规另有规定的，从其规定。</w:t>
      </w:r>
    </w:p>
    <w:p w14:paraId="4E63ECF8" w14:textId="77777777" w:rsidR="00DB2D63" w:rsidRPr="00757E93" w:rsidRDefault="00AC74AD" w:rsidP="001C53BB">
      <w:pPr>
        <w:pStyle w:val="1"/>
        <w:spacing w:line="560" w:lineRule="exact"/>
        <w:jc w:val="center"/>
        <w:rPr>
          <w:rFonts w:ascii="黑体" w:eastAsia="黑体" w:hAnsi="黑体"/>
          <w:bCs/>
          <w:color w:val="auto"/>
          <w:kern w:val="2"/>
          <w:sz w:val="28"/>
          <w:szCs w:val="28"/>
        </w:rPr>
      </w:pPr>
      <w:bookmarkStart w:id="171" w:name="_Toc47017322"/>
      <w:bookmarkStart w:id="172" w:name="_Toc101695372"/>
      <w:bookmarkStart w:id="173" w:name="_Toc93825377"/>
      <w:bookmarkStart w:id="174" w:name="_Toc93638284"/>
      <w:bookmarkStart w:id="175" w:name="_Toc91515449"/>
      <w:bookmarkStart w:id="176" w:name="_Toc91509766"/>
      <w:bookmarkStart w:id="177" w:name="_Toc91412024"/>
      <w:bookmarkStart w:id="178" w:name="_Toc90910628"/>
      <w:bookmarkStart w:id="179" w:name="_Toc90351282"/>
      <w:bookmarkStart w:id="180" w:name="_Toc90198479"/>
      <w:bookmarkStart w:id="181" w:name="_Toc90198356"/>
      <w:bookmarkStart w:id="182" w:name="_Toc90007213"/>
      <w:bookmarkStart w:id="183" w:name="_Toc90007095"/>
      <w:bookmarkStart w:id="184" w:name="_Toc89789898"/>
      <w:bookmarkStart w:id="185" w:name="_Toc87156088"/>
      <w:bookmarkStart w:id="186" w:name="_Toc87155548"/>
      <w:bookmarkStart w:id="187" w:name="_Toc87154818"/>
      <w:bookmarkStart w:id="188" w:name="_Toc87113714"/>
      <w:bookmarkStart w:id="189" w:name="_Toc87113548"/>
      <w:bookmarkStart w:id="190" w:name="_Toc83188256"/>
      <w:bookmarkEnd w:id="158"/>
      <w:bookmarkEnd w:id="159"/>
      <w:bookmarkEnd w:id="160"/>
      <w:bookmarkEnd w:id="161"/>
      <w:bookmarkEnd w:id="162"/>
      <w:bookmarkEnd w:id="163"/>
      <w:bookmarkEnd w:id="164"/>
      <w:bookmarkEnd w:id="165"/>
      <w:bookmarkEnd w:id="166"/>
      <w:bookmarkEnd w:id="167"/>
      <w:bookmarkEnd w:id="168"/>
      <w:bookmarkEnd w:id="169"/>
      <w:bookmarkEnd w:id="170"/>
      <w:r w:rsidRPr="00757E93">
        <w:rPr>
          <w:rFonts w:ascii="黑体" w:eastAsia="黑体" w:hAnsi="黑体" w:hint="eastAsia"/>
          <w:bCs/>
          <w:color w:val="auto"/>
          <w:kern w:val="2"/>
          <w:sz w:val="28"/>
          <w:szCs w:val="28"/>
        </w:rPr>
        <w:t>第十</w:t>
      </w:r>
      <w:r w:rsidR="002A4E3C">
        <w:rPr>
          <w:rFonts w:ascii="黑体" w:eastAsia="黑体" w:hAnsi="黑体" w:hint="eastAsia"/>
          <w:bCs/>
          <w:color w:val="auto"/>
          <w:kern w:val="2"/>
          <w:sz w:val="28"/>
          <w:szCs w:val="28"/>
        </w:rPr>
        <w:t>三</w:t>
      </w:r>
      <w:r w:rsidRPr="00757E93">
        <w:rPr>
          <w:rFonts w:ascii="黑体" w:eastAsia="黑体" w:hAnsi="黑体" w:hint="eastAsia"/>
          <w:bCs/>
          <w:color w:val="auto"/>
          <w:kern w:val="2"/>
          <w:sz w:val="28"/>
          <w:szCs w:val="28"/>
        </w:rPr>
        <w:t>章  理财产品的</w:t>
      </w:r>
      <w:r w:rsidR="00450698">
        <w:rPr>
          <w:rFonts w:ascii="黑体" w:eastAsia="黑体" w:hAnsi="黑体" w:hint="eastAsia"/>
          <w:bCs/>
          <w:color w:val="auto"/>
          <w:kern w:val="2"/>
          <w:sz w:val="28"/>
          <w:szCs w:val="28"/>
        </w:rPr>
        <w:t>到期</w:t>
      </w:r>
      <w:r w:rsidRPr="00757E93">
        <w:rPr>
          <w:rFonts w:ascii="黑体" w:eastAsia="黑体" w:hAnsi="黑体" w:hint="eastAsia"/>
          <w:bCs/>
          <w:color w:val="auto"/>
          <w:kern w:val="2"/>
          <w:sz w:val="28"/>
          <w:szCs w:val="28"/>
        </w:rPr>
        <w:t>清算</w:t>
      </w:r>
      <w:bookmarkEnd w:id="171"/>
    </w:p>
    <w:p w14:paraId="6A86C6AD" w14:textId="77777777" w:rsidR="00AC74AD"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1理财产品完成清算后，当期理财产品托管运作正式结束。</w:t>
      </w:r>
    </w:p>
    <w:p w14:paraId="4F80B9DB" w14:textId="77777777" w:rsidR="00AC74AD"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 xml:space="preserve">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1866ECB0" w14:textId="77777777" w:rsidR="00AC74AD"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3托管人收到管理人发出的理财产品到期清算及收益分配划款指令，与清算及分配报告进行核对并确认</w:t>
      </w:r>
      <w:r w:rsidR="004C3278" w:rsidRPr="00757E93">
        <w:rPr>
          <w:rFonts w:ascii="彩虹粗仿宋" w:eastAsia="彩虹粗仿宋" w:hAnsi="宋体" w:hint="eastAsia"/>
          <w:snapToGrid w:val="0"/>
          <w:kern w:val="0"/>
          <w:sz w:val="28"/>
          <w:szCs w:val="28"/>
        </w:rPr>
        <w:t>托管账户</w:t>
      </w:r>
      <w:r w:rsidR="00AC74AD" w:rsidRPr="00757E93">
        <w:rPr>
          <w:rFonts w:ascii="彩虹粗仿宋" w:eastAsia="彩虹粗仿宋" w:hAnsi="宋体" w:hint="eastAsia"/>
          <w:snapToGrid w:val="0"/>
          <w:kern w:val="0"/>
          <w:sz w:val="28"/>
          <w:szCs w:val="28"/>
        </w:rPr>
        <w:t xml:space="preserve">有足额资金后在规定时间内执行指令。 </w:t>
      </w:r>
    </w:p>
    <w:p w14:paraId="3F92E584" w14:textId="77777777" w:rsidR="00AC74AD"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4托管人执行管理人理财产品到期清算及收益分配划款指令，职责仅限于将理财产品本金及收益以现金分配方式，划往管理人指定的理财投资收益分配账户</w:t>
      </w:r>
      <w:r w:rsidR="00A425DE" w:rsidRPr="00757E93">
        <w:rPr>
          <w:rFonts w:ascii="彩虹粗仿宋" w:eastAsia="彩虹粗仿宋" w:hAnsi="宋体" w:hint="eastAsia"/>
          <w:snapToGrid w:val="0"/>
          <w:kern w:val="0"/>
          <w:sz w:val="28"/>
          <w:szCs w:val="28"/>
        </w:rPr>
        <w:t>。</w:t>
      </w:r>
    </w:p>
    <w:p w14:paraId="017BE108" w14:textId="77777777" w:rsidR="00DB2D63"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5</w:t>
      </w:r>
      <w:r w:rsidR="00EF1DC8" w:rsidRPr="00EF1DC8">
        <w:rPr>
          <w:rFonts w:ascii="彩虹粗仿宋" w:eastAsia="彩虹粗仿宋" w:hAnsi="宋体" w:hint="eastAsia"/>
          <w:snapToGrid w:val="0"/>
          <w:kern w:val="0"/>
          <w:sz w:val="28"/>
          <w:szCs w:val="28"/>
        </w:rPr>
        <w:t>管理人应于托管产品到期后及时完成收益兑付、费用结清及其他应收应付款项资金划转，确保后续不再发生款项进出后</w:t>
      </w:r>
      <w:r w:rsidR="00EF1DC8" w:rsidRPr="00C73B72">
        <w:rPr>
          <w:rFonts w:ascii="彩虹粗仿宋" w:eastAsia="彩虹粗仿宋" w:hAnsi="宋体"/>
          <w:snapToGrid w:val="0"/>
          <w:kern w:val="0"/>
          <w:sz w:val="28"/>
          <w:szCs w:val="28"/>
          <w:u w:val="single"/>
        </w:rPr>
        <w:t xml:space="preserve"> </w:t>
      </w:r>
      <w:r w:rsidR="00EF1DC8">
        <w:rPr>
          <w:rFonts w:ascii="彩虹粗仿宋" w:eastAsia="彩虹粗仿宋" w:hAnsi="宋体"/>
          <w:snapToGrid w:val="0"/>
          <w:kern w:val="0"/>
          <w:sz w:val="28"/>
          <w:szCs w:val="28"/>
          <w:u w:val="single"/>
        </w:rPr>
        <w:t>5</w:t>
      </w:r>
      <w:r w:rsidR="00EF1DC8" w:rsidRPr="00C73B72">
        <w:rPr>
          <w:rFonts w:ascii="彩虹粗仿宋" w:eastAsia="彩虹粗仿宋" w:hAnsi="宋体"/>
          <w:snapToGrid w:val="0"/>
          <w:kern w:val="0"/>
          <w:sz w:val="28"/>
          <w:szCs w:val="28"/>
          <w:u w:val="single"/>
        </w:rPr>
        <w:t xml:space="preserve"> </w:t>
      </w:r>
      <w:r w:rsidR="00EF1DC8" w:rsidRPr="00EF1DC8">
        <w:rPr>
          <w:rFonts w:ascii="彩虹粗仿宋" w:eastAsia="彩虹粗仿宋" w:hAnsi="宋体" w:hint="eastAsia"/>
          <w:snapToGrid w:val="0"/>
          <w:kern w:val="0"/>
          <w:sz w:val="28"/>
          <w:szCs w:val="28"/>
        </w:rPr>
        <w:t>个工作日内向托管人发出销户申请。</w:t>
      </w:r>
      <w:r w:rsidR="00AC74AD" w:rsidRPr="00757E93">
        <w:rPr>
          <w:rFonts w:ascii="彩虹粗仿宋" w:eastAsia="彩虹粗仿宋" w:hAnsi="宋体" w:hint="eastAsia"/>
          <w:snapToGrid w:val="0"/>
          <w:kern w:val="0"/>
          <w:sz w:val="28"/>
          <w:szCs w:val="28"/>
        </w:rPr>
        <w:t>托管人应协助管理人办理理财产品托管账户的销户事宜。</w:t>
      </w:r>
    </w:p>
    <w:p w14:paraId="0874AEDA" w14:textId="77777777" w:rsidR="00DB2D63" w:rsidRPr="00757E93" w:rsidRDefault="00F21159" w:rsidP="001C53BB">
      <w:pPr>
        <w:pStyle w:val="1"/>
        <w:spacing w:line="560" w:lineRule="exact"/>
        <w:jc w:val="center"/>
        <w:rPr>
          <w:rFonts w:ascii="黑体" w:eastAsia="黑体" w:hAnsi="黑体"/>
          <w:bCs/>
          <w:color w:val="auto"/>
          <w:kern w:val="2"/>
          <w:sz w:val="28"/>
          <w:szCs w:val="28"/>
        </w:rPr>
      </w:pPr>
      <w:bookmarkStart w:id="191" w:name="_Toc238891257"/>
      <w:bookmarkStart w:id="192" w:name="_Toc89602577"/>
      <w:bookmarkStart w:id="193" w:name="_Toc89000902"/>
      <w:bookmarkStart w:id="194" w:name="_Toc88923189"/>
      <w:bookmarkStart w:id="195" w:name="_Toc74661491"/>
      <w:bookmarkStart w:id="196" w:name="_Toc47017323"/>
      <w:bookmarkStart w:id="197" w:name="_Toc74551368"/>
      <w:bookmarkStart w:id="198" w:name="_Toc70827736"/>
      <w:bookmarkStart w:id="199" w:name="_Toc150538017"/>
      <w:bookmarkStart w:id="200" w:name="_Toc150537775"/>
      <w:bookmarkStart w:id="201" w:name="_Toc150537420"/>
      <w:bookmarkStart w:id="202" w:name="_Toc150313105"/>
      <w:bookmarkStart w:id="203" w:name="_Toc150311962"/>
      <w:bookmarkStart w:id="204" w:name="_Toc150311376"/>
      <w:bookmarkStart w:id="205" w:name="_Toc150310764"/>
      <w:bookmarkStart w:id="206" w:name="_Toc150310068"/>
      <w:r w:rsidRPr="00757E93">
        <w:rPr>
          <w:rFonts w:ascii="黑体" w:eastAsia="黑体" w:hAnsi="黑体" w:hint="eastAsia"/>
          <w:bCs/>
          <w:color w:val="auto"/>
          <w:kern w:val="2"/>
          <w:sz w:val="28"/>
          <w:szCs w:val="28"/>
        </w:rPr>
        <w:t>第十</w:t>
      </w:r>
      <w:r>
        <w:rPr>
          <w:rFonts w:ascii="黑体" w:eastAsia="黑体" w:hAnsi="黑体" w:hint="eastAsia"/>
          <w:bCs/>
          <w:color w:val="auto"/>
          <w:kern w:val="2"/>
          <w:sz w:val="28"/>
          <w:szCs w:val="28"/>
        </w:rPr>
        <w:t>四</w:t>
      </w:r>
      <w:r w:rsidR="00DB2D63" w:rsidRPr="00757E93">
        <w:rPr>
          <w:rFonts w:ascii="黑体" w:eastAsia="黑体" w:hAnsi="黑体" w:hint="eastAsia"/>
          <w:bCs/>
          <w:color w:val="auto"/>
          <w:kern w:val="2"/>
          <w:sz w:val="28"/>
          <w:szCs w:val="28"/>
        </w:rPr>
        <w:t>章  托管人的更换</w:t>
      </w:r>
      <w:bookmarkEnd w:id="191"/>
      <w:bookmarkEnd w:id="192"/>
      <w:bookmarkEnd w:id="193"/>
      <w:bookmarkEnd w:id="194"/>
      <w:bookmarkEnd w:id="195"/>
      <w:bookmarkEnd w:id="196"/>
    </w:p>
    <w:p w14:paraId="7F64847C" w14:textId="77777777" w:rsidR="00DB2D63"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DB2D63" w:rsidRPr="00757E93">
        <w:rPr>
          <w:rFonts w:ascii="彩虹粗仿宋" w:eastAsia="彩虹粗仿宋" w:hAnsi="宋体" w:hint="eastAsia"/>
          <w:snapToGrid w:val="0"/>
          <w:kern w:val="0"/>
          <w:sz w:val="28"/>
          <w:szCs w:val="28"/>
        </w:rPr>
        <w:t>1托管人有下列情形之一的，</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人有权更换托管人：</w:t>
      </w:r>
    </w:p>
    <w:p w14:paraId="4E3B839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w:t>
      </w:r>
      <w:r w:rsidR="00752035">
        <w:rPr>
          <w:rFonts w:ascii="彩虹粗仿宋" w:eastAsia="彩虹粗仿宋" w:hAnsi="宋体" w:hint="eastAsia"/>
          <w:snapToGrid w:val="0"/>
          <w:kern w:val="0"/>
          <w:sz w:val="28"/>
          <w:szCs w:val="28"/>
        </w:rPr>
        <w:t>严重</w:t>
      </w:r>
      <w:r w:rsidRPr="00757E93">
        <w:rPr>
          <w:rFonts w:ascii="彩虹粗仿宋" w:eastAsia="彩虹粗仿宋" w:hAnsi="宋体" w:hint="eastAsia"/>
          <w:snapToGrid w:val="0"/>
          <w:kern w:val="0"/>
          <w:sz w:val="28"/>
          <w:szCs w:val="28"/>
        </w:rPr>
        <w:t>违反托管协议的。</w:t>
      </w:r>
    </w:p>
    <w:p w14:paraId="5C3427B9"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（2）被依法取消托管业务资质的。</w:t>
      </w:r>
    </w:p>
    <w:p w14:paraId="57E4C550"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（3）依法解散、撤消、破产或者被接管的。</w:t>
      </w:r>
    </w:p>
    <w:p w14:paraId="7E72777C"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（4）法规规定和托管协议约定的其他情形。</w:t>
      </w:r>
    </w:p>
    <w:p w14:paraId="085EBFB2" w14:textId="77777777" w:rsidR="00DB2D63"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DB2D63" w:rsidRPr="00757E93">
        <w:rPr>
          <w:rFonts w:ascii="彩虹粗仿宋" w:eastAsia="彩虹粗仿宋" w:hAnsi="宋体" w:hint="eastAsia"/>
          <w:snapToGrid w:val="0"/>
          <w:kern w:val="0"/>
          <w:sz w:val="28"/>
          <w:szCs w:val="28"/>
        </w:rPr>
        <w:t>2发生下列情形之一的，托管人可以辞任：</w:t>
      </w:r>
    </w:p>
    <w:p w14:paraId="35ECB5A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人违反法律法规、本产品相关法律文件和本协议的约定进行操作，经托管人书面通知仍不纠正。</w:t>
      </w:r>
    </w:p>
    <w:p w14:paraId="5501A50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（2）发生其他可能会对托管资产安全或正常运行产生重大不利影响的重大事件，托管人与</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人协商后一致认为托管人辞任有利于保证本产品的稳健运行。</w:t>
      </w:r>
    </w:p>
    <w:p w14:paraId="3B24E3D2"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托管人因上述第（1）款原因辞任的，应以书面传真方式通知</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人，说明辞任的决定和理由。托管人因上述第（2）款原因辞任的，由</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人对外披露和解释说明。</w:t>
      </w:r>
    </w:p>
    <w:p w14:paraId="1144C6CF"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托管人按上述程序辞任不视为违约。</w:t>
      </w:r>
    </w:p>
    <w:p w14:paraId="168BACAC" w14:textId="77777777" w:rsidR="00DB2D63"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DB2D63" w:rsidRPr="00757E93">
        <w:rPr>
          <w:rFonts w:ascii="彩虹粗仿宋" w:eastAsia="彩虹粗仿宋" w:hAnsi="宋体" w:hint="eastAsia"/>
          <w:snapToGrid w:val="0"/>
          <w:kern w:val="0"/>
          <w:sz w:val="28"/>
          <w:szCs w:val="28"/>
        </w:rPr>
        <w:t>3托管人辞任的，</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人应该在三十个工作日内找到新任托管人替换现任托管人。现任托管人应该协助完成相关交接工作，保证本产品平稳运行。</w:t>
      </w:r>
    </w:p>
    <w:p w14:paraId="076C022D" w14:textId="77777777" w:rsidR="00DB2D63"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DB2D63" w:rsidRPr="00757E93">
        <w:rPr>
          <w:rFonts w:ascii="彩虹粗仿宋" w:eastAsia="彩虹粗仿宋" w:hAnsi="宋体" w:hint="eastAsia"/>
          <w:snapToGrid w:val="0"/>
          <w:kern w:val="0"/>
          <w:sz w:val="28"/>
          <w:szCs w:val="28"/>
        </w:rPr>
        <w:t>4  托管人更换程序</w:t>
      </w:r>
    </w:p>
    <w:p w14:paraId="559C3AF5"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（1）原托管人解任或辞任，</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人确认新任托管人后，应以书面方式通知现任托管人进入托管人更换程序的具体时间。</w:t>
      </w:r>
    </w:p>
    <w:p w14:paraId="658EB53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（2）自进入托管人更换程序之日起，托管资产停止运作，相关账户冻结，现任托管人对本产品资产和文件资料进行清理，提供清单；</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人和</w:t>
      </w:r>
      <w:r w:rsidR="004C3278" w:rsidRPr="00757E93">
        <w:rPr>
          <w:rFonts w:ascii="彩虹粗仿宋" w:eastAsia="彩虹粗仿宋" w:hAnsi="宋体" w:hint="eastAsia"/>
          <w:snapToGrid w:val="0"/>
          <w:kern w:val="0"/>
          <w:sz w:val="28"/>
          <w:szCs w:val="28"/>
        </w:rPr>
        <w:t>现任</w:t>
      </w:r>
      <w:r w:rsidRPr="00757E93">
        <w:rPr>
          <w:rFonts w:ascii="彩虹粗仿宋" w:eastAsia="彩虹粗仿宋" w:hAnsi="宋体" w:hint="eastAsia"/>
          <w:snapToGrid w:val="0"/>
          <w:kern w:val="0"/>
          <w:sz w:val="28"/>
          <w:szCs w:val="28"/>
        </w:rPr>
        <w:t>托管人对托管资产进行确认后，现任托管人与新任托管人办理托管资产移交手续。上述更换程序应自托管人更换程序之日起</w:t>
      </w:r>
      <w:r w:rsidRPr="00757E93">
        <w:rPr>
          <w:rFonts w:ascii="彩虹粗仿宋" w:eastAsia="彩虹粗仿宋" w:hAnsi="宋体" w:hint="eastAsia"/>
          <w:snapToGrid w:val="0"/>
          <w:kern w:val="0"/>
          <w:sz w:val="28"/>
          <w:szCs w:val="28"/>
          <w:u w:val="single"/>
        </w:rPr>
        <w:t>30日</w:t>
      </w:r>
      <w:r w:rsidRPr="00757E93">
        <w:rPr>
          <w:rFonts w:ascii="彩虹粗仿宋" w:eastAsia="彩虹粗仿宋" w:hAnsi="宋体" w:hint="eastAsia"/>
          <w:snapToGrid w:val="0"/>
          <w:kern w:val="0"/>
          <w:sz w:val="28"/>
          <w:szCs w:val="28"/>
        </w:rPr>
        <w:t>内完成。</w:t>
      </w:r>
    </w:p>
    <w:p w14:paraId="2ECA4A75" w14:textId="77777777" w:rsidR="00357D1E" w:rsidRDefault="00DB2D63" w:rsidP="00AD073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（3）自启动更换托管人程序和托管资产投资运作停止、资产冻结之日起，现任托管人仍应对托管资产承担保管等项工作，并继续计收托管费至全部资产移交完成前一日止。</w:t>
      </w:r>
      <w:bookmarkStart w:id="207" w:name="_Toc101695375"/>
      <w:bookmarkStart w:id="208" w:name="_Toc93825380"/>
      <w:bookmarkStart w:id="209" w:name="_Toc93638287"/>
      <w:bookmarkStart w:id="210" w:name="_Toc91515452"/>
      <w:bookmarkStart w:id="211" w:name="_Toc91509769"/>
      <w:bookmarkStart w:id="212" w:name="_Toc91412027"/>
      <w:bookmarkStart w:id="213" w:name="_Toc90910631"/>
      <w:bookmarkStart w:id="214" w:name="_Toc90351285"/>
      <w:bookmarkStart w:id="215" w:name="_Toc90198482"/>
      <w:bookmarkStart w:id="216" w:name="_Toc90198359"/>
      <w:bookmarkStart w:id="217" w:name="_Toc90007216"/>
      <w:bookmarkStart w:id="218" w:name="_Toc90007098"/>
      <w:bookmarkStart w:id="219" w:name="_Toc89789901"/>
      <w:bookmarkStart w:id="220" w:name="_Toc87156092"/>
      <w:bookmarkStart w:id="221" w:name="_Toc87155552"/>
      <w:bookmarkStart w:id="222" w:name="_Toc87154822"/>
      <w:bookmarkStart w:id="223" w:name="_Toc87113718"/>
      <w:bookmarkStart w:id="224" w:name="_Toc87113552"/>
      <w:bookmarkStart w:id="225" w:name="_Toc8318826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7"/>
      <w:bookmarkEnd w:id="198"/>
      <w:bookmarkEnd w:id="199"/>
      <w:bookmarkEnd w:id="200"/>
      <w:bookmarkEnd w:id="201"/>
      <w:bookmarkEnd w:id="202"/>
      <w:bookmarkEnd w:id="203"/>
      <w:bookmarkEnd w:id="204"/>
      <w:bookmarkEnd w:id="205"/>
      <w:bookmarkEnd w:id="206"/>
    </w:p>
    <w:p w14:paraId="219737AF"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226" w:name="_Toc150538341"/>
      <w:bookmarkStart w:id="227" w:name="_Toc150538018"/>
      <w:bookmarkStart w:id="228" w:name="_Toc150537776"/>
      <w:bookmarkStart w:id="229" w:name="_Toc150537421"/>
      <w:bookmarkStart w:id="230" w:name="_Toc150313108"/>
      <w:bookmarkStart w:id="231" w:name="_Toc150311965"/>
      <w:bookmarkStart w:id="232" w:name="_Toc150311379"/>
      <w:bookmarkStart w:id="233" w:name="_Toc150310767"/>
      <w:bookmarkStart w:id="234" w:name="_Toc150310071"/>
      <w:bookmarkStart w:id="235" w:name="_Toc238891259"/>
      <w:bookmarkStart w:id="236" w:name="_Toc47017324"/>
      <w:r w:rsidRPr="00757E93">
        <w:rPr>
          <w:rFonts w:ascii="黑体" w:eastAsia="黑体" w:hAnsi="黑体" w:hint="eastAsia"/>
          <w:bCs/>
          <w:color w:val="auto"/>
          <w:kern w:val="2"/>
          <w:sz w:val="28"/>
          <w:szCs w:val="28"/>
        </w:rPr>
        <w:t>第十</w:t>
      </w:r>
      <w:r w:rsidR="000354E3">
        <w:rPr>
          <w:rFonts w:ascii="黑体" w:eastAsia="黑体" w:hAnsi="黑体" w:hint="eastAsia"/>
          <w:bCs/>
          <w:color w:val="auto"/>
          <w:kern w:val="2"/>
          <w:sz w:val="28"/>
          <w:szCs w:val="28"/>
        </w:rPr>
        <w:t>五</w:t>
      </w:r>
      <w:r w:rsidRPr="00757E93">
        <w:rPr>
          <w:rFonts w:ascii="黑体" w:eastAsia="黑体" w:hAnsi="黑体" w:hint="eastAsia"/>
          <w:bCs/>
          <w:color w:val="auto"/>
          <w:kern w:val="2"/>
          <w:sz w:val="28"/>
          <w:szCs w:val="28"/>
        </w:rPr>
        <w:t>章  违约责任</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757E93">
        <w:rPr>
          <w:rFonts w:ascii="黑体" w:eastAsia="黑体" w:hAnsi="黑体" w:hint="eastAsia"/>
          <w:bCs/>
          <w:color w:val="auto"/>
          <w:kern w:val="2"/>
          <w:sz w:val="28"/>
          <w:szCs w:val="28"/>
        </w:rPr>
        <w:t>及免责条款</w:t>
      </w:r>
      <w:bookmarkEnd w:id="235"/>
      <w:bookmarkEnd w:id="236"/>
    </w:p>
    <w:p w14:paraId="413FEB7F" w14:textId="77777777" w:rsidR="00DB2D63" w:rsidRPr="00757E93" w:rsidRDefault="000354E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w:t>
      </w:r>
      <w:r w:rsidR="00DB2D63" w:rsidRPr="00757E93">
        <w:rPr>
          <w:rFonts w:ascii="彩虹粗仿宋" w:eastAsia="彩虹粗仿宋" w:hAnsi="宋体" w:hint="eastAsia"/>
          <w:snapToGrid w:val="0"/>
          <w:kern w:val="0"/>
          <w:sz w:val="28"/>
          <w:szCs w:val="28"/>
        </w:rPr>
        <w:t>1当事人一方违反本协议的约定，违约方应该承担违约责任，并赔偿其违约行为对其他相关当事方和本产品资产造成的直接经济损失。</w:t>
      </w:r>
    </w:p>
    <w:p w14:paraId="4C3A4672" w14:textId="77777777" w:rsidR="00DB2D63" w:rsidRPr="00757E93" w:rsidRDefault="000354E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w:t>
      </w:r>
      <w:r w:rsidR="00DB2D63" w:rsidRPr="00757E93">
        <w:rPr>
          <w:rFonts w:ascii="彩虹粗仿宋" w:eastAsia="彩虹粗仿宋" w:hAnsi="宋体" w:hint="eastAsia"/>
          <w:snapToGrid w:val="0"/>
          <w:kern w:val="0"/>
          <w:sz w:val="28"/>
          <w:szCs w:val="28"/>
        </w:rPr>
        <w:t>2当事人一方违约，另一方在职责范围内有义务及时采取必要的措施，避免损失的进一步扩大，否则无权就扩大的损失部分要求违约方承担赔偿责任。</w:t>
      </w:r>
    </w:p>
    <w:p w14:paraId="72AD5F0C" w14:textId="77777777" w:rsidR="00DB2D63" w:rsidRPr="00757E93" w:rsidRDefault="000354E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w:t>
      </w:r>
      <w:r w:rsidR="00DB2D63" w:rsidRPr="00757E93">
        <w:rPr>
          <w:rFonts w:ascii="彩虹粗仿宋" w:eastAsia="彩虹粗仿宋" w:hAnsi="宋体" w:hint="eastAsia"/>
          <w:snapToGrid w:val="0"/>
          <w:kern w:val="0"/>
          <w:sz w:val="28"/>
          <w:szCs w:val="28"/>
        </w:rPr>
        <w:t>3违约行为虽已发生，但本协议能够继续履行的，在最大限度地保护</w:t>
      </w:r>
      <w:r w:rsidR="000901B7">
        <w:rPr>
          <w:rFonts w:ascii="彩虹粗仿宋" w:eastAsia="彩虹粗仿宋" w:hAnsi="宋体" w:hint="eastAsia"/>
          <w:snapToGrid w:val="0"/>
          <w:kern w:val="0"/>
          <w:sz w:val="28"/>
          <w:szCs w:val="28"/>
        </w:rPr>
        <w:t>投资</w:t>
      </w:r>
      <w:r w:rsidR="004D5630">
        <w:rPr>
          <w:rFonts w:ascii="彩虹粗仿宋" w:eastAsia="彩虹粗仿宋" w:hAnsi="宋体" w:hint="eastAsia"/>
          <w:snapToGrid w:val="0"/>
          <w:kern w:val="0"/>
          <w:sz w:val="28"/>
          <w:szCs w:val="28"/>
        </w:rPr>
        <w:t>者</w:t>
      </w:r>
      <w:r w:rsidR="00DB2D63" w:rsidRPr="00757E93">
        <w:rPr>
          <w:rFonts w:ascii="彩虹粗仿宋" w:eastAsia="彩虹粗仿宋" w:hAnsi="宋体" w:hint="eastAsia"/>
          <w:snapToGrid w:val="0"/>
          <w:kern w:val="0"/>
          <w:sz w:val="28"/>
          <w:szCs w:val="28"/>
        </w:rPr>
        <w:t>利益的前提下，双方当事人应当继续履行本协议。</w:t>
      </w:r>
    </w:p>
    <w:p w14:paraId="0024552F" w14:textId="77777777" w:rsidR="00DB2D63" w:rsidRDefault="000354E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w:t>
      </w:r>
      <w:r w:rsidR="00DB2D63" w:rsidRPr="00757E93">
        <w:rPr>
          <w:rFonts w:ascii="彩虹粗仿宋" w:eastAsia="彩虹粗仿宋" w:hAnsi="宋体" w:hint="eastAsia"/>
          <w:snapToGrid w:val="0"/>
          <w:kern w:val="0"/>
          <w:sz w:val="28"/>
          <w:szCs w:val="28"/>
        </w:rPr>
        <w:t>4因本协议当事人以外的其他相关方面的原因，导致本产品资产被有权机构采取查封、冻结、扣划的，托管人免责，不承担赔偿责任。</w:t>
      </w:r>
    </w:p>
    <w:p w14:paraId="0CE4AF70" w14:textId="77777777" w:rsidR="000A2F69" w:rsidRDefault="000A2F6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15.5本理财产品的合法合规审查义务及反洗钱的义务由管理人承担，托管人</w:t>
      </w:r>
      <w:r w:rsidRPr="00DF1A72">
        <w:rPr>
          <w:rFonts w:ascii="彩虹粗仿宋" w:eastAsia="彩虹粗仿宋" w:hAnsi="宋体" w:hint="eastAsia"/>
          <w:snapToGrid w:val="0"/>
          <w:kern w:val="0"/>
          <w:sz w:val="28"/>
          <w:szCs w:val="28"/>
        </w:rPr>
        <w:t>对本</w:t>
      </w:r>
      <w:r>
        <w:rPr>
          <w:rFonts w:ascii="彩虹粗仿宋" w:eastAsia="彩虹粗仿宋" w:hAnsi="宋体" w:hint="eastAsia"/>
          <w:snapToGrid w:val="0"/>
          <w:kern w:val="0"/>
          <w:sz w:val="28"/>
          <w:szCs w:val="28"/>
        </w:rPr>
        <w:t>理财产品</w:t>
      </w:r>
      <w:r w:rsidRPr="00DF1A72">
        <w:rPr>
          <w:rFonts w:ascii="彩虹粗仿宋" w:eastAsia="彩虹粗仿宋" w:hAnsi="宋体" w:hint="eastAsia"/>
          <w:snapToGrid w:val="0"/>
          <w:kern w:val="0"/>
          <w:sz w:val="28"/>
          <w:szCs w:val="28"/>
        </w:rPr>
        <w:t>的合法合规及资金来源的合法性不承担任何责任。</w:t>
      </w:r>
    </w:p>
    <w:p w14:paraId="3C2B1A7B" w14:textId="77777777" w:rsidR="009F7558" w:rsidRPr="00757E93" w:rsidRDefault="00450698"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15.6 </w:t>
      </w:r>
      <w:r w:rsidR="009F7558">
        <w:rPr>
          <w:rFonts w:ascii="彩虹粗仿宋" w:eastAsia="彩虹粗仿宋" w:hAnsi="宋体" w:hint="eastAsia"/>
          <w:snapToGrid w:val="0"/>
          <w:kern w:val="0"/>
          <w:sz w:val="28"/>
          <w:szCs w:val="28"/>
        </w:rPr>
        <w:t xml:space="preserve"> </w:t>
      </w:r>
      <w:r w:rsidRPr="00450698">
        <w:rPr>
          <w:rFonts w:ascii="彩虹粗仿宋" w:eastAsia="彩虹粗仿宋" w:hAnsi="宋体" w:hint="eastAsia"/>
          <w:snapToGrid w:val="0"/>
          <w:kern w:val="0"/>
          <w:sz w:val="28"/>
          <w:szCs w:val="28"/>
        </w:rPr>
        <w:t>本协议项下的所有损失均指直接经济损失。</w:t>
      </w:r>
    </w:p>
    <w:p w14:paraId="5CA3AAC7"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237" w:name="_Toc101695379"/>
      <w:bookmarkStart w:id="238" w:name="_Toc93825384"/>
      <w:bookmarkStart w:id="239" w:name="_Toc93638291"/>
      <w:bookmarkStart w:id="240" w:name="_Toc91515456"/>
      <w:bookmarkStart w:id="241" w:name="_Toc91509773"/>
      <w:bookmarkStart w:id="242" w:name="_Toc91412031"/>
      <w:bookmarkStart w:id="243" w:name="_Toc90910635"/>
      <w:bookmarkStart w:id="244" w:name="_Toc90351289"/>
      <w:bookmarkStart w:id="245" w:name="_Toc90198486"/>
      <w:bookmarkStart w:id="246" w:name="_Toc90198363"/>
      <w:bookmarkStart w:id="247" w:name="_Toc90007220"/>
      <w:bookmarkStart w:id="248" w:name="_Toc90007102"/>
      <w:bookmarkStart w:id="249" w:name="_Toc89789905"/>
      <w:bookmarkStart w:id="250" w:name="_Toc87156096"/>
      <w:bookmarkStart w:id="251" w:name="_Toc87155556"/>
      <w:bookmarkStart w:id="252" w:name="_Toc87154826"/>
      <w:bookmarkStart w:id="253" w:name="_Toc87113722"/>
      <w:bookmarkStart w:id="254" w:name="_Toc87113556"/>
      <w:bookmarkStart w:id="255" w:name="_Toc83188265"/>
      <w:bookmarkStart w:id="256" w:name="_Toc238891260"/>
      <w:bookmarkStart w:id="257" w:name="_Toc150538342"/>
      <w:bookmarkStart w:id="258" w:name="_Toc150538019"/>
      <w:bookmarkStart w:id="259" w:name="_Toc150537777"/>
      <w:bookmarkStart w:id="260" w:name="_Toc150537422"/>
      <w:bookmarkStart w:id="261" w:name="_Toc150313109"/>
      <w:bookmarkStart w:id="262" w:name="_Toc150311966"/>
      <w:bookmarkStart w:id="263" w:name="_Toc150311380"/>
      <w:bookmarkStart w:id="264" w:name="_Toc150310768"/>
      <w:bookmarkStart w:id="265" w:name="_Toc150310072"/>
      <w:bookmarkStart w:id="266" w:name="_Toc47017325"/>
      <w:r w:rsidRPr="00757E93">
        <w:rPr>
          <w:rFonts w:ascii="黑体" w:eastAsia="黑体" w:hAnsi="黑体" w:hint="eastAsia"/>
          <w:bCs/>
          <w:color w:val="auto"/>
          <w:kern w:val="2"/>
          <w:sz w:val="28"/>
          <w:szCs w:val="28"/>
        </w:rPr>
        <w:t>第十</w:t>
      </w:r>
      <w:r w:rsidR="000354E3">
        <w:rPr>
          <w:rFonts w:ascii="黑体" w:eastAsia="黑体" w:hAnsi="黑体" w:hint="eastAsia"/>
          <w:bCs/>
          <w:color w:val="auto"/>
          <w:kern w:val="2"/>
          <w:sz w:val="28"/>
          <w:szCs w:val="28"/>
        </w:rPr>
        <w:t>六</w:t>
      </w:r>
      <w:r w:rsidRPr="00757E93">
        <w:rPr>
          <w:rFonts w:ascii="黑体" w:eastAsia="黑体" w:hAnsi="黑体" w:hint="eastAsia"/>
          <w:bCs/>
          <w:color w:val="auto"/>
          <w:kern w:val="2"/>
          <w:sz w:val="28"/>
          <w:szCs w:val="28"/>
        </w:rPr>
        <w:t>章  不可抗力</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757E93">
        <w:rPr>
          <w:rFonts w:ascii="黑体" w:eastAsia="黑体" w:hAnsi="黑体" w:hint="eastAsia"/>
          <w:bCs/>
          <w:color w:val="auto"/>
          <w:kern w:val="2"/>
          <w:sz w:val="28"/>
          <w:szCs w:val="28"/>
        </w:rPr>
        <w:t>事件的处理</w:t>
      </w:r>
      <w:bookmarkEnd w:id="256"/>
      <w:bookmarkEnd w:id="257"/>
      <w:bookmarkEnd w:id="258"/>
      <w:bookmarkEnd w:id="259"/>
      <w:bookmarkEnd w:id="260"/>
      <w:bookmarkEnd w:id="261"/>
      <w:bookmarkEnd w:id="262"/>
      <w:bookmarkEnd w:id="263"/>
      <w:bookmarkEnd w:id="264"/>
      <w:bookmarkEnd w:id="265"/>
      <w:bookmarkEnd w:id="266"/>
    </w:p>
    <w:p w14:paraId="0DDB7780" w14:textId="77777777" w:rsidR="00DB2D63" w:rsidRPr="00757E93" w:rsidRDefault="000354E3" w:rsidP="001C53BB">
      <w:pPr>
        <w:spacing w:line="560" w:lineRule="exact"/>
        <w:ind w:firstLineChars="200" w:firstLine="560"/>
        <w:rPr>
          <w:rFonts w:ascii="彩虹粗仿宋" w:eastAsia="彩虹粗仿宋" w:hAnsi="宋体"/>
          <w:snapToGrid w:val="0"/>
          <w:kern w:val="0"/>
          <w:sz w:val="28"/>
          <w:szCs w:val="28"/>
        </w:rPr>
      </w:pPr>
      <w:bookmarkStart w:id="267" w:name="_Toc101695380"/>
      <w:bookmarkStart w:id="268" w:name="_Toc93825385"/>
      <w:bookmarkStart w:id="269" w:name="_Toc93638292"/>
      <w:bookmarkStart w:id="270" w:name="_Toc91515457"/>
      <w:bookmarkStart w:id="271" w:name="_Toc91509774"/>
      <w:bookmarkStart w:id="272" w:name="_Toc91412032"/>
      <w:bookmarkStart w:id="273" w:name="_Toc90910636"/>
      <w:bookmarkStart w:id="274" w:name="_Toc90351290"/>
      <w:bookmarkStart w:id="275" w:name="_Toc90198487"/>
      <w:bookmarkStart w:id="276" w:name="_Toc90198364"/>
      <w:bookmarkStart w:id="277" w:name="_Toc90007221"/>
      <w:bookmarkStart w:id="278" w:name="_Toc90007103"/>
      <w:bookmarkStart w:id="279" w:name="_Toc89789906"/>
      <w:bookmarkStart w:id="280" w:name="_Toc87156097"/>
      <w:bookmarkStart w:id="281" w:name="_Toc87155557"/>
      <w:bookmarkStart w:id="282" w:name="_Toc87154827"/>
      <w:bookmarkStart w:id="283" w:name="_Toc87113723"/>
      <w:bookmarkStart w:id="284" w:name="_Toc87113557"/>
      <w:bookmarkStart w:id="285" w:name="_Toc83188266"/>
      <w:r>
        <w:rPr>
          <w:rFonts w:ascii="彩虹粗仿宋" w:eastAsia="彩虹粗仿宋" w:hAnsi="宋体" w:hint="eastAsia"/>
          <w:snapToGrid w:val="0"/>
          <w:kern w:val="0"/>
          <w:sz w:val="28"/>
          <w:szCs w:val="28"/>
        </w:rPr>
        <w:t>16</w:t>
      </w:r>
      <w:r w:rsidR="00DB2D63" w:rsidRPr="00757E93">
        <w:rPr>
          <w:rFonts w:ascii="彩虹粗仿宋" w:eastAsia="彩虹粗仿宋" w:hAnsi="宋体" w:hint="eastAsia"/>
          <w:snapToGrid w:val="0"/>
          <w:kern w:val="0"/>
          <w:sz w:val="28"/>
          <w:szCs w:val="28"/>
        </w:rPr>
        <w:t>.1不可抗力事件</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37842FDC"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w:t>
      </w:r>
      <w:r w:rsidR="00752035">
        <w:rPr>
          <w:rFonts w:ascii="彩虹粗仿宋" w:eastAsia="彩虹粗仿宋" w:hAnsi="宋体" w:hint="eastAsia"/>
          <w:snapToGrid w:val="0"/>
          <w:kern w:val="0"/>
          <w:sz w:val="28"/>
          <w:szCs w:val="28"/>
        </w:rPr>
        <w:t>、突发停电</w:t>
      </w:r>
      <w:r w:rsidRPr="00757E93">
        <w:rPr>
          <w:rFonts w:ascii="彩虹粗仿宋" w:eastAsia="彩虹粗仿宋" w:hAnsi="宋体" w:hint="eastAsia"/>
          <w:snapToGrid w:val="0"/>
          <w:kern w:val="0"/>
          <w:sz w:val="28"/>
          <w:szCs w:val="28"/>
        </w:rPr>
        <w:t>等。因中国人民银行银行间结算系统</w:t>
      </w:r>
      <w:r w:rsidR="00752035">
        <w:rPr>
          <w:rFonts w:ascii="彩虹粗仿宋" w:eastAsia="彩虹粗仿宋" w:hAnsi="宋体" w:hint="eastAsia"/>
          <w:snapToGrid w:val="0"/>
          <w:kern w:val="0"/>
          <w:sz w:val="28"/>
          <w:szCs w:val="28"/>
        </w:rPr>
        <w:t>等系统</w:t>
      </w:r>
      <w:r w:rsidRPr="00757E93">
        <w:rPr>
          <w:rFonts w:ascii="彩虹粗仿宋" w:eastAsia="彩虹粗仿宋" w:hAnsi="宋体" w:hint="eastAsia"/>
          <w:snapToGrid w:val="0"/>
          <w:kern w:val="0"/>
          <w:sz w:val="28"/>
          <w:szCs w:val="28"/>
        </w:rPr>
        <w:t>出现故障导致银行间的结算</w:t>
      </w:r>
      <w:r w:rsidR="00752035">
        <w:rPr>
          <w:rFonts w:ascii="彩虹粗仿宋" w:eastAsia="彩虹粗仿宋" w:hAnsi="宋体" w:hint="eastAsia"/>
          <w:snapToGrid w:val="0"/>
          <w:kern w:val="0"/>
          <w:sz w:val="28"/>
          <w:szCs w:val="28"/>
        </w:rPr>
        <w:t>等操作</w:t>
      </w:r>
      <w:r w:rsidRPr="00757E93">
        <w:rPr>
          <w:rFonts w:ascii="彩虹粗仿宋" w:eastAsia="彩虹粗仿宋" w:hAnsi="宋体" w:hint="eastAsia"/>
          <w:snapToGrid w:val="0"/>
          <w:kern w:val="0"/>
          <w:sz w:val="28"/>
          <w:szCs w:val="28"/>
        </w:rPr>
        <w:t>无法进行的情形，因电信服务商原因导致托管人资金清算的网络中断、无法使用的情形，构成对托管人适用的不可抗力事件。遭受不可抗力的当事人有义务采取措施尽量避免或减少损失。</w:t>
      </w:r>
    </w:p>
    <w:p w14:paraId="652CD3E6"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bookmarkStart w:id="286" w:name="_Toc101695381"/>
      <w:bookmarkStart w:id="287" w:name="_Toc93825386"/>
      <w:bookmarkStart w:id="288" w:name="_Toc93638293"/>
      <w:bookmarkStart w:id="289" w:name="_Toc91515458"/>
      <w:bookmarkStart w:id="290" w:name="_Toc91509775"/>
      <w:bookmarkStart w:id="291" w:name="_Toc91412033"/>
      <w:bookmarkStart w:id="292" w:name="_Toc90910637"/>
      <w:bookmarkStart w:id="293" w:name="_Toc90351291"/>
      <w:bookmarkStart w:id="294" w:name="_Toc90198488"/>
      <w:bookmarkStart w:id="295" w:name="_Toc90198365"/>
      <w:bookmarkStart w:id="296" w:name="_Toc90007222"/>
      <w:bookmarkStart w:id="297" w:name="_Toc90007104"/>
      <w:bookmarkStart w:id="298" w:name="_Toc89789907"/>
      <w:bookmarkStart w:id="299" w:name="_Toc87156098"/>
      <w:bookmarkStart w:id="300" w:name="_Toc87155558"/>
      <w:bookmarkStart w:id="301" w:name="_Toc87154828"/>
      <w:bookmarkStart w:id="302" w:name="_Toc87113724"/>
      <w:bookmarkStart w:id="303" w:name="_Toc87113558"/>
      <w:bookmarkStart w:id="304" w:name="_Toc83188267"/>
      <w:r w:rsidRPr="00757E93">
        <w:rPr>
          <w:rFonts w:ascii="彩虹粗仿宋" w:eastAsia="彩虹粗仿宋" w:hAnsi="宋体" w:hint="eastAsia"/>
          <w:snapToGrid w:val="0"/>
          <w:kern w:val="0"/>
          <w:sz w:val="28"/>
          <w:szCs w:val="28"/>
        </w:rPr>
        <w:t>1</w:t>
      </w:r>
      <w:r w:rsidR="000354E3">
        <w:rPr>
          <w:rFonts w:ascii="彩虹粗仿宋" w:eastAsia="彩虹粗仿宋" w:hAnsi="宋体" w:hint="eastAsia"/>
          <w:snapToGrid w:val="0"/>
          <w:kern w:val="0"/>
          <w:sz w:val="28"/>
          <w:szCs w:val="28"/>
        </w:rPr>
        <w:t>6</w:t>
      </w:r>
      <w:r w:rsidRPr="00757E93">
        <w:rPr>
          <w:rFonts w:ascii="彩虹粗仿宋" w:eastAsia="彩虹粗仿宋" w:hAnsi="宋体" w:hint="eastAsia"/>
          <w:snapToGrid w:val="0"/>
          <w:kern w:val="0"/>
          <w:sz w:val="28"/>
          <w:szCs w:val="28"/>
        </w:rPr>
        <w:t>.2不可抗力事件通知</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3CA1B9D"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下义务造成影响的有效证据提供给本协议的另一方。</w:t>
      </w:r>
    </w:p>
    <w:p w14:paraId="7B920F94"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bookmarkStart w:id="305" w:name="_Toc101695382"/>
      <w:bookmarkStart w:id="306" w:name="_Toc93825387"/>
      <w:bookmarkStart w:id="307" w:name="_Toc93638294"/>
      <w:bookmarkStart w:id="308" w:name="_Toc91515459"/>
      <w:bookmarkStart w:id="309" w:name="_Toc91509776"/>
      <w:bookmarkStart w:id="310" w:name="_Toc91412034"/>
      <w:bookmarkStart w:id="311" w:name="_Toc90910638"/>
      <w:bookmarkStart w:id="312" w:name="_Toc90351292"/>
      <w:bookmarkStart w:id="313" w:name="_Toc90198489"/>
      <w:bookmarkStart w:id="314" w:name="_Toc90198366"/>
      <w:bookmarkStart w:id="315" w:name="_Toc90007223"/>
      <w:bookmarkStart w:id="316" w:name="_Toc90007105"/>
      <w:bookmarkStart w:id="317" w:name="_Toc89789908"/>
      <w:bookmarkStart w:id="318" w:name="_Toc87156099"/>
      <w:bookmarkStart w:id="319" w:name="_Toc87155559"/>
      <w:bookmarkStart w:id="320" w:name="_Toc87154829"/>
      <w:bookmarkStart w:id="321" w:name="_Toc87113725"/>
      <w:bookmarkStart w:id="322" w:name="_Toc87113559"/>
      <w:bookmarkStart w:id="323" w:name="_Toc83188268"/>
      <w:r w:rsidRPr="00757E93">
        <w:rPr>
          <w:rFonts w:ascii="彩虹粗仿宋" w:eastAsia="彩虹粗仿宋" w:hAnsi="宋体" w:hint="eastAsia"/>
          <w:snapToGrid w:val="0"/>
          <w:kern w:val="0"/>
          <w:sz w:val="28"/>
          <w:szCs w:val="28"/>
        </w:rPr>
        <w:t>1</w:t>
      </w:r>
      <w:r w:rsidR="000354E3">
        <w:rPr>
          <w:rFonts w:ascii="彩虹粗仿宋" w:eastAsia="彩虹粗仿宋" w:hAnsi="宋体" w:hint="eastAsia"/>
          <w:snapToGrid w:val="0"/>
          <w:kern w:val="0"/>
          <w:sz w:val="28"/>
          <w:szCs w:val="28"/>
        </w:rPr>
        <w:t>6</w:t>
      </w:r>
      <w:r w:rsidRPr="00757E93">
        <w:rPr>
          <w:rFonts w:ascii="彩虹粗仿宋" w:eastAsia="彩虹粗仿宋" w:hAnsi="宋体" w:hint="eastAsia"/>
          <w:snapToGrid w:val="0"/>
          <w:kern w:val="0"/>
          <w:sz w:val="28"/>
          <w:szCs w:val="28"/>
        </w:rPr>
        <w:t>.3</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757E93">
        <w:rPr>
          <w:rFonts w:ascii="彩虹粗仿宋" w:eastAsia="彩虹粗仿宋" w:hAnsi="宋体" w:hint="eastAsia"/>
          <w:snapToGrid w:val="0"/>
          <w:kern w:val="0"/>
          <w:sz w:val="28"/>
          <w:szCs w:val="28"/>
        </w:rPr>
        <w:t>不可抗力事件的责任豁免</w:t>
      </w:r>
    </w:p>
    <w:p w14:paraId="2D6C8DCA"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8883CF3"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324" w:name="_Toc150538343"/>
      <w:bookmarkStart w:id="325" w:name="_Toc150538020"/>
      <w:bookmarkStart w:id="326" w:name="_Toc150537778"/>
      <w:bookmarkStart w:id="327" w:name="_Toc150537423"/>
      <w:bookmarkStart w:id="328" w:name="_Toc150313110"/>
      <w:bookmarkStart w:id="329" w:name="_Toc150311967"/>
      <w:bookmarkStart w:id="330" w:name="_Toc150311381"/>
      <w:bookmarkStart w:id="331" w:name="_Toc150310769"/>
      <w:bookmarkStart w:id="332" w:name="_Toc150310073"/>
      <w:bookmarkStart w:id="333" w:name="_Toc101695383"/>
      <w:bookmarkStart w:id="334" w:name="_Toc93825388"/>
      <w:bookmarkStart w:id="335" w:name="_Toc93638295"/>
      <w:bookmarkStart w:id="336" w:name="_Toc91515460"/>
      <w:bookmarkStart w:id="337" w:name="_Toc91509777"/>
      <w:bookmarkStart w:id="338" w:name="_Toc91412035"/>
      <w:bookmarkStart w:id="339" w:name="_Toc90910639"/>
      <w:bookmarkStart w:id="340" w:name="_Toc90351293"/>
      <w:bookmarkStart w:id="341" w:name="_Toc90198490"/>
      <w:bookmarkStart w:id="342" w:name="_Toc90198367"/>
      <w:bookmarkStart w:id="343" w:name="_Toc90007224"/>
      <w:bookmarkStart w:id="344" w:name="_Toc90007106"/>
      <w:bookmarkStart w:id="345" w:name="_Toc89789909"/>
      <w:bookmarkStart w:id="346" w:name="_Toc87156100"/>
      <w:bookmarkStart w:id="347" w:name="_Toc87155560"/>
      <w:bookmarkStart w:id="348" w:name="_Toc87154830"/>
      <w:bookmarkStart w:id="349" w:name="_Toc87113726"/>
      <w:bookmarkStart w:id="350" w:name="_Toc87113560"/>
      <w:bookmarkStart w:id="351" w:name="_Toc83188269"/>
      <w:bookmarkStart w:id="352" w:name="_Toc47017326"/>
      <w:r w:rsidRPr="00757E93">
        <w:rPr>
          <w:rFonts w:ascii="黑体" w:eastAsia="黑体" w:hAnsi="黑体" w:hint="eastAsia"/>
          <w:bCs/>
          <w:color w:val="auto"/>
          <w:kern w:val="2"/>
          <w:sz w:val="28"/>
          <w:szCs w:val="28"/>
        </w:rPr>
        <w:t>第十</w:t>
      </w:r>
      <w:r w:rsidR="000354E3">
        <w:rPr>
          <w:rFonts w:ascii="黑体" w:eastAsia="黑体" w:hAnsi="黑体" w:hint="eastAsia"/>
          <w:bCs/>
          <w:color w:val="auto"/>
          <w:kern w:val="2"/>
          <w:sz w:val="28"/>
          <w:szCs w:val="28"/>
        </w:rPr>
        <w:t>七</w:t>
      </w:r>
      <w:r w:rsidRPr="00757E93">
        <w:rPr>
          <w:rFonts w:ascii="黑体" w:eastAsia="黑体" w:hAnsi="黑体" w:hint="eastAsia"/>
          <w:bCs/>
          <w:color w:val="auto"/>
          <w:kern w:val="2"/>
          <w:sz w:val="28"/>
          <w:szCs w:val="28"/>
        </w:rPr>
        <w:t>章  保密义务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D970374"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w:t>
      </w:r>
      <w:r w:rsidR="000354E3">
        <w:rPr>
          <w:rFonts w:ascii="彩虹粗仿宋" w:eastAsia="彩虹粗仿宋" w:hAnsi="宋体" w:hint="eastAsia"/>
          <w:snapToGrid w:val="0"/>
          <w:kern w:val="0"/>
          <w:sz w:val="28"/>
          <w:szCs w:val="28"/>
        </w:rPr>
        <w:t>7</w:t>
      </w:r>
      <w:r w:rsidRPr="00757E93">
        <w:rPr>
          <w:rFonts w:ascii="彩虹粗仿宋" w:eastAsia="彩虹粗仿宋" w:hAnsi="宋体" w:hint="eastAsia"/>
          <w:snapToGrid w:val="0"/>
          <w:kern w:val="0"/>
          <w:sz w:val="28"/>
          <w:szCs w:val="28"/>
        </w:rPr>
        <w:t>.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056C566E"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283C72E9"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(2)根据法律法规的规定，</w:t>
      </w:r>
      <w:r w:rsidR="00752035">
        <w:rPr>
          <w:rFonts w:ascii="彩虹粗仿宋" w:eastAsia="彩虹粗仿宋" w:hAnsi="宋体" w:hint="eastAsia"/>
          <w:snapToGrid w:val="0"/>
          <w:kern w:val="0"/>
          <w:sz w:val="28"/>
          <w:szCs w:val="28"/>
        </w:rPr>
        <w:t>有权机关</w:t>
      </w:r>
      <w:r w:rsidRPr="00757E93">
        <w:rPr>
          <w:rFonts w:ascii="彩虹粗仿宋" w:eastAsia="彩虹粗仿宋" w:hAnsi="宋体" w:hint="eastAsia"/>
          <w:snapToGrid w:val="0"/>
          <w:kern w:val="0"/>
          <w:sz w:val="28"/>
          <w:szCs w:val="28"/>
        </w:rPr>
        <w:t>的命令或要求，以及法院的裁定和/或命令</w:t>
      </w:r>
      <w:r w:rsidR="00752035">
        <w:rPr>
          <w:rFonts w:ascii="彩虹粗仿宋" w:eastAsia="彩虹粗仿宋" w:hAnsi="宋体" w:hint="eastAsia"/>
          <w:snapToGrid w:val="0"/>
          <w:kern w:val="0"/>
          <w:sz w:val="28"/>
          <w:szCs w:val="28"/>
        </w:rPr>
        <w:t>进行的披露</w:t>
      </w:r>
      <w:r w:rsidRPr="00757E93">
        <w:rPr>
          <w:rFonts w:ascii="彩虹粗仿宋" w:eastAsia="彩虹粗仿宋" w:hAnsi="宋体" w:hint="eastAsia"/>
          <w:snapToGrid w:val="0"/>
          <w:kern w:val="0"/>
          <w:sz w:val="28"/>
          <w:szCs w:val="28"/>
        </w:rPr>
        <w:t>，或者</w:t>
      </w:r>
      <w:r w:rsidR="00752035">
        <w:rPr>
          <w:rFonts w:ascii="彩虹粗仿宋" w:eastAsia="彩虹粗仿宋" w:hAnsi="宋体" w:hint="eastAsia"/>
          <w:snapToGrid w:val="0"/>
          <w:kern w:val="0"/>
          <w:sz w:val="28"/>
          <w:szCs w:val="28"/>
        </w:rPr>
        <w:t>根据</w:t>
      </w:r>
      <w:r w:rsidR="000901B7">
        <w:rPr>
          <w:rFonts w:ascii="彩虹粗仿宋" w:eastAsia="彩虹粗仿宋" w:hAnsi="宋体" w:hint="eastAsia"/>
          <w:snapToGrid w:val="0"/>
          <w:kern w:val="0"/>
          <w:sz w:val="28"/>
          <w:szCs w:val="28"/>
        </w:rPr>
        <w:t>银行理财产品协议</w:t>
      </w:r>
      <w:r w:rsidRPr="00757E93">
        <w:rPr>
          <w:rFonts w:ascii="彩虹粗仿宋" w:eastAsia="彩虹粗仿宋" w:hAnsi="宋体" w:hint="eastAsia"/>
          <w:snapToGrid w:val="0"/>
          <w:kern w:val="0"/>
          <w:sz w:val="28"/>
          <w:szCs w:val="28"/>
        </w:rPr>
        <w:t>的约定向</w:t>
      </w:r>
      <w:r w:rsidR="000901B7">
        <w:rPr>
          <w:rFonts w:ascii="彩虹粗仿宋" w:eastAsia="彩虹粗仿宋" w:hAnsi="宋体" w:hint="eastAsia"/>
          <w:snapToGrid w:val="0"/>
          <w:kern w:val="0"/>
          <w:sz w:val="28"/>
          <w:szCs w:val="28"/>
        </w:rPr>
        <w:t>管理人</w:t>
      </w:r>
      <w:r w:rsidRPr="00757E93">
        <w:rPr>
          <w:rFonts w:ascii="彩虹粗仿宋" w:eastAsia="彩虹粗仿宋" w:hAnsi="宋体" w:hint="eastAsia"/>
          <w:snapToGrid w:val="0"/>
          <w:kern w:val="0"/>
          <w:sz w:val="28"/>
          <w:szCs w:val="28"/>
        </w:rPr>
        <w:t>或者</w:t>
      </w:r>
      <w:r w:rsidR="000901B7">
        <w:rPr>
          <w:rFonts w:ascii="彩虹粗仿宋" w:eastAsia="彩虹粗仿宋" w:hAnsi="宋体" w:hint="eastAsia"/>
          <w:snapToGrid w:val="0"/>
          <w:kern w:val="0"/>
          <w:sz w:val="28"/>
          <w:szCs w:val="28"/>
        </w:rPr>
        <w:t>投资</w:t>
      </w:r>
      <w:r w:rsidR="00752035">
        <w:rPr>
          <w:rFonts w:ascii="彩虹粗仿宋" w:eastAsia="彩虹粗仿宋" w:hAnsi="宋体" w:hint="eastAsia"/>
          <w:snapToGrid w:val="0"/>
          <w:kern w:val="0"/>
          <w:sz w:val="28"/>
          <w:szCs w:val="28"/>
        </w:rPr>
        <w:t>人</w:t>
      </w:r>
      <w:r w:rsidRPr="00757E93">
        <w:rPr>
          <w:rFonts w:ascii="彩虹粗仿宋" w:eastAsia="彩虹粗仿宋" w:hAnsi="宋体" w:hint="eastAsia"/>
          <w:snapToGrid w:val="0"/>
          <w:kern w:val="0"/>
          <w:sz w:val="28"/>
          <w:szCs w:val="28"/>
        </w:rPr>
        <w:t>进行的披露等。</w:t>
      </w:r>
    </w:p>
    <w:p w14:paraId="321109EB" w14:textId="77777777" w:rsidR="00DB2D6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(3)非因接受方的原因导致保密信息成为公开信息。</w:t>
      </w:r>
    </w:p>
    <w:p w14:paraId="52B65BD4" w14:textId="77777777" w:rsidR="00D84F8C" w:rsidRDefault="00D84F8C" w:rsidP="001C53BB">
      <w:pPr>
        <w:spacing w:line="560" w:lineRule="exact"/>
        <w:ind w:firstLineChars="200" w:firstLine="560"/>
        <w:rPr>
          <w:rFonts w:ascii="彩虹粗仿宋" w:eastAsia="彩虹粗仿宋" w:hAnsi="仿宋"/>
          <w:color w:val="000000"/>
          <w:sz w:val="28"/>
          <w:szCs w:val="28"/>
        </w:rPr>
      </w:pPr>
      <w:r>
        <w:rPr>
          <w:rFonts w:ascii="彩虹粗仿宋" w:eastAsia="彩虹粗仿宋" w:hAnsi="宋体" w:hint="eastAsia"/>
          <w:snapToGrid w:val="0"/>
          <w:kern w:val="0"/>
          <w:sz w:val="28"/>
          <w:szCs w:val="28"/>
        </w:rPr>
        <w:t>17.2</w:t>
      </w:r>
      <w:r w:rsidRPr="00354000">
        <w:rPr>
          <w:rFonts w:ascii="彩虹粗仿宋" w:eastAsia="彩虹粗仿宋" w:hAnsi="仿宋" w:hint="eastAsia"/>
          <w:color w:val="000000"/>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w:t>
      </w:r>
      <w:r w:rsidR="00752035">
        <w:rPr>
          <w:rFonts w:ascii="彩虹粗仿宋" w:eastAsia="彩虹粗仿宋" w:hAnsi="仿宋" w:hint="eastAsia"/>
          <w:color w:val="000000"/>
          <w:sz w:val="28"/>
          <w:szCs w:val="28"/>
        </w:rPr>
        <w:t>有权</w:t>
      </w:r>
      <w:r w:rsidRPr="00354000">
        <w:rPr>
          <w:rFonts w:ascii="彩虹粗仿宋" w:eastAsia="彩虹粗仿宋" w:hAnsi="仿宋" w:hint="eastAsia"/>
          <w:color w:val="000000"/>
          <w:sz w:val="28"/>
          <w:szCs w:val="28"/>
        </w:rPr>
        <w:t>机关或司法机关依法履行职责要求或各方另有约定的除外</w:t>
      </w:r>
      <w:r w:rsidR="00752035">
        <w:rPr>
          <w:rFonts w:ascii="彩虹粗仿宋" w:eastAsia="彩虹粗仿宋" w:hAnsi="仿宋" w:hint="eastAsia"/>
          <w:color w:val="000000"/>
          <w:sz w:val="28"/>
          <w:szCs w:val="28"/>
        </w:rPr>
        <w:t>。</w:t>
      </w:r>
    </w:p>
    <w:p w14:paraId="38EDBD97" w14:textId="77777777" w:rsidR="00D84F8C" w:rsidRDefault="00D84F8C" w:rsidP="001C53BB">
      <w:pPr>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17.3</w:t>
      </w:r>
      <w:r w:rsidRPr="00354000">
        <w:rPr>
          <w:rFonts w:ascii="彩虹粗仿宋" w:eastAsia="彩虹粗仿宋" w:hAnsi="仿宋" w:hint="eastAsia"/>
          <w:color w:val="000000"/>
          <w:sz w:val="28"/>
          <w:szCs w:val="28"/>
        </w:rPr>
        <w:t>甲乙双方应持续履行保密义务至本协议终止之日起十五年。</w:t>
      </w:r>
    </w:p>
    <w:p w14:paraId="138F2113" w14:textId="77777777" w:rsidR="00D84F8C" w:rsidRDefault="00D84F8C" w:rsidP="001C53BB">
      <w:pPr>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17.4</w:t>
      </w:r>
      <w:r w:rsidRPr="00354000">
        <w:rPr>
          <w:rFonts w:ascii="彩虹粗仿宋" w:eastAsia="彩虹粗仿宋" w:hAnsi="仿宋" w:hint="eastAsia"/>
          <w:color w:val="000000"/>
          <w:sz w:val="28"/>
          <w:szCs w:val="28"/>
        </w:rPr>
        <w:t>任何一方违反保密约定而给对方造成直接经济损失的，应就该直接经济损失承担赔偿责任。</w:t>
      </w:r>
    </w:p>
    <w:p w14:paraId="74F499DC" w14:textId="77777777" w:rsidR="00357D1E" w:rsidRPr="002478F7" w:rsidRDefault="00357D1E" w:rsidP="00357D1E">
      <w:pPr>
        <w:pStyle w:val="1"/>
        <w:spacing w:line="560" w:lineRule="exact"/>
        <w:jc w:val="center"/>
        <w:rPr>
          <w:rFonts w:ascii="黑体" w:eastAsia="黑体" w:hAnsi="黑体"/>
          <w:bCs/>
          <w:color w:val="auto"/>
          <w:kern w:val="2"/>
          <w:sz w:val="28"/>
          <w:szCs w:val="28"/>
        </w:rPr>
      </w:pPr>
      <w:bookmarkStart w:id="353" w:name="_Toc47017327"/>
      <w:r w:rsidRPr="002478F7">
        <w:rPr>
          <w:rFonts w:ascii="黑体" w:eastAsia="黑体" w:hAnsi="黑体" w:hint="eastAsia"/>
          <w:bCs/>
          <w:color w:val="auto"/>
          <w:kern w:val="2"/>
          <w:sz w:val="28"/>
          <w:szCs w:val="28"/>
        </w:rPr>
        <w:t>第十</w:t>
      </w:r>
      <w:r>
        <w:rPr>
          <w:rFonts w:ascii="黑体" w:eastAsia="黑体" w:hAnsi="黑体" w:hint="eastAsia"/>
          <w:bCs/>
          <w:color w:val="auto"/>
          <w:kern w:val="2"/>
          <w:sz w:val="28"/>
          <w:szCs w:val="28"/>
        </w:rPr>
        <w:t>八</w:t>
      </w:r>
      <w:r w:rsidRPr="002478F7">
        <w:rPr>
          <w:rFonts w:ascii="黑体" w:eastAsia="黑体" w:hAnsi="黑体" w:hint="eastAsia"/>
          <w:bCs/>
          <w:color w:val="auto"/>
          <w:kern w:val="2"/>
          <w:sz w:val="28"/>
          <w:szCs w:val="28"/>
        </w:rPr>
        <w:t>章  反洗钱条款</w:t>
      </w:r>
      <w:bookmarkEnd w:id="353"/>
      <w:r w:rsidRPr="002478F7">
        <w:rPr>
          <w:rFonts w:ascii="黑体" w:eastAsia="黑体" w:hAnsi="黑体" w:hint="eastAsia"/>
          <w:bCs/>
          <w:color w:val="auto"/>
          <w:kern w:val="2"/>
          <w:sz w:val="28"/>
          <w:szCs w:val="28"/>
        </w:rPr>
        <w:t xml:space="preserve"> </w:t>
      </w:r>
    </w:p>
    <w:p w14:paraId="66BF8375" w14:textId="77777777" w:rsidR="00357D1E" w:rsidRPr="00357D1E" w:rsidRDefault="00357D1E" w:rsidP="00357D1E">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18.1 </w:t>
      </w:r>
      <w:r w:rsidRPr="00357D1E">
        <w:rPr>
          <w:rFonts w:ascii="彩虹粗仿宋" w:eastAsia="彩虹粗仿宋" w:hAnsi="宋体" w:hint="eastAsia"/>
          <w:snapToGrid w:val="0"/>
          <w:kern w:val="0"/>
          <w:sz w:val="28"/>
          <w:szCs w:val="28"/>
        </w:rPr>
        <w:t>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规经营工作，做好跨境业务的洗钱风险、制裁风险和恐怖融资风险防控，制定反洗钱和反恐怖融资培训制度，开展反洗钱和反恐怖融资宣传，并对可疑客户及可疑交易及时采取有效的风险管控措施。</w:t>
      </w:r>
    </w:p>
    <w:p w14:paraId="5C230721" w14:textId="77777777" w:rsidR="00357D1E" w:rsidRPr="00357D1E" w:rsidRDefault="00357D1E" w:rsidP="00357D1E">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18.2 </w:t>
      </w:r>
      <w:r w:rsidRPr="00357D1E">
        <w:rPr>
          <w:rFonts w:ascii="彩虹粗仿宋" w:eastAsia="彩虹粗仿宋" w:hAnsi="宋体" w:hint="eastAsia"/>
          <w:snapToGrid w:val="0"/>
          <w:kern w:val="0"/>
          <w:sz w:val="28"/>
          <w:szCs w:val="28"/>
        </w:rPr>
        <w:t>双方应在符合相关法律法规和监管要求的前提下，共同推进反洗钱和反恐怖融资的合作，为调查涉嫌洗钱、恐怖融资或其他违法犯罪活动提供必要协助。双方应为其自对方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14:paraId="46D55ED8" w14:textId="77777777" w:rsidR="00D84F8C" w:rsidRPr="001C53BB" w:rsidRDefault="00357D1E"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18.3 </w:t>
      </w:r>
      <w:r w:rsidRPr="00357D1E">
        <w:rPr>
          <w:rFonts w:ascii="彩虹粗仿宋" w:eastAsia="彩虹粗仿宋" w:hAnsi="宋体" w:hint="eastAsia"/>
          <w:snapToGrid w:val="0"/>
          <w:kern w:val="0"/>
          <w:sz w:val="28"/>
          <w:szCs w:val="28"/>
        </w:rPr>
        <w:t>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02A466DB" w14:textId="77777777" w:rsidR="00FE3D33" w:rsidRPr="00757E93" w:rsidRDefault="00DB2D63" w:rsidP="001C53BB">
      <w:pPr>
        <w:pStyle w:val="1"/>
        <w:spacing w:line="560" w:lineRule="exact"/>
        <w:jc w:val="center"/>
        <w:rPr>
          <w:rFonts w:ascii="黑体" w:eastAsia="黑体" w:hAnsi="黑体"/>
          <w:bCs/>
          <w:color w:val="auto"/>
          <w:kern w:val="2"/>
          <w:sz w:val="28"/>
          <w:szCs w:val="28"/>
        </w:rPr>
      </w:pPr>
      <w:bookmarkStart w:id="354" w:name="_Toc238891262"/>
      <w:bookmarkStart w:id="355" w:name="_Toc150538344"/>
      <w:bookmarkStart w:id="356" w:name="_Toc150538021"/>
      <w:bookmarkStart w:id="357" w:name="_Toc150537779"/>
      <w:bookmarkStart w:id="358" w:name="_Toc150537424"/>
      <w:bookmarkStart w:id="359" w:name="_Toc150313111"/>
      <w:bookmarkStart w:id="360" w:name="_Toc150311968"/>
      <w:bookmarkStart w:id="361" w:name="_Toc150311382"/>
      <w:bookmarkStart w:id="362" w:name="_Toc150310770"/>
      <w:bookmarkStart w:id="363" w:name="_Toc150310074"/>
      <w:bookmarkStart w:id="364" w:name="_Toc47017328"/>
      <w:r w:rsidRPr="00757E93">
        <w:rPr>
          <w:rFonts w:ascii="黑体" w:eastAsia="黑体" w:hAnsi="黑体" w:hint="eastAsia"/>
          <w:bCs/>
          <w:color w:val="auto"/>
          <w:kern w:val="2"/>
          <w:sz w:val="28"/>
          <w:szCs w:val="28"/>
        </w:rPr>
        <w:t>第十</w:t>
      </w:r>
      <w:r w:rsidR="00357D1E">
        <w:rPr>
          <w:rFonts w:ascii="黑体" w:eastAsia="黑体" w:hAnsi="黑体" w:hint="eastAsia"/>
          <w:bCs/>
          <w:color w:val="auto"/>
          <w:kern w:val="2"/>
          <w:sz w:val="28"/>
          <w:szCs w:val="28"/>
        </w:rPr>
        <w:t>九</w:t>
      </w:r>
      <w:r w:rsidRPr="00757E93">
        <w:rPr>
          <w:rFonts w:ascii="黑体" w:eastAsia="黑体" w:hAnsi="黑体" w:hint="eastAsia"/>
          <w:bCs/>
          <w:color w:val="auto"/>
          <w:kern w:val="2"/>
          <w:sz w:val="28"/>
          <w:szCs w:val="28"/>
        </w:rPr>
        <w:t>章  本协议的终止</w:t>
      </w:r>
      <w:bookmarkEnd w:id="354"/>
      <w:bookmarkEnd w:id="355"/>
      <w:bookmarkEnd w:id="356"/>
      <w:bookmarkEnd w:id="357"/>
      <w:bookmarkEnd w:id="358"/>
      <w:bookmarkEnd w:id="359"/>
      <w:bookmarkEnd w:id="360"/>
      <w:bookmarkEnd w:id="361"/>
      <w:bookmarkEnd w:id="362"/>
      <w:bookmarkEnd w:id="363"/>
      <w:bookmarkEnd w:id="364"/>
    </w:p>
    <w:p w14:paraId="780A7FA0" w14:textId="77777777" w:rsidR="00D84F8C" w:rsidRDefault="00AC74A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w:t>
      </w:r>
      <w:r w:rsidR="00357D1E">
        <w:rPr>
          <w:rFonts w:ascii="彩虹粗仿宋" w:eastAsia="彩虹粗仿宋" w:hAnsi="宋体" w:hint="eastAsia"/>
          <w:snapToGrid w:val="0"/>
          <w:kern w:val="0"/>
          <w:sz w:val="28"/>
          <w:szCs w:val="28"/>
        </w:rPr>
        <w:t>9</w:t>
      </w:r>
      <w:r w:rsidRPr="00757E93">
        <w:rPr>
          <w:rFonts w:ascii="彩虹粗仿宋" w:eastAsia="彩虹粗仿宋" w:hAnsi="宋体" w:hint="eastAsia"/>
          <w:snapToGrid w:val="0"/>
          <w:kern w:val="0"/>
          <w:sz w:val="28"/>
          <w:szCs w:val="28"/>
        </w:rPr>
        <w:t>.1</w:t>
      </w:r>
      <w:r w:rsidR="006C580A" w:rsidRPr="00757E93">
        <w:rPr>
          <w:rFonts w:ascii="彩虹粗仿宋" w:eastAsia="彩虹粗仿宋" w:hAnsi="宋体" w:hint="eastAsia"/>
          <w:snapToGrid w:val="0"/>
          <w:kern w:val="0"/>
          <w:sz w:val="28"/>
          <w:szCs w:val="28"/>
        </w:rPr>
        <w:t>本协议</w:t>
      </w:r>
      <w:r w:rsidR="00D84F8C">
        <w:rPr>
          <w:rFonts w:ascii="彩虹粗仿宋" w:eastAsia="彩虹粗仿宋" w:hAnsi="宋体" w:hint="eastAsia"/>
          <w:snapToGrid w:val="0"/>
          <w:kern w:val="0"/>
          <w:sz w:val="28"/>
          <w:szCs w:val="28"/>
        </w:rPr>
        <w:t>的期限</w:t>
      </w:r>
    </w:p>
    <w:p w14:paraId="45CF1370" w14:textId="77777777" w:rsidR="00011E63" w:rsidRDefault="00D84F8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w:t>
      </w:r>
      <w:r w:rsidRPr="00354000">
        <w:rPr>
          <w:rFonts w:ascii="彩虹粗仿宋" w:eastAsia="彩虹粗仿宋" w:hAnsi="仿宋" w:hint="eastAsia"/>
          <w:color w:val="000000"/>
          <w:sz w:val="28"/>
          <w:szCs w:val="28"/>
        </w:rPr>
        <w:t>自双方法定代表人（负责人）或授权代表签字或盖章并加盖公章或合同专用章之日起生效，</w:t>
      </w:r>
      <w:r w:rsidR="006C580A" w:rsidRPr="00757E93">
        <w:rPr>
          <w:rFonts w:ascii="彩虹粗仿宋" w:eastAsia="彩虹粗仿宋" w:hAnsi="宋体" w:hint="eastAsia"/>
          <w:snapToGrid w:val="0"/>
          <w:kern w:val="0"/>
          <w:sz w:val="28"/>
          <w:szCs w:val="28"/>
        </w:rPr>
        <w:t>有效期</w:t>
      </w:r>
      <w:r w:rsidR="006C580A" w:rsidRPr="00757E93">
        <w:rPr>
          <w:rFonts w:ascii="彩虹粗仿宋" w:eastAsia="彩虹粗仿宋" w:hAnsi="宋体" w:hint="eastAsia"/>
          <w:snapToGrid w:val="0"/>
          <w:kern w:val="0"/>
          <w:sz w:val="28"/>
          <w:szCs w:val="28"/>
          <w:u w:val="single"/>
        </w:rPr>
        <w:t xml:space="preserve"> </w:t>
      </w:r>
      <w:r w:rsidR="00DF60A6" w:rsidRPr="00757E93">
        <w:rPr>
          <w:rFonts w:ascii="彩虹粗仿宋" w:eastAsia="彩虹粗仿宋" w:hAnsi="宋体" w:hint="eastAsia"/>
          <w:snapToGrid w:val="0"/>
          <w:kern w:val="0"/>
          <w:sz w:val="28"/>
          <w:szCs w:val="28"/>
          <w:u w:val="single"/>
        </w:rPr>
        <w:t>1</w:t>
      </w:r>
      <w:r w:rsidR="006C580A" w:rsidRPr="00757E93">
        <w:rPr>
          <w:rFonts w:ascii="彩虹粗仿宋" w:eastAsia="彩虹粗仿宋" w:hAnsi="宋体" w:hint="eastAsia"/>
          <w:snapToGrid w:val="0"/>
          <w:kern w:val="0"/>
          <w:sz w:val="28"/>
          <w:szCs w:val="28"/>
          <w:u w:val="single"/>
        </w:rPr>
        <w:t xml:space="preserve">  </w:t>
      </w:r>
      <w:r w:rsidR="006C580A" w:rsidRPr="00757E93">
        <w:rPr>
          <w:rFonts w:ascii="彩虹粗仿宋" w:eastAsia="彩虹粗仿宋" w:hAnsi="宋体" w:hint="eastAsia"/>
          <w:snapToGrid w:val="0"/>
          <w:kern w:val="0"/>
          <w:sz w:val="28"/>
          <w:szCs w:val="28"/>
        </w:rPr>
        <w:t>年，在协议届满之日前60日内，双方如无异议，则本协议自届满之日起</w:t>
      </w:r>
      <w:r w:rsidR="00DF60A6" w:rsidRPr="00757E93">
        <w:rPr>
          <w:rFonts w:ascii="彩虹粗仿宋" w:eastAsia="彩虹粗仿宋" w:hAnsi="宋体" w:hint="eastAsia"/>
          <w:snapToGrid w:val="0"/>
          <w:kern w:val="0"/>
          <w:sz w:val="28"/>
          <w:szCs w:val="28"/>
        </w:rPr>
        <w:t>自动</w:t>
      </w:r>
      <w:r w:rsidR="006C580A" w:rsidRPr="00757E93">
        <w:rPr>
          <w:rFonts w:ascii="彩虹粗仿宋" w:eastAsia="彩虹粗仿宋" w:hAnsi="宋体" w:hint="eastAsia"/>
          <w:snapToGrid w:val="0"/>
          <w:kern w:val="0"/>
          <w:sz w:val="28"/>
          <w:szCs w:val="28"/>
        </w:rPr>
        <w:t>顺延一年</w:t>
      </w:r>
      <w:r w:rsidR="00DF60A6" w:rsidRPr="00757E93">
        <w:rPr>
          <w:rFonts w:ascii="彩虹粗仿宋" w:eastAsia="彩虹粗仿宋" w:hAnsi="宋体" w:hint="eastAsia"/>
          <w:snapToGrid w:val="0"/>
          <w:kern w:val="0"/>
          <w:sz w:val="28"/>
          <w:szCs w:val="28"/>
        </w:rPr>
        <w:t>，顺延次数不限</w:t>
      </w:r>
      <w:r w:rsidR="00DB2D63" w:rsidRPr="00757E93">
        <w:rPr>
          <w:rFonts w:ascii="彩虹粗仿宋" w:eastAsia="彩虹粗仿宋" w:hAnsi="宋体" w:hint="eastAsia"/>
          <w:snapToGrid w:val="0"/>
          <w:kern w:val="0"/>
          <w:sz w:val="28"/>
          <w:szCs w:val="28"/>
        </w:rPr>
        <w:t>。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34299943" w14:textId="77777777" w:rsidR="002F2D13" w:rsidRPr="00757E93" w:rsidRDefault="002F2D1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本协议到期</w:t>
      </w:r>
      <w:r w:rsidR="004A54D8">
        <w:rPr>
          <w:rFonts w:ascii="彩虹粗仿宋" w:eastAsia="彩虹粗仿宋" w:hAnsi="宋体" w:hint="eastAsia"/>
          <w:snapToGrid w:val="0"/>
          <w:kern w:val="0"/>
          <w:sz w:val="28"/>
          <w:szCs w:val="28"/>
        </w:rPr>
        <w:t>且未续约的，截至本协议到期日</w:t>
      </w:r>
      <w:r>
        <w:rPr>
          <w:rFonts w:ascii="彩虹粗仿宋" w:eastAsia="彩虹粗仿宋" w:hAnsi="宋体" w:hint="eastAsia"/>
          <w:snapToGrid w:val="0"/>
          <w:kern w:val="0"/>
          <w:sz w:val="28"/>
          <w:szCs w:val="28"/>
        </w:rPr>
        <w:t>尚有</w:t>
      </w:r>
      <w:r w:rsidR="004A54D8">
        <w:rPr>
          <w:rFonts w:ascii="彩虹粗仿宋" w:eastAsia="彩虹粗仿宋" w:hAnsi="宋体" w:hint="eastAsia"/>
          <w:snapToGrid w:val="0"/>
          <w:kern w:val="0"/>
          <w:sz w:val="28"/>
          <w:szCs w:val="28"/>
        </w:rPr>
        <w:t>未到期的理财产品的，由管理人与托管人协商后续职责履行。若</w:t>
      </w:r>
      <w:r w:rsidR="006D0DFB">
        <w:rPr>
          <w:rFonts w:ascii="彩虹粗仿宋" w:eastAsia="彩虹粗仿宋" w:hAnsi="宋体" w:hint="eastAsia"/>
          <w:snapToGrid w:val="0"/>
          <w:kern w:val="0"/>
          <w:sz w:val="28"/>
          <w:szCs w:val="28"/>
        </w:rPr>
        <w:t>未到期产品</w:t>
      </w:r>
      <w:r w:rsidR="004A54D8">
        <w:rPr>
          <w:rFonts w:ascii="彩虹粗仿宋" w:eastAsia="彩虹粗仿宋" w:hAnsi="宋体" w:hint="eastAsia"/>
          <w:snapToGrid w:val="0"/>
          <w:kern w:val="0"/>
          <w:sz w:val="28"/>
          <w:szCs w:val="28"/>
        </w:rPr>
        <w:t>更换托管人，管理人</w:t>
      </w:r>
      <w:r w:rsidR="004A54D8" w:rsidRPr="004A54D8">
        <w:rPr>
          <w:rFonts w:ascii="彩虹粗仿宋" w:eastAsia="彩虹粗仿宋" w:hAnsi="宋体" w:hint="eastAsia"/>
          <w:snapToGrid w:val="0"/>
          <w:kern w:val="0"/>
          <w:sz w:val="28"/>
          <w:szCs w:val="28"/>
        </w:rPr>
        <w:t>应以书面方式通知托管人</w:t>
      </w:r>
      <w:r w:rsidR="004A54D8">
        <w:rPr>
          <w:rFonts w:ascii="彩虹粗仿宋" w:eastAsia="彩虹粗仿宋" w:hAnsi="宋体" w:hint="eastAsia"/>
          <w:snapToGrid w:val="0"/>
          <w:kern w:val="0"/>
          <w:sz w:val="28"/>
          <w:szCs w:val="28"/>
        </w:rPr>
        <w:t>，双方参照本协议14.4的约定</w:t>
      </w:r>
      <w:r w:rsidR="004A54D8" w:rsidRPr="004A54D8">
        <w:rPr>
          <w:rFonts w:ascii="彩虹粗仿宋" w:eastAsia="彩虹粗仿宋" w:hAnsi="宋体" w:hint="eastAsia"/>
          <w:snapToGrid w:val="0"/>
          <w:kern w:val="0"/>
          <w:sz w:val="28"/>
          <w:szCs w:val="28"/>
        </w:rPr>
        <w:t>进入托管人更换程序</w:t>
      </w:r>
      <w:r w:rsidR="006D0DFB">
        <w:rPr>
          <w:rFonts w:ascii="彩虹粗仿宋" w:eastAsia="彩虹粗仿宋" w:hAnsi="宋体" w:hint="eastAsia"/>
          <w:snapToGrid w:val="0"/>
          <w:kern w:val="0"/>
          <w:sz w:val="28"/>
          <w:szCs w:val="28"/>
        </w:rPr>
        <w:t>。若未到期产品不更换托管人，管理人</w:t>
      </w:r>
      <w:r w:rsidR="006D0DFB" w:rsidRPr="004A54D8">
        <w:rPr>
          <w:rFonts w:ascii="彩虹粗仿宋" w:eastAsia="彩虹粗仿宋" w:hAnsi="宋体" w:hint="eastAsia"/>
          <w:snapToGrid w:val="0"/>
          <w:kern w:val="0"/>
          <w:sz w:val="28"/>
          <w:szCs w:val="28"/>
        </w:rPr>
        <w:t>应以书面方式通知托管人</w:t>
      </w:r>
      <w:r w:rsidR="006D0DFB">
        <w:rPr>
          <w:rFonts w:ascii="彩虹粗仿宋" w:eastAsia="彩虹粗仿宋" w:hAnsi="宋体" w:hint="eastAsia"/>
          <w:snapToGrid w:val="0"/>
          <w:kern w:val="0"/>
          <w:sz w:val="28"/>
          <w:szCs w:val="28"/>
        </w:rPr>
        <w:t>，双方按照本协议之约定继续享有权利、履行义务，直至产品到期结束。</w:t>
      </w:r>
    </w:p>
    <w:p w14:paraId="3AE9768F" w14:textId="77777777" w:rsidR="00DB2D63" w:rsidRPr="00757E93" w:rsidRDefault="0007457B" w:rsidP="001C53BB">
      <w:pPr>
        <w:spacing w:line="560" w:lineRule="exact"/>
        <w:ind w:firstLineChars="200" w:firstLine="560"/>
        <w:rPr>
          <w:rFonts w:ascii="彩虹粗仿宋" w:eastAsia="彩虹粗仿宋" w:hAnsi="宋体"/>
          <w:snapToGrid w:val="0"/>
          <w:kern w:val="0"/>
          <w:sz w:val="28"/>
          <w:szCs w:val="28"/>
        </w:rPr>
      </w:pPr>
      <w:bookmarkStart w:id="365" w:name="_Toc150310771"/>
      <w:bookmarkStart w:id="366" w:name="_Toc150310075"/>
      <w:r>
        <w:rPr>
          <w:rFonts w:ascii="彩虹粗仿宋" w:eastAsia="彩虹粗仿宋" w:hAnsi="宋体" w:hint="eastAsia"/>
          <w:snapToGrid w:val="0"/>
          <w:kern w:val="0"/>
          <w:sz w:val="28"/>
          <w:szCs w:val="28"/>
        </w:rPr>
        <w:t>1</w:t>
      </w:r>
      <w:r w:rsidR="00357D1E">
        <w:rPr>
          <w:rFonts w:ascii="彩虹粗仿宋" w:eastAsia="彩虹粗仿宋" w:hAnsi="宋体" w:hint="eastAsia"/>
          <w:snapToGrid w:val="0"/>
          <w:kern w:val="0"/>
          <w:sz w:val="28"/>
          <w:szCs w:val="28"/>
        </w:rPr>
        <w:t>9</w:t>
      </w:r>
      <w:r>
        <w:rPr>
          <w:rFonts w:ascii="彩虹粗仿宋" w:eastAsia="彩虹粗仿宋" w:hAnsi="宋体" w:hint="eastAsia"/>
          <w:snapToGrid w:val="0"/>
          <w:kern w:val="0"/>
          <w:sz w:val="28"/>
          <w:szCs w:val="28"/>
        </w:rPr>
        <w:t>.2</w:t>
      </w:r>
      <w:r w:rsidR="00DB2D63" w:rsidRPr="00757E93">
        <w:rPr>
          <w:rFonts w:ascii="彩虹粗仿宋" w:eastAsia="彩虹粗仿宋" w:hAnsi="宋体" w:hint="eastAsia"/>
          <w:snapToGrid w:val="0"/>
          <w:kern w:val="0"/>
          <w:sz w:val="28"/>
          <w:szCs w:val="28"/>
        </w:rPr>
        <w:t xml:space="preserve"> 发生以下情况，本托管协议终止：</w:t>
      </w:r>
    </w:p>
    <w:p w14:paraId="29760FE9"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（1）托管人解散、依法被撤销、破产或由其他托管人接管托管资产。</w:t>
      </w:r>
    </w:p>
    <w:p w14:paraId="314D2DD2"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（2）托管人解任或辞任，并完成托管人更换程序。</w:t>
      </w:r>
    </w:p>
    <w:p w14:paraId="78E39266"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（3）托管协议到期。</w:t>
      </w:r>
    </w:p>
    <w:p w14:paraId="4D744D56"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w:t>
      </w:r>
      <w:r w:rsidR="00C26AD5" w:rsidRPr="00757E93">
        <w:rPr>
          <w:rFonts w:ascii="彩虹粗仿宋" w:eastAsia="彩虹粗仿宋" w:hAnsi="宋体" w:hint="eastAsia"/>
          <w:snapToGrid w:val="0"/>
          <w:kern w:val="0"/>
          <w:sz w:val="28"/>
          <w:szCs w:val="28"/>
        </w:rPr>
        <w:t>管理人</w:t>
      </w:r>
      <w:r w:rsidR="00011E63" w:rsidRPr="00757E93">
        <w:rPr>
          <w:rFonts w:ascii="彩虹粗仿宋" w:eastAsia="彩虹粗仿宋" w:hAnsi="宋体" w:hint="eastAsia"/>
          <w:snapToGrid w:val="0"/>
          <w:kern w:val="0"/>
          <w:sz w:val="28"/>
          <w:szCs w:val="28"/>
        </w:rPr>
        <w:t>不再发行银行理财</w:t>
      </w:r>
      <w:r w:rsidRPr="00757E93">
        <w:rPr>
          <w:rFonts w:ascii="彩虹粗仿宋" w:eastAsia="彩虹粗仿宋" w:hAnsi="宋体" w:hint="eastAsia"/>
          <w:snapToGrid w:val="0"/>
          <w:kern w:val="0"/>
          <w:sz w:val="28"/>
          <w:szCs w:val="28"/>
        </w:rPr>
        <w:t>产品。</w:t>
      </w:r>
    </w:p>
    <w:p w14:paraId="01C7C6DF" w14:textId="77777777" w:rsidR="00D84F8C" w:rsidRPr="00757E93" w:rsidRDefault="00DB2D63" w:rsidP="00AD073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（5）发生法律行政法规或托管协议规定的终止事项。</w:t>
      </w:r>
    </w:p>
    <w:p w14:paraId="6824F854"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367" w:name="_Toc47017329"/>
      <w:r w:rsidRPr="00757E93">
        <w:rPr>
          <w:rFonts w:ascii="黑体" w:eastAsia="黑体" w:hAnsi="黑体" w:hint="eastAsia"/>
          <w:bCs/>
          <w:color w:val="auto"/>
          <w:kern w:val="2"/>
          <w:sz w:val="28"/>
          <w:szCs w:val="28"/>
        </w:rPr>
        <w:t>第</w:t>
      </w:r>
      <w:r w:rsidR="00357D1E">
        <w:rPr>
          <w:rFonts w:ascii="黑体" w:eastAsia="黑体" w:hAnsi="黑体" w:hint="eastAsia"/>
          <w:bCs/>
          <w:color w:val="auto"/>
          <w:kern w:val="2"/>
          <w:sz w:val="28"/>
          <w:szCs w:val="28"/>
        </w:rPr>
        <w:t>二十</w:t>
      </w:r>
      <w:r w:rsidRPr="00757E93">
        <w:rPr>
          <w:rFonts w:ascii="黑体" w:eastAsia="黑体" w:hAnsi="黑体" w:hint="eastAsia"/>
          <w:bCs/>
          <w:color w:val="auto"/>
          <w:kern w:val="2"/>
          <w:sz w:val="28"/>
          <w:szCs w:val="28"/>
        </w:rPr>
        <w:t>章  法律适用和争议解决</w:t>
      </w:r>
      <w:bookmarkEnd w:id="367"/>
    </w:p>
    <w:p w14:paraId="6D57ABDF" w14:textId="77777777" w:rsidR="00DB2D63"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w:t>
      </w:r>
      <w:r w:rsidR="00DB2D63" w:rsidRPr="00757E93">
        <w:rPr>
          <w:rFonts w:ascii="彩虹粗仿宋" w:eastAsia="彩虹粗仿宋" w:hAnsi="宋体" w:hint="eastAsia"/>
          <w:snapToGrid w:val="0"/>
          <w:kern w:val="0"/>
          <w:sz w:val="28"/>
          <w:szCs w:val="28"/>
        </w:rPr>
        <w:t>.1本协议适用中华人民共和国法律及相关司法解释。</w:t>
      </w:r>
    </w:p>
    <w:p w14:paraId="5769766F" w14:textId="0183D1F2" w:rsidR="00DB2D63"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w:t>
      </w:r>
      <w:r w:rsidR="00DB2D63" w:rsidRPr="00757E93">
        <w:rPr>
          <w:rFonts w:ascii="彩虹粗仿宋" w:eastAsia="彩虹粗仿宋" w:hAnsi="宋体" w:hint="eastAsia"/>
          <w:snapToGrid w:val="0"/>
          <w:kern w:val="0"/>
          <w:sz w:val="28"/>
          <w:szCs w:val="28"/>
        </w:rPr>
        <w:t>.2对于本协议双方在履行本协议过程中发生的争议，由双方协商解决。若协商不成，可向</w:t>
      </w:r>
      <w:r w:rsidR="00DF38DE">
        <w:rPr>
          <w:rFonts w:ascii="彩虹粗仿宋" w:eastAsia="彩虹粗仿宋" w:hAnsi="宋体" w:hint="eastAsia"/>
          <w:snapToGrid w:val="0"/>
          <w:kern w:val="0"/>
          <w:sz w:val="28"/>
          <w:szCs w:val="28"/>
        </w:rPr>
        <w:t>管理人</w:t>
      </w:r>
      <w:r w:rsidR="008F5C67" w:rsidRPr="00757E93">
        <w:rPr>
          <w:rFonts w:ascii="彩虹粗仿宋" w:eastAsia="彩虹粗仿宋" w:hAnsi="宋体" w:hint="eastAsia"/>
          <w:snapToGrid w:val="0"/>
          <w:kern w:val="0"/>
          <w:sz w:val="28"/>
          <w:szCs w:val="28"/>
        </w:rPr>
        <w:t>所在地</w:t>
      </w:r>
      <w:r w:rsidR="00DB2D63" w:rsidRPr="00757E93">
        <w:rPr>
          <w:rFonts w:ascii="彩虹粗仿宋" w:eastAsia="彩虹粗仿宋" w:hAnsi="宋体" w:hint="eastAsia"/>
          <w:snapToGrid w:val="0"/>
          <w:kern w:val="0"/>
          <w:sz w:val="28"/>
          <w:szCs w:val="28"/>
        </w:rPr>
        <w:t>人民法院提起诉讼。双方为诉讼而实际支付的费用（包括但不限于诉讼费和合理的律师费）由败诉方承担。</w:t>
      </w:r>
    </w:p>
    <w:p w14:paraId="03F153E0" w14:textId="77777777" w:rsidR="00DB2D63"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w:t>
      </w:r>
      <w:r w:rsidR="00DB2D63" w:rsidRPr="00757E93">
        <w:rPr>
          <w:rFonts w:ascii="彩虹粗仿宋" w:eastAsia="彩虹粗仿宋" w:hAnsi="宋体" w:hint="eastAsia"/>
          <w:snapToGrid w:val="0"/>
          <w:kern w:val="0"/>
          <w:sz w:val="28"/>
          <w:szCs w:val="28"/>
        </w:rPr>
        <w:t>.3在争议解决期间，除争议事项外，各方应继续履行本协议规定的各项义务。</w:t>
      </w:r>
    </w:p>
    <w:p w14:paraId="5C2B59CB"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368" w:name="_Toc238891264"/>
      <w:bookmarkStart w:id="369" w:name="_Toc150538345"/>
      <w:bookmarkStart w:id="370" w:name="_Toc150538022"/>
      <w:bookmarkStart w:id="371" w:name="_Toc150537780"/>
      <w:bookmarkStart w:id="372" w:name="_Toc150537425"/>
      <w:bookmarkStart w:id="373" w:name="_Toc150313112"/>
      <w:bookmarkStart w:id="374" w:name="_Toc150311969"/>
      <w:bookmarkStart w:id="375" w:name="_Toc150311383"/>
      <w:bookmarkStart w:id="376" w:name="_Toc150310772"/>
      <w:bookmarkStart w:id="377" w:name="_Toc150310076"/>
      <w:bookmarkStart w:id="378" w:name="_Toc47017330"/>
      <w:bookmarkEnd w:id="365"/>
      <w:bookmarkEnd w:id="366"/>
      <w:r w:rsidRPr="00757E93">
        <w:rPr>
          <w:rFonts w:ascii="彩虹黑体" w:eastAsia="彩虹黑体" w:hAnsi="黑体" w:hint="eastAsia"/>
          <w:bCs/>
          <w:color w:val="auto"/>
          <w:kern w:val="2"/>
          <w:sz w:val="28"/>
          <w:szCs w:val="28"/>
        </w:rPr>
        <w:t>第</w:t>
      </w:r>
      <w:r w:rsidR="0007457B">
        <w:rPr>
          <w:rFonts w:ascii="彩虹黑体" w:eastAsia="彩虹黑体" w:hAnsi="黑体" w:hint="eastAsia"/>
          <w:bCs/>
          <w:color w:val="auto"/>
          <w:kern w:val="2"/>
          <w:sz w:val="28"/>
          <w:szCs w:val="28"/>
        </w:rPr>
        <w:t>二十</w:t>
      </w:r>
      <w:r w:rsidR="00357D1E">
        <w:rPr>
          <w:rFonts w:ascii="彩虹黑体" w:eastAsia="彩虹黑体" w:hAnsi="黑体" w:hint="eastAsia"/>
          <w:bCs/>
          <w:color w:val="auto"/>
          <w:kern w:val="2"/>
          <w:sz w:val="28"/>
          <w:szCs w:val="28"/>
        </w:rPr>
        <w:t>一</w:t>
      </w:r>
      <w:r w:rsidRPr="00757E93">
        <w:rPr>
          <w:rFonts w:ascii="彩虹黑体" w:eastAsia="彩虹黑体" w:hAnsi="黑体" w:hint="eastAsia"/>
          <w:bCs/>
          <w:color w:val="auto"/>
          <w:kern w:val="2"/>
          <w:sz w:val="28"/>
          <w:szCs w:val="28"/>
        </w:rPr>
        <w:t>章  其他</w:t>
      </w:r>
      <w:bookmarkEnd w:id="368"/>
      <w:bookmarkEnd w:id="369"/>
      <w:bookmarkEnd w:id="370"/>
      <w:bookmarkEnd w:id="371"/>
      <w:bookmarkEnd w:id="372"/>
      <w:bookmarkEnd w:id="373"/>
      <w:bookmarkEnd w:id="374"/>
      <w:bookmarkEnd w:id="375"/>
      <w:bookmarkEnd w:id="376"/>
      <w:bookmarkEnd w:id="377"/>
      <w:bookmarkEnd w:id="378"/>
    </w:p>
    <w:p w14:paraId="06209B0A" w14:textId="77777777" w:rsidR="00DB2D63" w:rsidRPr="00757E93" w:rsidRDefault="0007457B"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DB2D63" w:rsidRPr="00757E93">
        <w:rPr>
          <w:rFonts w:ascii="彩虹粗仿宋" w:eastAsia="彩虹粗仿宋" w:hAnsi="宋体" w:hint="eastAsia"/>
          <w:snapToGrid w:val="0"/>
          <w:kern w:val="0"/>
          <w:sz w:val="28"/>
          <w:szCs w:val="28"/>
        </w:rPr>
        <w:t>.1在本协议有效期间，本协议部分条款非法、无效或不可执行，不影响本协议的其它条款的效力和执行。</w:t>
      </w:r>
    </w:p>
    <w:p w14:paraId="2BE87D64" w14:textId="77777777" w:rsidR="00DC17B3" w:rsidRPr="00757E93" w:rsidRDefault="0007457B"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FE3D33" w:rsidRPr="00757E93">
        <w:rPr>
          <w:rFonts w:ascii="彩虹粗仿宋" w:eastAsia="彩虹粗仿宋" w:hAnsi="宋体" w:hint="eastAsia"/>
          <w:snapToGrid w:val="0"/>
          <w:kern w:val="0"/>
          <w:sz w:val="28"/>
          <w:szCs w:val="28"/>
        </w:rPr>
        <w:t>.2</w:t>
      </w:r>
      <w:r w:rsidR="00DC17B3" w:rsidRPr="00757E93">
        <w:rPr>
          <w:rFonts w:ascii="彩虹粗仿宋" w:eastAsia="彩虹粗仿宋" w:hAnsi="宋体" w:hint="eastAsia"/>
          <w:snapToGrid w:val="0"/>
          <w:kern w:val="0"/>
          <w:sz w:val="28"/>
          <w:szCs w:val="28"/>
        </w:rPr>
        <w:t>除上文</w:t>
      </w:r>
      <w:r w:rsidR="006A5E39" w:rsidRPr="00757E93">
        <w:rPr>
          <w:rFonts w:ascii="彩虹粗仿宋" w:eastAsia="彩虹粗仿宋" w:hAnsi="宋体" w:hint="eastAsia"/>
          <w:snapToGrid w:val="0"/>
          <w:kern w:val="0"/>
          <w:sz w:val="28"/>
          <w:szCs w:val="28"/>
        </w:rPr>
        <w:t>明确的通知传递</w:t>
      </w:r>
      <w:r w:rsidR="00586CF7" w:rsidRPr="00757E93">
        <w:rPr>
          <w:rFonts w:ascii="彩虹粗仿宋" w:eastAsia="彩虹粗仿宋" w:hAnsi="宋体" w:hint="eastAsia"/>
          <w:snapToGrid w:val="0"/>
          <w:kern w:val="0"/>
          <w:sz w:val="28"/>
          <w:szCs w:val="28"/>
        </w:rPr>
        <w:t>方式</w:t>
      </w:r>
      <w:r w:rsidR="006A5E39" w:rsidRPr="00757E93">
        <w:rPr>
          <w:rFonts w:ascii="彩虹粗仿宋" w:eastAsia="彩虹粗仿宋" w:hAnsi="宋体" w:hint="eastAsia"/>
          <w:snapToGrid w:val="0"/>
          <w:kern w:val="0"/>
          <w:sz w:val="28"/>
          <w:szCs w:val="28"/>
        </w:rPr>
        <w:t>外，管理人、托管人</w:t>
      </w:r>
      <w:r w:rsidR="00DC17B3" w:rsidRPr="00757E93">
        <w:rPr>
          <w:rFonts w:ascii="彩虹粗仿宋" w:eastAsia="彩虹粗仿宋" w:hAnsi="宋体" w:hint="eastAsia"/>
          <w:snapToGrid w:val="0"/>
          <w:kern w:val="0"/>
          <w:sz w:val="28"/>
          <w:szCs w:val="28"/>
        </w:rPr>
        <w:t>间的任何通知均应送达到以下地址：</w:t>
      </w:r>
    </w:p>
    <w:p w14:paraId="111F25FF" w14:textId="4AE3AA7C" w:rsidR="00DC17B3" w:rsidRPr="00757E93" w:rsidRDefault="006A5E39"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管理人</w:t>
      </w:r>
      <w:r w:rsidR="00DC17B3" w:rsidRPr="00757E93">
        <w:rPr>
          <w:rFonts w:ascii="彩虹粗仿宋" w:eastAsia="彩虹粗仿宋" w:hAnsi="宋体" w:hint="eastAsia"/>
          <w:snapToGrid w:val="0"/>
          <w:kern w:val="0"/>
          <w:sz w:val="28"/>
          <w:szCs w:val="28"/>
        </w:rPr>
        <w:t>：</w:t>
      </w:r>
      <w:r w:rsidR="00D84F8C">
        <w:rPr>
          <w:rFonts w:ascii="彩虹粗仿宋" w:eastAsia="彩虹粗仿宋" w:hAnsi="宋体" w:hint="eastAsia"/>
          <w:snapToGrid w:val="0"/>
          <w:kern w:val="0"/>
          <w:sz w:val="28"/>
          <w:szCs w:val="28"/>
          <w:u w:val="single"/>
        </w:rPr>
        <w:t xml:space="preserve">  </w:t>
      </w:r>
      <w:r w:rsidR="002C3C76">
        <w:rPr>
          <w:rFonts w:ascii="彩虹粗仿宋" w:eastAsia="彩虹粗仿宋" w:hAnsi="宋体" w:hint="eastAsia"/>
          <w:snapToGrid w:val="0"/>
          <w:kern w:val="0"/>
          <w:sz w:val="28"/>
          <w:szCs w:val="28"/>
          <w:u w:val="single"/>
        </w:rPr>
        <w:t>XXXX</w:t>
      </w:r>
      <w:r w:rsidR="00D84F8C">
        <w:rPr>
          <w:rFonts w:ascii="彩虹粗仿宋" w:eastAsia="彩虹粗仿宋" w:hAnsi="宋体" w:hint="eastAsia"/>
          <w:snapToGrid w:val="0"/>
          <w:kern w:val="0"/>
          <w:sz w:val="28"/>
          <w:szCs w:val="28"/>
          <w:u w:val="single"/>
        </w:rPr>
        <w:t xml:space="preserve">                               </w:t>
      </w:r>
    </w:p>
    <w:p w14:paraId="730151BE" w14:textId="6FA7707E" w:rsidR="00DC17B3" w:rsidRPr="00757E93" w:rsidRDefault="00DC17B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邮寄地址：</w:t>
      </w:r>
      <w:r w:rsidR="002A53A4">
        <w:rPr>
          <w:rFonts w:ascii="彩虹粗仿宋" w:eastAsia="彩虹粗仿宋" w:hAnsi="宋体" w:hint="eastAsia"/>
          <w:snapToGrid w:val="0"/>
          <w:kern w:val="0"/>
          <w:sz w:val="28"/>
          <w:szCs w:val="28"/>
        </w:rPr>
        <w:t xml:space="preserve"> </w:t>
      </w:r>
      <w:r w:rsidR="002C3C76">
        <w:rPr>
          <w:rFonts w:ascii="彩虹粗仿宋" w:eastAsia="彩虹粗仿宋" w:hAnsi="宋体" w:hint="eastAsia"/>
          <w:snapToGrid w:val="0"/>
          <w:kern w:val="0"/>
          <w:sz w:val="28"/>
          <w:szCs w:val="28"/>
          <w:u w:val="single"/>
        </w:rPr>
        <w:t>XXXX</w:t>
      </w:r>
    </w:p>
    <w:p w14:paraId="556ACB62" w14:textId="05938026" w:rsidR="00DC17B3" w:rsidRPr="00E713D5" w:rsidRDefault="00DC17B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电话号码：</w:t>
      </w:r>
      <w:r w:rsidR="002A53A4">
        <w:rPr>
          <w:rFonts w:ascii="彩虹粗仿宋" w:eastAsia="彩虹粗仿宋" w:hAnsi="宋体" w:hint="eastAsia"/>
          <w:snapToGrid w:val="0"/>
          <w:kern w:val="0"/>
          <w:sz w:val="28"/>
          <w:szCs w:val="28"/>
        </w:rPr>
        <w:t xml:space="preserve"> </w:t>
      </w:r>
      <w:r w:rsidR="002C3C76">
        <w:rPr>
          <w:rFonts w:ascii="彩虹粗仿宋" w:eastAsia="彩虹粗仿宋" w:hAnsi="宋体" w:hint="eastAsia"/>
          <w:snapToGrid w:val="0"/>
          <w:kern w:val="0"/>
          <w:sz w:val="28"/>
          <w:szCs w:val="28"/>
          <w:u w:val="single"/>
        </w:rPr>
        <w:t>XXXX</w:t>
      </w:r>
    </w:p>
    <w:p w14:paraId="7D0961B0" w14:textId="77777777" w:rsidR="00147761" w:rsidRPr="00757E93" w:rsidRDefault="00147761" w:rsidP="001C53BB">
      <w:pPr>
        <w:spacing w:line="560" w:lineRule="exact"/>
        <w:ind w:firstLineChars="200" w:firstLine="560"/>
        <w:rPr>
          <w:rFonts w:ascii="彩虹粗仿宋" w:eastAsia="彩虹粗仿宋" w:hAnsi="宋体"/>
          <w:snapToGrid w:val="0"/>
          <w:kern w:val="0"/>
          <w:sz w:val="28"/>
          <w:szCs w:val="28"/>
        </w:rPr>
      </w:pPr>
    </w:p>
    <w:p w14:paraId="321EC62C" w14:textId="06A7D45A" w:rsidR="00E713D5" w:rsidRPr="00757E93" w:rsidRDefault="006A5E39" w:rsidP="00E713D5">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w:t>
      </w:r>
      <w:r w:rsidR="00DC17B3" w:rsidRPr="00757E93">
        <w:rPr>
          <w:rFonts w:ascii="彩虹粗仿宋" w:eastAsia="彩虹粗仿宋" w:hAnsi="宋体" w:hint="eastAsia"/>
          <w:snapToGrid w:val="0"/>
          <w:kern w:val="0"/>
          <w:sz w:val="28"/>
          <w:szCs w:val="28"/>
        </w:rPr>
        <w:t>：</w:t>
      </w:r>
      <w:r w:rsidR="00D84F8C">
        <w:rPr>
          <w:rFonts w:ascii="彩虹粗仿宋" w:eastAsia="彩虹粗仿宋" w:hAnsi="宋体" w:hint="eastAsia"/>
          <w:snapToGrid w:val="0"/>
          <w:kern w:val="0"/>
          <w:sz w:val="28"/>
          <w:szCs w:val="28"/>
          <w:u w:val="single"/>
        </w:rPr>
        <w:t xml:space="preserve">  </w:t>
      </w:r>
      <w:r w:rsidR="002C3C76">
        <w:rPr>
          <w:rFonts w:ascii="彩虹粗仿宋" w:eastAsia="彩虹粗仿宋" w:hAnsi="宋体" w:hint="eastAsia"/>
          <w:snapToGrid w:val="0"/>
          <w:kern w:val="0"/>
          <w:sz w:val="28"/>
          <w:szCs w:val="28"/>
          <w:u w:val="single"/>
        </w:rPr>
        <w:t>XXXX</w:t>
      </w:r>
    </w:p>
    <w:p w14:paraId="489A3FD3" w14:textId="138E2842" w:rsidR="00511F58" w:rsidRPr="00E713D5" w:rsidRDefault="00DC17B3" w:rsidP="001C53BB">
      <w:pPr>
        <w:spacing w:line="560" w:lineRule="exact"/>
        <w:ind w:firstLineChars="200" w:firstLine="560"/>
        <w:rPr>
          <w:rFonts w:ascii="彩虹粗仿宋" w:eastAsia="彩虹粗仿宋" w:hAnsi="宋体"/>
          <w:snapToGrid w:val="0"/>
          <w:kern w:val="0"/>
          <w:sz w:val="28"/>
          <w:szCs w:val="28"/>
          <w:u w:val="single"/>
        </w:rPr>
      </w:pPr>
      <w:r w:rsidRPr="00757E93">
        <w:rPr>
          <w:rFonts w:ascii="彩虹粗仿宋" w:eastAsia="彩虹粗仿宋" w:hAnsi="宋体" w:hint="eastAsia"/>
          <w:snapToGrid w:val="0"/>
          <w:kern w:val="0"/>
          <w:sz w:val="28"/>
          <w:szCs w:val="28"/>
        </w:rPr>
        <w:t>邮寄地址：</w:t>
      </w:r>
      <w:r w:rsidR="002C3C76">
        <w:rPr>
          <w:rFonts w:ascii="彩虹粗仿宋" w:eastAsia="彩虹粗仿宋" w:hAnsi="宋体" w:hint="eastAsia"/>
          <w:snapToGrid w:val="0"/>
          <w:kern w:val="0"/>
          <w:sz w:val="28"/>
          <w:szCs w:val="28"/>
          <w:u w:val="single"/>
        </w:rPr>
        <w:t>XXXX</w:t>
      </w:r>
    </w:p>
    <w:p w14:paraId="608F6215" w14:textId="4FAB34F5" w:rsidR="00DC17B3" w:rsidRPr="00E713D5" w:rsidRDefault="00DC17B3" w:rsidP="001C53BB">
      <w:pPr>
        <w:spacing w:line="560" w:lineRule="exact"/>
        <w:ind w:firstLineChars="200" w:firstLine="560"/>
        <w:rPr>
          <w:rFonts w:ascii="彩虹粗仿宋" w:eastAsia="彩虹粗仿宋" w:hAnsi="宋体"/>
          <w:snapToGrid w:val="0"/>
          <w:kern w:val="0"/>
          <w:sz w:val="28"/>
          <w:szCs w:val="28"/>
          <w:u w:val="single"/>
        </w:rPr>
      </w:pPr>
      <w:r w:rsidRPr="00757E93">
        <w:rPr>
          <w:rFonts w:ascii="彩虹粗仿宋" w:eastAsia="彩虹粗仿宋" w:hAnsi="宋体" w:hint="eastAsia"/>
          <w:snapToGrid w:val="0"/>
          <w:kern w:val="0"/>
          <w:sz w:val="28"/>
          <w:szCs w:val="28"/>
        </w:rPr>
        <w:t>电话号码：</w:t>
      </w:r>
      <w:r w:rsidR="002C3C76">
        <w:rPr>
          <w:rFonts w:ascii="彩虹粗仿宋" w:eastAsia="彩虹粗仿宋" w:hAnsi="宋体" w:hint="eastAsia"/>
          <w:snapToGrid w:val="0"/>
          <w:kern w:val="0"/>
          <w:sz w:val="28"/>
          <w:szCs w:val="28"/>
          <w:u w:val="single"/>
        </w:rPr>
        <w:t>XXXX</w:t>
      </w:r>
    </w:p>
    <w:p w14:paraId="77B2B710" w14:textId="16EDFAC6" w:rsidR="00FE3D33" w:rsidRPr="00757E93" w:rsidRDefault="00387412"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DC17B3" w:rsidRPr="00757E93">
        <w:rPr>
          <w:rFonts w:ascii="彩虹粗仿宋" w:eastAsia="彩虹粗仿宋" w:hAnsi="宋体" w:hint="eastAsia"/>
          <w:snapToGrid w:val="0"/>
          <w:kern w:val="0"/>
          <w:sz w:val="28"/>
          <w:szCs w:val="28"/>
        </w:rPr>
        <w:t>.</w:t>
      </w:r>
      <w:r w:rsidR="006A5E39" w:rsidRPr="00757E93">
        <w:rPr>
          <w:rFonts w:ascii="彩虹粗仿宋" w:eastAsia="彩虹粗仿宋" w:hAnsi="宋体" w:hint="eastAsia"/>
          <w:snapToGrid w:val="0"/>
          <w:kern w:val="0"/>
          <w:sz w:val="28"/>
          <w:szCs w:val="28"/>
        </w:rPr>
        <w:t>3</w:t>
      </w:r>
      <w:r w:rsidR="00DC17B3" w:rsidRPr="00757E93">
        <w:rPr>
          <w:rFonts w:ascii="彩虹粗仿宋" w:eastAsia="彩虹粗仿宋" w:hAnsi="宋体" w:hint="eastAsia"/>
          <w:snapToGrid w:val="0"/>
          <w:kern w:val="0"/>
          <w:sz w:val="28"/>
          <w:szCs w:val="28"/>
        </w:rPr>
        <w:t>通知以书面形式作出的，</w:t>
      </w:r>
      <w:r w:rsidR="00120CFD" w:rsidRPr="00120CFD">
        <w:rPr>
          <w:rFonts w:ascii="彩虹粗仿宋" w:eastAsia="彩虹粗仿宋" w:hAnsi="宋体" w:hint="eastAsia"/>
          <w:snapToGrid w:val="0"/>
          <w:kern w:val="0"/>
          <w:sz w:val="28"/>
          <w:szCs w:val="28"/>
        </w:rPr>
        <w:t>以邮寄方式发出的，以邮戳日期之日起三个工作日后视为到达对方</w:t>
      </w:r>
      <w:r w:rsidR="00DC17B3" w:rsidRPr="00757E93">
        <w:rPr>
          <w:rFonts w:ascii="彩虹粗仿宋" w:eastAsia="彩虹粗仿宋" w:hAnsi="宋体" w:hint="eastAsia"/>
          <w:snapToGrid w:val="0"/>
          <w:kern w:val="0"/>
          <w:sz w:val="28"/>
          <w:szCs w:val="28"/>
        </w:rPr>
        <w:t>；以传真方式作出的，则该传真发出的当日视为到达；以电话方式作出的，则对方雇员接听该电话之日视为到达。</w:t>
      </w:r>
    </w:p>
    <w:p w14:paraId="1E25CF2F" w14:textId="77777777" w:rsidR="00DB2D63" w:rsidRPr="00757E93" w:rsidRDefault="00037348"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snapToGrid w:val="0"/>
          <w:kern w:val="0"/>
          <w:sz w:val="28"/>
          <w:szCs w:val="28"/>
        </w:rPr>
        <w:t>2</w:t>
      </w:r>
      <w:r w:rsidR="00357D1E">
        <w:rPr>
          <w:rFonts w:ascii="彩虹粗仿宋" w:eastAsia="彩虹粗仿宋" w:hAnsi="宋体" w:hint="eastAsia"/>
          <w:snapToGrid w:val="0"/>
          <w:kern w:val="0"/>
          <w:sz w:val="28"/>
          <w:szCs w:val="28"/>
        </w:rPr>
        <w:t>1</w:t>
      </w:r>
      <w:r w:rsidR="00DB2D63" w:rsidRPr="00757E93">
        <w:rPr>
          <w:rFonts w:ascii="彩虹粗仿宋" w:eastAsia="彩虹粗仿宋" w:hAnsi="宋体"/>
          <w:snapToGrid w:val="0"/>
          <w:kern w:val="0"/>
          <w:sz w:val="28"/>
          <w:szCs w:val="28"/>
        </w:rPr>
        <w:t>.</w:t>
      </w:r>
      <w:r w:rsidR="006A5E39" w:rsidRPr="00757E93">
        <w:rPr>
          <w:rFonts w:ascii="彩虹粗仿宋" w:eastAsia="彩虹粗仿宋" w:hAnsi="宋体"/>
          <w:snapToGrid w:val="0"/>
          <w:kern w:val="0"/>
          <w:sz w:val="28"/>
          <w:szCs w:val="28"/>
        </w:rPr>
        <w:t>4</w:t>
      </w:r>
      <w:r w:rsidR="007C707E" w:rsidRPr="00757E93">
        <w:rPr>
          <w:rFonts w:ascii="彩虹粗仿宋" w:eastAsia="彩虹粗仿宋" w:hAnsi="宋体" w:hint="eastAsia"/>
          <w:snapToGrid w:val="0"/>
          <w:kern w:val="0"/>
          <w:sz w:val="28"/>
          <w:szCs w:val="28"/>
        </w:rPr>
        <w:t>对本协议的任何修改须以书面形式并经双方</w:t>
      </w:r>
      <w:r w:rsidR="00DB2D63" w:rsidRPr="00757E93">
        <w:rPr>
          <w:rFonts w:ascii="彩虹粗仿宋" w:eastAsia="彩虹粗仿宋" w:hAnsi="宋体" w:hint="eastAsia"/>
          <w:snapToGrid w:val="0"/>
          <w:kern w:val="0"/>
          <w:sz w:val="28"/>
          <w:szCs w:val="28"/>
        </w:rPr>
        <w:t>正式</w:t>
      </w:r>
      <w:r w:rsidR="00B7585A" w:rsidRPr="00B7585A">
        <w:rPr>
          <w:rFonts w:ascii="彩虹粗仿宋" w:eastAsia="彩虹粗仿宋" w:hAnsi="宋体" w:hint="eastAsia"/>
          <w:snapToGrid w:val="0"/>
          <w:kern w:val="0"/>
          <w:sz w:val="28"/>
          <w:szCs w:val="28"/>
        </w:rPr>
        <w:t>签署</w:t>
      </w:r>
      <w:r w:rsidR="00DB2D63" w:rsidRPr="00757E93">
        <w:rPr>
          <w:rFonts w:ascii="彩虹粗仿宋" w:eastAsia="彩虹粗仿宋" w:hAnsi="宋体" w:hint="eastAsia"/>
          <w:snapToGrid w:val="0"/>
          <w:kern w:val="0"/>
          <w:sz w:val="28"/>
          <w:szCs w:val="28"/>
        </w:rPr>
        <w:t>盖章后生效。本协议的任何修改均构成本协议不可分割的一部分。</w:t>
      </w:r>
    </w:p>
    <w:p w14:paraId="2B8A06FB" w14:textId="24416310" w:rsidR="00DB2D63" w:rsidRPr="00757E93" w:rsidRDefault="00037348" w:rsidP="001C53BB">
      <w:pPr>
        <w:spacing w:line="560" w:lineRule="exact"/>
        <w:ind w:leftChars="50" w:left="105" w:firstLineChars="150" w:firstLine="42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DB2D63" w:rsidRPr="00757E93">
        <w:rPr>
          <w:rFonts w:ascii="彩虹粗仿宋" w:eastAsia="彩虹粗仿宋" w:hAnsi="宋体" w:hint="eastAsia"/>
          <w:snapToGrid w:val="0"/>
          <w:kern w:val="0"/>
          <w:sz w:val="28"/>
          <w:szCs w:val="28"/>
        </w:rPr>
        <w:t>.</w:t>
      </w:r>
      <w:r w:rsidR="00D84F8C">
        <w:rPr>
          <w:rFonts w:ascii="彩虹粗仿宋" w:eastAsia="彩虹粗仿宋" w:hAnsi="宋体" w:hint="eastAsia"/>
          <w:snapToGrid w:val="0"/>
          <w:kern w:val="0"/>
          <w:sz w:val="28"/>
          <w:szCs w:val="28"/>
        </w:rPr>
        <w:t>5</w:t>
      </w:r>
      <w:r w:rsidR="00DB2D63" w:rsidRPr="00757E93">
        <w:rPr>
          <w:rFonts w:ascii="彩虹粗仿宋" w:eastAsia="彩虹粗仿宋" w:hAnsi="宋体" w:hint="eastAsia"/>
          <w:snapToGrid w:val="0"/>
          <w:kern w:val="0"/>
          <w:sz w:val="28"/>
          <w:szCs w:val="28"/>
        </w:rPr>
        <w:t>本协议正本一式</w:t>
      </w:r>
      <w:r w:rsidR="00D84F8C" w:rsidRPr="001C53BB">
        <w:rPr>
          <w:rFonts w:ascii="彩虹粗仿宋" w:eastAsia="彩虹粗仿宋" w:hAnsi="宋体" w:hint="eastAsia"/>
          <w:snapToGrid w:val="0"/>
          <w:kern w:val="0"/>
          <w:sz w:val="28"/>
          <w:szCs w:val="28"/>
          <w:u w:val="single"/>
        </w:rPr>
        <w:t xml:space="preserve"> </w:t>
      </w:r>
      <w:r w:rsidR="002C3C76">
        <w:rPr>
          <w:rFonts w:ascii="彩虹粗仿宋" w:eastAsia="彩虹粗仿宋" w:hAnsi="宋体" w:hint="eastAsia"/>
          <w:snapToGrid w:val="0"/>
          <w:kern w:val="0"/>
          <w:sz w:val="28"/>
          <w:szCs w:val="28"/>
          <w:u w:val="single"/>
        </w:rPr>
        <w:t>XX</w:t>
      </w:r>
      <w:r w:rsidR="00D84F8C">
        <w:rPr>
          <w:rFonts w:ascii="彩虹粗仿宋" w:eastAsia="彩虹粗仿宋" w:hAnsi="宋体" w:hint="eastAsia"/>
          <w:snapToGrid w:val="0"/>
          <w:kern w:val="0"/>
          <w:sz w:val="28"/>
          <w:szCs w:val="28"/>
          <w:u w:val="single"/>
        </w:rPr>
        <w:t xml:space="preserve"> </w:t>
      </w:r>
      <w:r w:rsidR="00DB2D63" w:rsidRPr="00757E93">
        <w:rPr>
          <w:rFonts w:ascii="彩虹粗仿宋" w:eastAsia="彩虹粗仿宋" w:hAnsi="宋体" w:hint="eastAsia"/>
          <w:snapToGrid w:val="0"/>
          <w:kern w:val="0"/>
          <w:sz w:val="28"/>
          <w:szCs w:val="28"/>
        </w:rPr>
        <w:t>份，</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人持有</w:t>
      </w:r>
      <w:r w:rsidR="00D84F8C" w:rsidRPr="001C53BB">
        <w:rPr>
          <w:rFonts w:ascii="彩虹粗仿宋" w:eastAsia="彩虹粗仿宋" w:hAnsi="宋体" w:hint="eastAsia"/>
          <w:snapToGrid w:val="0"/>
          <w:kern w:val="0"/>
          <w:sz w:val="28"/>
          <w:szCs w:val="28"/>
          <w:u w:val="single"/>
        </w:rPr>
        <w:t xml:space="preserve"> </w:t>
      </w:r>
      <w:r w:rsidR="002C3C76">
        <w:rPr>
          <w:rFonts w:ascii="彩虹粗仿宋" w:eastAsia="彩虹粗仿宋" w:hAnsi="宋体" w:hint="eastAsia"/>
          <w:snapToGrid w:val="0"/>
          <w:kern w:val="0"/>
          <w:sz w:val="28"/>
          <w:szCs w:val="28"/>
          <w:u w:val="single"/>
        </w:rPr>
        <w:t>XX</w:t>
      </w:r>
      <w:r w:rsidR="00D84F8C" w:rsidRPr="001C53BB">
        <w:rPr>
          <w:rFonts w:ascii="彩虹粗仿宋" w:eastAsia="彩虹粗仿宋" w:hAnsi="宋体" w:hint="eastAsia"/>
          <w:snapToGrid w:val="0"/>
          <w:kern w:val="0"/>
          <w:sz w:val="28"/>
          <w:szCs w:val="28"/>
          <w:u w:val="single"/>
        </w:rPr>
        <w:t xml:space="preserve"> </w:t>
      </w:r>
      <w:r w:rsidR="00DB2D63" w:rsidRPr="00757E93">
        <w:rPr>
          <w:rFonts w:ascii="彩虹粗仿宋" w:eastAsia="彩虹粗仿宋" w:hAnsi="宋体" w:hint="eastAsia"/>
          <w:snapToGrid w:val="0"/>
          <w:kern w:val="0"/>
          <w:sz w:val="28"/>
          <w:szCs w:val="28"/>
        </w:rPr>
        <w:t>份，托管人持有</w:t>
      </w:r>
      <w:r w:rsidR="002C3C76">
        <w:rPr>
          <w:rFonts w:ascii="彩虹粗仿宋" w:eastAsia="彩虹粗仿宋" w:hAnsi="宋体" w:hint="eastAsia"/>
          <w:snapToGrid w:val="0"/>
          <w:kern w:val="0"/>
          <w:sz w:val="28"/>
          <w:szCs w:val="28"/>
          <w:u w:val="single"/>
        </w:rPr>
        <w:t>XX</w:t>
      </w:r>
      <w:r w:rsidR="00D84F8C" w:rsidRPr="001C53BB">
        <w:rPr>
          <w:rFonts w:ascii="彩虹粗仿宋" w:eastAsia="彩虹粗仿宋" w:hAnsi="宋体" w:hint="eastAsia"/>
          <w:snapToGrid w:val="0"/>
          <w:kern w:val="0"/>
          <w:sz w:val="28"/>
          <w:szCs w:val="28"/>
          <w:u w:val="single"/>
        </w:rPr>
        <w:t xml:space="preserve"> </w:t>
      </w:r>
      <w:r w:rsidR="00DB2D63" w:rsidRPr="00757E93">
        <w:rPr>
          <w:rFonts w:ascii="彩虹粗仿宋" w:eastAsia="彩虹粗仿宋" w:hAnsi="宋体" w:hint="eastAsia"/>
          <w:snapToGrid w:val="0"/>
          <w:kern w:val="0"/>
          <w:sz w:val="28"/>
          <w:szCs w:val="28"/>
        </w:rPr>
        <w:t>份，每份具有同等法律效力。</w:t>
      </w:r>
      <w:r w:rsidR="00DB2D63" w:rsidRPr="00757E93">
        <w:rPr>
          <w:rFonts w:ascii="彩虹粗仿宋" w:eastAsia="彩虹粗仿宋" w:hAnsi="宋体" w:hint="eastAsia"/>
          <w:snapToGrid w:val="0"/>
          <w:kern w:val="0"/>
          <w:sz w:val="28"/>
          <w:szCs w:val="28"/>
        </w:rPr>
        <w:t> </w:t>
      </w:r>
    </w:p>
    <w:p w14:paraId="693A9AE8" w14:textId="77777777" w:rsidR="00DB2D63" w:rsidRPr="00757E93" w:rsidRDefault="00037348"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DB2D63" w:rsidRPr="00757E93">
        <w:rPr>
          <w:rFonts w:ascii="彩虹粗仿宋" w:eastAsia="彩虹粗仿宋" w:hAnsi="宋体" w:hint="eastAsia"/>
          <w:snapToGrid w:val="0"/>
          <w:kern w:val="0"/>
          <w:sz w:val="28"/>
          <w:szCs w:val="28"/>
        </w:rPr>
        <w:t>.</w:t>
      </w:r>
      <w:r w:rsidR="00D84F8C">
        <w:rPr>
          <w:rFonts w:ascii="彩虹粗仿宋" w:eastAsia="彩虹粗仿宋" w:hAnsi="宋体" w:hint="eastAsia"/>
          <w:snapToGrid w:val="0"/>
          <w:kern w:val="0"/>
          <w:sz w:val="28"/>
          <w:szCs w:val="28"/>
        </w:rPr>
        <w:t>6</w:t>
      </w:r>
      <w:r w:rsidR="006F5F8F" w:rsidRPr="00757E93">
        <w:rPr>
          <w:rFonts w:ascii="彩虹粗仿宋" w:eastAsia="彩虹粗仿宋" w:hAnsi="宋体" w:hint="eastAsia"/>
          <w:snapToGrid w:val="0"/>
          <w:kern w:val="0"/>
          <w:sz w:val="28"/>
          <w:szCs w:val="28"/>
        </w:rPr>
        <w:t>协议</w:t>
      </w:r>
      <w:r w:rsidR="00DB2D63" w:rsidRPr="00757E93">
        <w:rPr>
          <w:rFonts w:ascii="彩虹粗仿宋" w:eastAsia="彩虹粗仿宋" w:hAnsi="宋体" w:hint="eastAsia"/>
          <w:snapToGrid w:val="0"/>
          <w:kern w:val="0"/>
          <w:sz w:val="28"/>
          <w:szCs w:val="28"/>
        </w:rPr>
        <w:t>生效</w:t>
      </w:r>
    </w:p>
    <w:p w14:paraId="08559A50" w14:textId="77777777" w:rsidR="00322F3D" w:rsidRDefault="007C707E" w:rsidP="00B748D8">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本协议</w:t>
      </w:r>
      <w:r w:rsidR="00B7585A" w:rsidRPr="00B7585A">
        <w:rPr>
          <w:rFonts w:ascii="彩虹粗仿宋" w:eastAsia="彩虹粗仿宋" w:hAnsi="宋体" w:hint="eastAsia"/>
          <w:snapToGrid w:val="0"/>
          <w:kern w:val="0"/>
          <w:sz w:val="28"/>
          <w:szCs w:val="28"/>
        </w:rPr>
        <w:t>自双方法定代表人（负责人）或授权代表签字或盖章并加盖公章或合同专用章之日起生效</w:t>
      </w:r>
      <w:r w:rsidRPr="00757E93">
        <w:rPr>
          <w:rFonts w:ascii="彩虹粗仿宋" w:eastAsia="彩虹粗仿宋" w:hAnsi="宋体" w:hint="eastAsia"/>
          <w:snapToGrid w:val="0"/>
          <w:kern w:val="0"/>
          <w:sz w:val="28"/>
          <w:szCs w:val="28"/>
        </w:rPr>
        <w:t>。</w:t>
      </w:r>
    </w:p>
    <w:p w14:paraId="570DB558" w14:textId="77777777" w:rsidR="00B076B7" w:rsidRPr="00757E93" w:rsidRDefault="000C2AD9" w:rsidP="001C53BB">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B076B7">
        <w:rPr>
          <w:rFonts w:ascii="彩虹粗仿宋" w:eastAsia="彩虹粗仿宋" w:hAnsi="宋体" w:hint="eastAsia"/>
          <w:snapToGrid w:val="0"/>
          <w:kern w:val="0"/>
          <w:sz w:val="28"/>
          <w:szCs w:val="28"/>
        </w:rPr>
        <w:t>.</w:t>
      </w:r>
      <w:r w:rsidR="00D84F8C">
        <w:rPr>
          <w:rFonts w:ascii="彩虹粗仿宋" w:eastAsia="彩虹粗仿宋" w:hAnsi="宋体" w:hint="eastAsia"/>
          <w:snapToGrid w:val="0"/>
          <w:kern w:val="0"/>
          <w:sz w:val="28"/>
          <w:szCs w:val="28"/>
        </w:rPr>
        <w:t>7</w:t>
      </w:r>
      <w:r w:rsidR="001541F0" w:rsidRPr="001541F0">
        <w:rPr>
          <w:rFonts w:ascii="彩虹粗仿宋" w:eastAsia="彩虹粗仿宋" w:hAnsi="宋体" w:hint="eastAsia"/>
          <w:snapToGrid w:val="0"/>
          <w:kern w:val="0"/>
          <w:sz w:val="28"/>
          <w:szCs w:val="28"/>
        </w:rPr>
        <w:t>本协议项下应由托管人向管理人发出的书面文件、传真、信函等应加盖的印章，托管人指定为“中国建设银行</w:t>
      </w:r>
      <w:r w:rsidR="001541F0" w:rsidRPr="00E713D5">
        <w:rPr>
          <w:rFonts w:ascii="彩虹粗仿宋" w:eastAsia="彩虹粗仿宋" w:hAnsi="宋体"/>
          <w:snapToGrid w:val="0"/>
          <w:kern w:val="0"/>
          <w:sz w:val="28"/>
          <w:szCs w:val="28"/>
          <w:u w:val="single"/>
        </w:rPr>
        <w:t xml:space="preserve">     </w:t>
      </w:r>
      <w:r w:rsidR="001541F0" w:rsidRPr="001541F0">
        <w:rPr>
          <w:rFonts w:ascii="彩虹粗仿宋" w:eastAsia="彩虹粗仿宋" w:hAnsi="宋体" w:hint="eastAsia"/>
          <w:snapToGrid w:val="0"/>
          <w:kern w:val="0"/>
          <w:sz w:val="28"/>
          <w:szCs w:val="28"/>
        </w:rPr>
        <w:t>”印章。</w:t>
      </w:r>
    </w:p>
    <w:p w14:paraId="43F2D958" w14:textId="77777777" w:rsidR="007C707E" w:rsidRPr="00757E93" w:rsidRDefault="006A5E39" w:rsidP="001C53BB">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（以下无正文）</w:t>
      </w:r>
    </w:p>
    <w:p w14:paraId="5688DFC8" w14:textId="77777777" w:rsidR="00DB2D63" w:rsidRPr="00757E93" w:rsidRDefault="00DB2D63" w:rsidP="001C53BB">
      <w:pPr>
        <w:spacing w:line="560" w:lineRule="exact"/>
        <w:rPr>
          <w:rFonts w:ascii="彩虹粗仿宋" w:eastAsia="彩虹粗仿宋"/>
          <w:sz w:val="28"/>
          <w:szCs w:val="28"/>
        </w:rPr>
      </w:pPr>
      <w:r w:rsidRPr="00757E93">
        <w:rPr>
          <w:rFonts w:ascii="宋体" w:hAnsi="宋体" w:hint="eastAsia"/>
          <w:snapToGrid w:val="0"/>
          <w:kern w:val="0"/>
          <w:sz w:val="24"/>
        </w:rPr>
        <w:br w:type="page"/>
      </w:r>
      <w:bookmarkStart w:id="379" w:name="_Toc366844941"/>
      <w:bookmarkStart w:id="380" w:name="_Toc366854403"/>
      <w:r w:rsidRPr="00757E93">
        <w:rPr>
          <w:rFonts w:ascii="彩虹粗仿宋" w:eastAsia="彩虹粗仿宋" w:hint="eastAsia"/>
          <w:sz w:val="28"/>
          <w:szCs w:val="28"/>
        </w:rPr>
        <w:t>本页为</w:t>
      </w:r>
      <w:r w:rsidR="00255003">
        <w:rPr>
          <w:rFonts w:ascii="彩虹粗仿宋" w:eastAsia="彩虹粗仿宋" w:hint="eastAsia"/>
          <w:sz w:val="28"/>
          <w:szCs w:val="28"/>
        </w:rPr>
        <w:t>《</w:t>
      </w:r>
      <w:r w:rsidR="00973A5F">
        <w:rPr>
          <w:rFonts w:ascii="彩虹粗仿宋" w:eastAsia="彩虹粗仿宋" w:hint="eastAsia"/>
          <w:sz w:val="28"/>
          <w:szCs w:val="28"/>
          <w:u w:val="single"/>
        </w:rPr>
        <w:t xml:space="preserve">                     </w:t>
      </w:r>
      <w:r w:rsidRPr="001C53BB">
        <w:rPr>
          <w:rFonts w:ascii="彩虹粗仿宋" w:eastAsia="彩虹粗仿宋" w:hint="eastAsia"/>
          <w:sz w:val="28"/>
          <w:szCs w:val="28"/>
        </w:rPr>
        <w:t>银行理财产品</w:t>
      </w:r>
      <w:r w:rsidRPr="00757E93">
        <w:rPr>
          <w:rFonts w:ascii="彩虹粗仿宋" w:eastAsia="彩虹粗仿宋" w:hint="eastAsia"/>
          <w:sz w:val="28"/>
          <w:szCs w:val="28"/>
        </w:rPr>
        <w:t>托管协议</w:t>
      </w:r>
      <w:r w:rsidR="00255003">
        <w:rPr>
          <w:rFonts w:ascii="彩虹粗仿宋" w:eastAsia="彩虹粗仿宋" w:hint="eastAsia"/>
          <w:sz w:val="28"/>
          <w:szCs w:val="28"/>
        </w:rPr>
        <w:t>》</w:t>
      </w:r>
      <w:r w:rsidRPr="00757E93">
        <w:rPr>
          <w:rFonts w:ascii="彩虹粗仿宋" w:eastAsia="彩虹粗仿宋" w:hint="eastAsia"/>
          <w:sz w:val="28"/>
          <w:szCs w:val="28"/>
        </w:rPr>
        <w:t>的盖章页：</w:t>
      </w:r>
      <w:bookmarkEnd w:id="379"/>
      <w:bookmarkEnd w:id="380"/>
    </w:p>
    <w:p w14:paraId="5BFDDB30" w14:textId="77777777" w:rsidR="00DB2D63" w:rsidRPr="00757E93" w:rsidRDefault="00DB2D63" w:rsidP="001C53BB">
      <w:pPr>
        <w:spacing w:line="560" w:lineRule="exact"/>
        <w:ind w:right="26"/>
        <w:rPr>
          <w:rFonts w:ascii="彩虹粗仿宋" w:eastAsia="彩虹粗仿宋" w:hAnsi="宋体"/>
          <w:sz w:val="28"/>
          <w:szCs w:val="28"/>
        </w:rPr>
      </w:pPr>
    </w:p>
    <w:p w14:paraId="34CEB0FB" w14:textId="77777777" w:rsidR="00DB2D63" w:rsidRPr="00757E93" w:rsidRDefault="00DB2D63" w:rsidP="001C53BB">
      <w:pPr>
        <w:spacing w:line="560" w:lineRule="exact"/>
        <w:ind w:right="26"/>
        <w:rPr>
          <w:rFonts w:ascii="彩虹粗仿宋" w:eastAsia="彩虹粗仿宋" w:hAnsi="宋体"/>
          <w:b/>
          <w:sz w:val="28"/>
          <w:szCs w:val="28"/>
        </w:rPr>
      </w:pPr>
      <w:r w:rsidRPr="00757E93">
        <w:rPr>
          <w:rFonts w:ascii="彩虹粗仿宋" w:eastAsia="彩虹粗仿宋" w:hAnsi="宋体" w:hint="eastAsia"/>
          <w:b/>
          <w:sz w:val="28"/>
          <w:szCs w:val="28"/>
        </w:rPr>
        <w:t>本协议由以下当事人在本页所载日期签署如下：</w:t>
      </w:r>
    </w:p>
    <w:p w14:paraId="78686047" w14:textId="77777777" w:rsidR="00DB2D63" w:rsidRDefault="00DB2D63" w:rsidP="001C53BB">
      <w:pPr>
        <w:snapToGrid w:val="0"/>
        <w:spacing w:line="560" w:lineRule="exact"/>
        <w:rPr>
          <w:rFonts w:ascii="彩虹粗仿宋" w:eastAsia="彩虹粗仿宋" w:hAnsi="宋体"/>
          <w:b/>
          <w:sz w:val="28"/>
          <w:szCs w:val="28"/>
        </w:rPr>
      </w:pPr>
    </w:p>
    <w:p w14:paraId="57426E7D" w14:textId="77777777" w:rsidR="00632B89" w:rsidRDefault="00632B89" w:rsidP="001C53BB">
      <w:pPr>
        <w:snapToGrid w:val="0"/>
        <w:spacing w:line="560" w:lineRule="exact"/>
        <w:rPr>
          <w:rFonts w:ascii="彩虹粗仿宋" w:eastAsia="彩虹粗仿宋" w:hAnsi="宋体"/>
          <w:b/>
          <w:sz w:val="28"/>
          <w:szCs w:val="28"/>
        </w:rPr>
      </w:pPr>
    </w:p>
    <w:p w14:paraId="2A95A46D" w14:textId="77777777" w:rsidR="00632B89" w:rsidRPr="00757E93" w:rsidRDefault="00632B89" w:rsidP="001C53BB">
      <w:pPr>
        <w:snapToGrid w:val="0"/>
        <w:spacing w:line="560" w:lineRule="exact"/>
        <w:rPr>
          <w:rFonts w:ascii="彩虹粗仿宋" w:eastAsia="彩虹粗仿宋" w:hAnsi="宋体"/>
          <w:b/>
          <w:sz w:val="28"/>
          <w:szCs w:val="28"/>
        </w:rPr>
      </w:pPr>
    </w:p>
    <w:p w14:paraId="49D1BC78" w14:textId="77777777" w:rsidR="00DB2D63" w:rsidRPr="00757E93" w:rsidRDefault="00DB2D63" w:rsidP="001C53BB">
      <w:pPr>
        <w:snapToGrid w:val="0"/>
        <w:spacing w:line="560" w:lineRule="exact"/>
        <w:rPr>
          <w:rFonts w:ascii="彩虹粗仿宋" w:eastAsia="彩虹粗仿宋" w:hAnsi="宋体"/>
          <w:b/>
          <w:sz w:val="28"/>
          <w:szCs w:val="28"/>
        </w:rPr>
      </w:pPr>
    </w:p>
    <w:p w14:paraId="0E381D64" w14:textId="67C6B16D" w:rsidR="00DB2D63" w:rsidRPr="00757E93" w:rsidRDefault="000A2B8D" w:rsidP="001C53BB">
      <w:pPr>
        <w:snapToGrid w:val="0"/>
        <w:spacing w:line="560" w:lineRule="exact"/>
        <w:rPr>
          <w:rFonts w:ascii="彩虹粗仿宋" w:eastAsia="彩虹粗仿宋" w:hAnsi="宋体"/>
          <w:sz w:val="28"/>
          <w:szCs w:val="28"/>
        </w:rPr>
      </w:pPr>
      <w:r w:rsidRPr="00757E93">
        <w:rPr>
          <w:rFonts w:ascii="彩虹粗仿宋" w:eastAsia="彩虹粗仿宋" w:hAnsi="宋体" w:hint="eastAsia"/>
          <w:b/>
          <w:sz w:val="28"/>
          <w:szCs w:val="28"/>
        </w:rPr>
        <w:t>管理</w:t>
      </w:r>
      <w:r w:rsidR="00DB2D63" w:rsidRPr="00757E93">
        <w:rPr>
          <w:rFonts w:ascii="彩虹粗仿宋" w:eastAsia="彩虹粗仿宋" w:hAnsi="宋体" w:hint="eastAsia"/>
          <w:b/>
          <w:sz w:val="28"/>
          <w:szCs w:val="28"/>
        </w:rPr>
        <w:t>人：</w:t>
      </w:r>
      <w:r w:rsidR="00D84F8C">
        <w:rPr>
          <w:rFonts w:ascii="彩虹粗仿宋" w:eastAsia="彩虹粗仿宋" w:hint="eastAsia"/>
          <w:sz w:val="28"/>
          <w:szCs w:val="28"/>
          <w:u w:val="single"/>
        </w:rPr>
        <w:t xml:space="preserve">  </w:t>
      </w:r>
      <w:r w:rsidR="00F626A8">
        <w:rPr>
          <w:rFonts w:ascii="彩虹粗仿宋" w:eastAsia="彩虹粗仿宋" w:hint="eastAsia"/>
          <w:sz w:val="28"/>
          <w:szCs w:val="28"/>
          <w:u w:val="single"/>
        </w:rPr>
        <w:t>平顶山银行股份有限公司</w:t>
      </w:r>
      <w:r w:rsidR="00D84F8C">
        <w:rPr>
          <w:rFonts w:ascii="彩虹粗仿宋" w:eastAsia="彩虹粗仿宋" w:hint="eastAsia"/>
          <w:sz w:val="28"/>
          <w:szCs w:val="28"/>
          <w:u w:val="single"/>
        </w:rPr>
        <w:t xml:space="preserve"> </w:t>
      </w:r>
    </w:p>
    <w:p w14:paraId="19CC37FB" w14:textId="77777777" w:rsidR="00DB2D63" w:rsidRPr="00757E93" w:rsidRDefault="00F36F24" w:rsidP="001C53BB">
      <w:pPr>
        <w:snapToGrid w:val="0"/>
        <w:spacing w:line="560" w:lineRule="exact"/>
        <w:rPr>
          <w:rFonts w:ascii="彩虹粗仿宋" w:eastAsia="彩虹粗仿宋" w:hAnsi="宋体"/>
          <w:b/>
          <w:sz w:val="28"/>
          <w:szCs w:val="28"/>
        </w:rPr>
      </w:pPr>
      <w:r w:rsidRPr="00757E93">
        <w:rPr>
          <w:rFonts w:ascii="彩虹粗仿宋" w:eastAsia="彩虹粗仿宋" w:hAnsi="宋体" w:hint="eastAsia"/>
          <w:b/>
          <w:sz w:val="28"/>
          <w:szCs w:val="28"/>
        </w:rPr>
        <w:t>法定代表人（负责人）或授权</w:t>
      </w:r>
      <w:r w:rsidR="00B7271E">
        <w:rPr>
          <w:rFonts w:ascii="彩虹粗仿宋" w:eastAsia="彩虹粗仿宋" w:hAnsi="宋体" w:hint="eastAsia"/>
          <w:b/>
          <w:sz w:val="28"/>
          <w:szCs w:val="28"/>
        </w:rPr>
        <w:t>代理人</w:t>
      </w:r>
      <w:r w:rsidRPr="00757E93">
        <w:rPr>
          <w:rFonts w:ascii="彩虹粗仿宋" w:eastAsia="彩虹粗仿宋" w:hAnsi="宋体" w:hint="eastAsia"/>
          <w:b/>
          <w:sz w:val="28"/>
          <w:szCs w:val="28"/>
        </w:rPr>
        <w:t>：</w:t>
      </w:r>
    </w:p>
    <w:p w14:paraId="4A8C69EE" w14:textId="77777777" w:rsidR="00DB2D63" w:rsidRPr="001C53BB" w:rsidRDefault="00DB2D63" w:rsidP="001C53BB">
      <w:pPr>
        <w:pStyle w:val="20"/>
        <w:tabs>
          <w:tab w:val="left" w:pos="540"/>
        </w:tabs>
        <w:spacing w:line="560" w:lineRule="exact"/>
        <w:rPr>
          <w:rFonts w:ascii="彩虹粗仿宋" w:eastAsia="彩虹粗仿宋" w:hAnsi="宋体"/>
          <w:sz w:val="28"/>
          <w:szCs w:val="28"/>
        </w:rPr>
      </w:pPr>
      <w:r w:rsidRPr="001C53BB">
        <w:rPr>
          <w:rFonts w:ascii="彩虹粗仿宋" w:eastAsia="彩虹粗仿宋" w:hint="eastAsia"/>
          <w:sz w:val="28"/>
          <w:szCs w:val="28"/>
        </w:rPr>
        <w:t xml:space="preserve">      </w:t>
      </w:r>
      <w:r w:rsidRPr="001C53BB">
        <w:rPr>
          <w:rFonts w:ascii="彩虹粗仿宋" w:eastAsia="彩虹粗仿宋" w:hAnsi="宋体" w:hint="eastAsia"/>
          <w:sz w:val="28"/>
          <w:szCs w:val="28"/>
        </w:rPr>
        <w:t xml:space="preserve"> 年       月        日</w:t>
      </w:r>
    </w:p>
    <w:p w14:paraId="07C8AFD3" w14:textId="77777777" w:rsidR="00DB2D63" w:rsidRPr="00757E93" w:rsidRDefault="00DB2D63" w:rsidP="001C53BB">
      <w:pPr>
        <w:snapToGrid w:val="0"/>
        <w:spacing w:line="560" w:lineRule="exact"/>
        <w:rPr>
          <w:rFonts w:ascii="彩虹粗仿宋" w:eastAsia="彩虹粗仿宋" w:hAnsi="宋体"/>
          <w:sz w:val="28"/>
          <w:szCs w:val="28"/>
        </w:rPr>
      </w:pPr>
    </w:p>
    <w:p w14:paraId="390DD565" w14:textId="77777777" w:rsidR="00DB2D63" w:rsidRPr="00757E93" w:rsidRDefault="00DB2D63" w:rsidP="001C53BB">
      <w:pPr>
        <w:snapToGrid w:val="0"/>
        <w:spacing w:line="560" w:lineRule="exact"/>
        <w:rPr>
          <w:rFonts w:ascii="彩虹粗仿宋" w:eastAsia="彩虹粗仿宋" w:hAnsi="宋体"/>
          <w:b/>
          <w:sz w:val="28"/>
          <w:szCs w:val="28"/>
        </w:rPr>
      </w:pPr>
    </w:p>
    <w:p w14:paraId="62C04FD1" w14:textId="77777777" w:rsidR="00DB2D63" w:rsidRDefault="00DB2D63" w:rsidP="001C53BB">
      <w:pPr>
        <w:snapToGrid w:val="0"/>
        <w:spacing w:line="560" w:lineRule="exact"/>
        <w:rPr>
          <w:rFonts w:ascii="彩虹粗仿宋" w:eastAsia="彩虹粗仿宋" w:hAnsi="宋体"/>
          <w:b/>
          <w:sz w:val="28"/>
          <w:szCs w:val="28"/>
        </w:rPr>
      </w:pPr>
    </w:p>
    <w:p w14:paraId="06C2F3C0" w14:textId="77777777" w:rsidR="00632B89" w:rsidRDefault="00632B89" w:rsidP="001C53BB">
      <w:pPr>
        <w:snapToGrid w:val="0"/>
        <w:spacing w:line="560" w:lineRule="exact"/>
        <w:rPr>
          <w:rFonts w:ascii="彩虹粗仿宋" w:eastAsia="彩虹粗仿宋" w:hAnsi="宋体"/>
          <w:b/>
          <w:sz w:val="28"/>
          <w:szCs w:val="28"/>
        </w:rPr>
      </w:pPr>
    </w:p>
    <w:p w14:paraId="000DB2AB" w14:textId="77777777" w:rsidR="00632B89" w:rsidRDefault="00632B89" w:rsidP="001C53BB">
      <w:pPr>
        <w:snapToGrid w:val="0"/>
        <w:spacing w:line="560" w:lineRule="exact"/>
        <w:rPr>
          <w:rFonts w:ascii="彩虹粗仿宋" w:eastAsia="彩虹粗仿宋" w:hAnsi="宋体"/>
          <w:b/>
          <w:sz w:val="28"/>
          <w:szCs w:val="28"/>
        </w:rPr>
      </w:pPr>
    </w:p>
    <w:p w14:paraId="288BFA27" w14:textId="77777777" w:rsidR="00632B89" w:rsidRPr="00757E93" w:rsidRDefault="00632B89" w:rsidP="001C53BB">
      <w:pPr>
        <w:snapToGrid w:val="0"/>
        <w:spacing w:line="560" w:lineRule="exact"/>
        <w:rPr>
          <w:rFonts w:ascii="彩虹粗仿宋" w:eastAsia="彩虹粗仿宋" w:hAnsi="宋体"/>
          <w:b/>
          <w:sz w:val="28"/>
          <w:szCs w:val="28"/>
        </w:rPr>
      </w:pPr>
    </w:p>
    <w:p w14:paraId="1D086E35" w14:textId="77777777" w:rsidR="00DB2D63" w:rsidRPr="00757E93" w:rsidRDefault="00DB2D63" w:rsidP="001C53BB">
      <w:pPr>
        <w:snapToGrid w:val="0"/>
        <w:spacing w:line="560" w:lineRule="exact"/>
        <w:rPr>
          <w:rFonts w:ascii="彩虹粗仿宋" w:eastAsia="彩虹粗仿宋" w:hAnsi="宋体"/>
          <w:b/>
          <w:sz w:val="28"/>
          <w:szCs w:val="28"/>
        </w:rPr>
      </w:pPr>
    </w:p>
    <w:p w14:paraId="6778A5AB" w14:textId="57B8585B" w:rsidR="00DB2D63" w:rsidRPr="009979B6" w:rsidRDefault="00DB2D63" w:rsidP="001C53BB">
      <w:pPr>
        <w:snapToGrid w:val="0"/>
        <w:spacing w:line="560" w:lineRule="exact"/>
        <w:rPr>
          <w:rFonts w:ascii="彩虹粗仿宋" w:eastAsia="彩虹粗仿宋" w:hAnsi="宋体"/>
          <w:sz w:val="28"/>
          <w:szCs w:val="28"/>
        </w:rPr>
      </w:pPr>
      <w:r w:rsidRPr="00757E93">
        <w:rPr>
          <w:rFonts w:ascii="彩虹粗仿宋" w:eastAsia="彩虹粗仿宋" w:hAnsi="宋体" w:hint="eastAsia"/>
          <w:b/>
          <w:sz w:val="28"/>
          <w:szCs w:val="28"/>
        </w:rPr>
        <w:t>托管人：</w:t>
      </w:r>
      <w:r w:rsidRPr="001C53BB">
        <w:rPr>
          <w:rFonts w:ascii="彩虹粗仿宋" w:eastAsia="彩虹粗仿宋" w:hAnsi="宋体" w:hint="eastAsia"/>
          <w:b/>
          <w:sz w:val="28"/>
          <w:szCs w:val="28"/>
          <w:u w:val="single"/>
        </w:rPr>
        <w:t>中国建设银行股份有限公司</w:t>
      </w:r>
      <w:r w:rsidR="00F626A8">
        <w:rPr>
          <w:rFonts w:ascii="彩虹粗仿宋" w:eastAsia="彩虹粗仿宋" w:hint="eastAsia"/>
          <w:b/>
          <w:sz w:val="28"/>
          <w:szCs w:val="28"/>
          <w:u w:val="single"/>
        </w:rPr>
        <w:t>河南省</w:t>
      </w:r>
      <w:r w:rsidR="00D84F8C" w:rsidRPr="001C53BB">
        <w:rPr>
          <w:rFonts w:ascii="彩虹粗仿宋" w:eastAsia="彩虹粗仿宋" w:hint="eastAsia"/>
          <w:b/>
          <w:sz w:val="28"/>
          <w:szCs w:val="28"/>
          <w:u w:val="single"/>
        </w:rPr>
        <w:t>分行</w:t>
      </w:r>
    </w:p>
    <w:p w14:paraId="1A7876BA" w14:textId="77777777" w:rsidR="00F36F24" w:rsidRPr="00757E93" w:rsidRDefault="00F36F24" w:rsidP="001C53BB">
      <w:pPr>
        <w:snapToGrid w:val="0"/>
        <w:spacing w:line="560" w:lineRule="exact"/>
        <w:rPr>
          <w:rFonts w:ascii="彩虹粗仿宋" w:eastAsia="彩虹粗仿宋" w:hAnsi="宋体"/>
          <w:b/>
          <w:sz w:val="28"/>
          <w:szCs w:val="28"/>
        </w:rPr>
      </w:pPr>
      <w:r w:rsidRPr="00757E93">
        <w:rPr>
          <w:rFonts w:ascii="彩虹粗仿宋" w:eastAsia="彩虹粗仿宋" w:hAnsi="宋体" w:hint="eastAsia"/>
          <w:b/>
          <w:sz w:val="28"/>
          <w:szCs w:val="28"/>
        </w:rPr>
        <w:t>负责人或授权</w:t>
      </w:r>
      <w:r w:rsidR="00B7271E">
        <w:rPr>
          <w:rFonts w:ascii="彩虹粗仿宋" w:eastAsia="彩虹粗仿宋" w:hAnsi="宋体" w:hint="eastAsia"/>
          <w:b/>
          <w:sz w:val="28"/>
          <w:szCs w:val="28"/>
        </w:rPr>
        <w:t>代理人</w:t>
      </w:r>
      <w:r w:rsidRPr="00757E93">
        <w:rPr>
          <w:rFonts w:ascii="彩虹粗仿宋" w:eastAsia="彩虹粗仿宋" w:hAnsi="宋体" w:hint="eastAsia"/>
          <w:b/>
          <w:sz w:val="28"/>
          <w:szCs w:val="28"/>
        </w:rPr>
        <w:t>：</w:t>
      </w:r>
    </w:p>
    <w:p w14:paraId="1A6F7CBD" w14:textId="77777777" w:rsidR="00DB2D63" w:rsidRPr="00757E93" w:rsidRDefault="00DB2D63" w:rsidP="001C53BB">
      <w:pPr>
        <w:snapToGrid w:val="0"/>
        <w:spacing w:line="560" w:lineRule="exact"/>
        <w:rPr>
          <w:rFonts w:ascii="彩虹粗仿宋" w:eastAsia="彩虹粗仿宋" w:hAnsi="宋体"/>
          <w:sz w:val="28"/>
          <w:szCs w:val="28"/>
        </w:rPr>
      </w:pPr>
    </w:p>
    <w:p w14:paraId="421116DB" w14:textId="77777777" w:rsidR="00DB2D63" w:rsidRPr="001C53BB" w:rsidRDefault="00DB2D63" w:rsidP="001C53BB">
      <w:pPr>
        <w:pStyle w:val="20"/>
        <w:tabs>
          <w:tab w:val="left" w:pos="540"/>
        </w:tabs>
        <w:spacing w:line="560" w:lineRule="exact"/>
        <w:rPr>
          <w:rFonts w:ascii="彩虹粗仿宋" w:eastAsia="彩虹粗仿宋" w:hAnsi="宋体"/>
          <w:sz w:val="28"/>
          <w:szCs w:val="28"/>
        </w:rPr>
      </w:pPr>
      <w:r w:rsidRPr="001C53BB">
        <w:rPr>
          <w:rFonts w:ascii="彩虹粗仿宋" w:eastAsia="彩虹粗仿宋" w:hint="eastAsia"/>
          <w:sz w:val="28"/>
          <w:szCs w:val="28"/>
        </w:rPr>
        <w:t xml:space="preserve">       </w:t>
      </w:r>
      <w:r w:rsidRPr="001C53BB">
        <w:rPr>
          <w:rFonts w:ascii="彩虹粗仿宋" w:eastAsia="彩虹粗仿宋" w:hAnsi="宋体" w:hint="eastAsia"/>
          <w:sz w:val="28"/>
          <w:szCs w:val="28"/>
        </w:rPr>
        <w:t>年       月        日</w:t>
      </w:r>
    </w:p>
    <w:p w14:paraId="24A6B23E" w14:textId="77777777" w:rsidR="00DB2D63" w:rsidRPr="00574627" w:rsidRDefault="00DB2D63" w:rsidP="001C53BB">
      <w:pPr>
        <w:snapToGrid w:val="0"/>
        <w:spacing w:line="560" w:lineRule="exact"/>
        <w:rPr>
          <w:rFonts w:ascii="宋体" w:hAnsi="宋体"/>
          <w:sz w:val="24"/>
        </w:rPr>
      </w:pPr>
    </w:p>
    <w:p w14:paraId="2A10B078" w14:textId="77777777" w:rsidR="00AD073B" w:rsidRDefault="00AD073B" w:rsidP="001C53BB">
      <w:pPr>
        <w:snapToGrid w:val="0"/>
        <w:spacing w:line="560" w:lineRule="exact"/>
        <w:rPr>
          <w:rFonts w:ascii="宋体" w:hAnsi="宋体"/>
          <w:sz w:val="24"/>
        </w:rPr>
      </w:pPr>
    </w:p>
    <w:p w14:paraId="5D4EAB0E" w14:textId="77777777" w:rsidR="008433C0" w:rsidRPr="00A26DAE" w:rsidRDefault="008433C0" w:rsidP="001C53BB">
      <w:pPr>
        <w:snapToGrid w:val="0"/>
        <w:spacing w:line="560" w:lineRule="exact"/>
        <w:rPr>
          <w:rFonts w:ascii="彩虹粗仿宋" w:eastAsia="彩虹粗仿宋" w:hAnsi="仿宋"/>
          <w:color w:val="000000"/>
          <w:sz w:val="28"/>
          <w:szCs w:val="28"/>
        </w:rPr>
      </w:pPr>
      <w:r>
        <w:rPr>
          <w:rFonts w:hint="eastAsia"/>
        </w:rPr>
        <w:br/>
      </w:r>
      <w:r w:rsidRPr="00A26DAE">
        <w:rPr>
          <w:rFonts w:ascii="彩虹粗仿宋" w:eastAsia="彩虹粗仿宋" w:hAnsi="仿宋" w:hint="eastAsia"/>
          <w:b/>
          <w:bCs/>
          <w:color w:val="000000"/>
          <w:sz w:val="28"/>
          <w:szCs w:val="28"/>
        </w:rPr>
        <w:t>附件1:</w:t>
      </w:r>
    </w:p>
    <w:p w14:paraId="2E053285" w14:textId="77777777" w:rsidR="00511F58" w:rsidRDefault="008433C0" w:rsidP="008433C0">
      <w:pPr>
        <w:adjustRightInd w:val="0"/>
        <w:snapToGrid w:val="0"/>
        <w:spacing w:line="560" w:lineRule="atLeast"/>
        <w:jc w:val="center"/>
        <w:rPr>
          <w:rFonts w:ascii="彩虹黑体" w:eastAsia="彩虹黑体" w:hAnsi="仿宋"/>
          <w:b/>
          <w:bCs/>
          <w:color w:val="000000"/>
          <w:sz w:val="36"/>
          <w:szCs w:val="36"/>
        </w:rPr>
      </w:pPr>
      <w:r w:rsidRPr="00A26DAE">
        <w:rPr>
          <w:rFonts w:ascii="彩虹黑体" w:eastAsia="彩虹黑体" w:hAnsi="仿宋" w:hint="eastAsia"/>
          <w:b/>
          <w:bCs/>
          <w:color w:val="000000"/>
          <w:sz w:val="36"/>
          <w:szCs w:val="36"/>
        </w:rPr>
        <w:t>关于</w:t>
      </w:r>
      <w:r w:rsidRPr="00A26DAE">
        <w:rPr>
          <w:rFonts w:ascii="彩虹黑体" w:eastAsia="彩虹黑体" w:hAnsi="仿宋" w:hint="eastAsia"/>
          <w:b/>
          <w:bCs/>
          <w:color w:val="000000"/>
          <w:sz w:val="36"/>
          <w:szCs w:val="36"/>
          <w:u w:val="single"/>
        </w:rPr>
        <w:t xml:space="preserve">    </w:t>
      </w:r>
      <w:r w:rsidRPr="00A26DAE">
        <w:rPr>
          <w:rFonts w:ascii="彩虹黑体" w:eastAsia="彩虹黑体" w:hAnsi="仿宋" w:hint="eastAsia"/>
          <w:b/>
          <w:bCs/>
          <w:color w:val="000000"/>
          <w:sz w:val="36"/>
          <w:szCs w:val="36"/>
        </w:rPr>
        <w:t>银行理财产品托管账户开立情况的函</w:t>
      </w:r>
    </w:p>
    <w:p w14:paraId="186FEA84" w14:textId="77777777" w:rsidR="008433C0" w:rsidRPr="00A26DAE" w:rsidRDefault="00511F58" w:rsidP="008433C0">
      <w:pPr>
        <w:adjustRightInd w:val="0"/>
        <w:snapToGrid w:val="0"/>
        <w:spacing w:line="560" w:lineRule="atLeast"/>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（样本</w:t>
      </w:r>
      <w:r>
        <w:rPr>
          <w:rFonts w:ascii="彩虹黑体" w:eastAsia="彩虹黑体" w:hAnsi="仿宋"/>
          <w:b/>
          <w:bCs/>
          <w:color w:val="000000"/>
          <w:sz w:val="36"/>
          <w:szCs w:val="36"/>
        </w:rPr>
        <w:t>）</w:t>
      </w:r>
    </w:p>
    <w:p w14:paraId="18848766" w14:textId="77777777" w:rsidR="008433C0" w:rsidRPr="001C53BB" w:rsidRDefault="00297A1C" w:rsidP="008433C0">
      <w:pPr>
        <w:adjustRightInd w:val="0"/>
        <w:snapToGrid w:val="0"/>
        <w:spacing w:line="560" w:lineRule="atLeast"/>
        <w:rPr>
          <w:rFonts w:ascii="彩虹粗仿宋" w:eastAsia="彩虹粗仿宋" w:hAnsi="宋体"/>
          <w:b/>
          <w:sz w:val="28"/>
          <w:szCs w:val="28"/>
        </w:rPr>
      </w:pPr>
      <w:r w:rsidRPr="001C53BB">
        <w:rPr>
          <w:rFonts w:ascii="彩虹粗仿宋" w:eastAsia="彩虹粗仿宋" w:hAnsi="宋体" w:hint="eastAsia"/>
          <w:b/>
          <w:sz w:val="28"/>
          <w:szCs w:val="28"/>
          <w:u w:val="single"/>
        </w:rPr>
        <w:t xml:space="preserve">                 </w:t>
      </w:r>
      <w:r w:rsidR="008433C0" w:rsidRPr="00077D3A">
        <w:rPr>
          <w:rFonts w:ascii="彩虹粗仿宋" w:eastAsia="彩虹粗仿宋" w:hAnsi="宋体" w:hint="eastAsia"/>
          <w:b/>
          <w:sz w:val="28"/>
          <w:szCs w:val="28"/>
        </w:rPr>
        <w:t>公司</w:t>
      </w:r>
      <w:r w:rsidR="008433C0" w:rsidRPr="001C53BB">
        <w:rPr>
          <w:rFonts w:ascii="彩虹粗仿宋" w:eastAsia="彩虹粗仿宋" w:hAnsi="宋体" w:hint="eastAsia"/>
          <w:b/>
          <w:sz w:val="28"/>
          <w:szCs w:val="28"/>
        </w:rPr>
        <w:t>：</w:t>
      </w:r>
    </w:p>
    <w:p w14:paraId="2F4B056F" w14:textId="77777777" w:rsidR="008433C0" w:rsidRPr="00A26DAE" w:rsidRDefault="008433C0" w:rsidP="008433C0">
      <w:pPr>
        <w:adjustRightInd w:val="0"/>
        <w:snapToGrid w:val="0"/>
        <w:spacing w:line="560" w:lineRule="atLeast"/>
        <w:ind w:firstLineChars="250" w:firstLine="760"/>
        <w:rPr>
          <w:rFonts w:ascii="彩虹粗仿宋" w:eastAsia="彩虹粗仿宋" w:hAnsi="仿宋"/>
          <w:color w:val="000000"/>
          <w:spacing w:val="12"/>
          <w:kern w:val="10"/>
          <w:position w:val="8"/>
          <w:sz w:val="28"/>
          <w:szCs w:val="28"/>
          <w:u w:val="single"/>
        </w:rPr>
      </w:pPr>
      <w:r w:rsidRPr="00A26DAE">
        <w:rPr>
          <w:rFonts w:ascii="彩虹粗仿宋" w:eastAsia="彩虹粗仿宋" w:hAnsi="仿宋" w:hint="eastAsia"/>
          <w:color w:val="000000"/>
          <w:spacing w:val="12"/>
          <w:kern w:val="10"/>
          <w:position w:val="8"/>
          <w:sz w:val="28"/>
          <w:szCs w:val="28"/>
          <w:u w:val="single"/>
        </w:rPr>
        <w:t xml:space="preserve">       </w:t>
      </w:r>
      <w:r w:rsidRPr="00A26DAE">
        <w:rPr>
          <w:rFonts w:ascii="彩虹粗仿宋" w:eastAsia="彩虹粗仿宋" w:hAnsi="仿宋" w:hint="eastAsia"/>
          <w:color w:val="000000"/>
          <w:spacing w:val="12"/>
          <w:kern w:val="10"/>
          <w:position w:val="8"/>
          <w:sz w:val="28"/>
          <w:szCs w:val="28"/>
        </w:rPr>
        <w:t>银行理财产品托管银行账户已开立，账户信息如下：</w:t>
      </w:r>
    </w:p>
    <w:p w14:paraId="6C1C41B2" w14:textId="77777777" w:rsidR="008433C0" w:rsidRPr="00A26DAE" w:rsidRDefault="008433C0" w:rsidP="008433C0">
      <w:pPr>
        <w:adjustRightInd w:val="0"/>
        <w:snapToGrid w:val="0"/>
        <w:spacing w:line="560" w:lineRule="atLeast"/>
        <w:ind w:firstLineChars="200" w:firstLine="608"/>
        <w:rPr>
          <w:rFonts w:ascii="彩虹粗仿宋" w:eastAsia="彩虹粗仿宋" w:hAnsi="仿宋"/>
          <w:color w:val="000000"/>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6533"/>
      </w:tblGrid>
      <w:tr w:rsidR="008433C0" w:rsidRPr="00A26DAE" w14:paraId="28087E45" w14:textId="77777777" w:rsidTr="00016EF8">
        <w:tc>
          <w:tcPr>
            <w:tcW w:w="1809" w:type="dxa"/>
          </w:tcPr>
          <w:p w14:paraId="131149B8" w14:textId="77777777" w:rsidR="008433C0" w:rsidRPr="00A26DAE" w:rsidRDefault="008433C0" w:rsidP="00016EF8">
            <w:pPr>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账户名称</w:t>
            </w:r>
          </w:p>
        </w:tc>
        <w:tc>
          <w:tcPr>
            <w:tcW w:w="6533" w:type="dxa"/>
          </w:tcPr>
          <w:p w14:paraId="1945DBA8" w14:textId="77777777" w:rsidR="008433C0" w:rsidRPr="00A26DAE" w:rsidRDefault="008433C0" w:rsidP="00016EF8">
            <w:pPr>
              <w:adjustRightInd w:val="0"/>
              <w:snapToGrid w:val="0"/>
              <w:spacing w:line="560" w:lineRule="atLeast"/>
              <w:rPr>
                <w:rFonts w:ascii="彩虹粗仿宋" w:eastAsia="彩虹粗仿宋" w:hAnsi="仿宋"/>
                <w:color w:val="000000"/>
                <w:spacing w:val="12"/>
                <w:kern w:val="10"/>
                <w:position w:val="8"/>
                <w:sz w:val="28"/>
                <w:szCs w:val="28"/>
              </w:rPr>
            </w:pPr>
          </w:p>
        </w:tc>
      </w:tr>
      <w:tr w:rsidR="008433C0" w:rsidRPr="00A26DAE" w14:paraId="3F54B116" w14:textId="77777777" w:rsidTr="00016EF8">
        <w:tc>
          <w:tcPr>
            <w:tcW w:w="1809" w:type="dxa"/>
          </w:tcPr>
          <w:p w14:paraId="68E0E66B" w14:textId="77777777" w:rsidR="008433C0" w:rsidRPr="00A26DAE" w:rsidRDefault="008433C0" w:rsidP="00016EF8">
            <w:pPr>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账号</w:t>
            </w:r>
          </w:p>
        </w:tc>
        <w:tc>
          <w:tcPr>
            <w:tcW w:w="6533" w:type="dxa"/>
          </w:tcPr>
          <w:p w14:paraId="16F49068" w14:textId="77777777" w:rsidR="008433C0" w:rsidRPr="00A26DAE" w:rsidRDefault="008433C0" w:rsidP="00016EF8">
            <w:pPr>
              <w:rPr>
                <w:rFonts w:ascii="彩虹粗仿宋" w:eastAsia="彩虹粗仿宋" w:hAnsi="仿宋"/>
                <w:color w:val="000000"/>
                <w:spacing w:val="12"/>
                <w:kern w:val="10"/>
                <w:position w:val="8"/>
                <w:sz w:val="28"/>
                <w:szCs w:val="28"/>
              </w:rPr>
            </w:pPr>
          </w:p>
        </w:tc>
      </w:tr>
      <w:tr w:rsidR="008433C0" w:rsidRPr="00A26DAE" w14:paraId="2CC16A5F" w14:textId="77777777" w:rsidTr="00016EF8">
        <w:tc>
          <w:tcPr>
            <w:tcW w:w="1809" w:type="dxa"/>
          </w:tcPr>
          <w:p w14:paraId="2F1A6186" w14:textId="77777777" w:rsidR="008433C0" w:rsidRPr="00A26DAE" w:rsidRDefault="008433C0" w:rsidP="00016EF8">
            <w:pPr>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开户行</w:t>
            </w:r>
          </w:p>
        </w:tc>
        <w:tc>
          <w:tcPr>
            <w:tcW w:w="6533" w:type="dxa"/>
          </w:tcPr>
          <w:p w14:paraId="221C24ED" w14:textId="77777777" w:rsidR="008433C0" w:rsidRPr="00A26DAE" w:rsidRDefault="008433C0" w:rsidP="00016EF8">
            <w:pPr>
              <w:rPr>
                <w:rFonts w:ascii="彩虹粗仿宋" w:eastAsia="彩虹粗仿宋" w:hAnsi="仿宋"/>
                <w:color w:val="000000"/>
                <w:spacing w:val="12"/>
                <w:kern w:val="10"/>
                <w:position w:val="8"/>
                <w:sz w:val="28"/>
                <w:szCs w:val="28"/>
              </w:rPr>
            </w:pPr>
          </w:p>
        </w:tc>
      </w:tr>
      <w:tr w:rsidR="008433C0" w:rsidRPr="00A26DAE" w14:paraId="32AC50CF" w14:textId="77777777" w:rsidTr="00016EF8">
        <w:tc>
          <w:tcPr>
            <w:tcW w:w="1809" w:type="dxa"/>
          </w:tcPr>
          <w:p w14:paraId="131A82ED" w14:textId="77777777" w:rsidR="008433C0" w:rsidRPr="00A26DAE" w:rsidRDefault="008433C0" w:rsidP="00016EF8">
            <w:pPr>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账户利率</w:t>
            </w:r>
          </w:p>
        </w:tc>
        <w:tc>
          <w:tcPr>
            <w:tcW w:w="6533" w:type="dxa"/>
          </w:tcPr>
          <w:p w14:paraId="7B1D6B5A" w14:textId="77777777" w:rsidR="008433C0" w:rsidRPr="00A26DAE" w:rsidRDefault="008433C0" w:rsidP="00016EF8">
            <w:pPr>
              <w:rPr>
                <w:rFonts w:ascii="彩虹粗仿宋" w:eastAsia="彩虹粗仿宋" w:hAnsi="仿宋"/>
                <w:color w:val="000000"/>
                <w:spacing w:val="12"/>
                <w:kern w:val="10"/>
                <w:position w:val="8"/>
                <w:sz w:val="28"/>
                <w:szCs w:val="28"/>
              </w:rPr>
            </w:pPr>
          </w:p>
        </w:tc>
      </w:tr>
    </w:tbl>
    <w:p w14:paraId="17A4EB72" w14:textId="77777777" w:rsidR="008433C0" w:rsidRPr="00A26DAE" w:rsidRDefault="008433C0" w:rsidP="008433C0">
      <w:pPr>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业务提示：</w:t>
      </w:r>
    </w:p>
    <w:p w14:paraId="2CE92A84" w14:textId="77777777" w:rsidR="008433C0" w:rsidRPr="00A26DAE" w:rsidRDefault="008433C0" w:rsidP="008433C0">
      <w:pPr>
        <w:adjustRightInd w:val="0"/>
        <w:snapToGrid w:val="0"/>
        <w:spacing w:line="560" w:lineRule="atLeast"/>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1.请自</w:t>
      </w:r>
      <w:r w:rsidRPr="00A26DAE">
        <w:rPr>
          <w:rFonts w:ascii="彩虹粗仿宋" w:eastAsia="彩虹粗仿宋" w:hAnsi="仿宋" w:hint="eastAsia"/>
          <w:color w:val="000000"/>
          <w:spacing w:val="12"/>
          <w:kern w:val="10"/>
          <w:position w:val="8"/>
          <w:sz w:val="28"/>
          <w:szCs w:val="28"/>
          <w:u w:val="single"/>
        </w:rPr>
        <w:t xml:space="preserve">        </w:t>
      </w:r>
      <w:r w:rsidRPr="00A26DAE">
        <w:rPr>
          <w:rFonts w:ascii="彩虹粗仿宋" w:eastAsia="彩虹粗仿宋" w:hAnsi="仿宋" w:hint="eastAsia"/>
          <w:color w:val="000000"/>
          <w:spacing w:val="12"/>
          <w:kern w:val="10"/>
          <w:position w:val="8"/>
          <w:sz w:val="28"/>
          <w:szCs w:val="28"/>
        </w:rPr>
        <w:t>成立之日起正式使用。</w:t>
      </w:r>
      <w:bookmarkStart w:id="381" w:name="OLE_LINK32"/>
      <w:bookmarkStart w:id="382" w:name="OLE_LINK33"/>
    </w:p>
    <w:p w14:paraId="0810C2FA" w14:textId="77777777" w:rsidR="008433C0" w:rsidRPr="00A26DAE" w:rsidRDefault="008433C0" w:rsidP="008433C0">
      <w:pPr>
        <w:adjustRightInd w:val="0"/>
        <w:snapToGrid w:val="0"/>
        <w:spacing w:line="560" w:lineRule="atLeast"/>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2.如账户开立</w:t>
      </w:r>
      <w:r>
        <w:rPr>
          <w:rFonts w:ascii="彩虹粗仿宋" w:eastAsia="彩虹粗仿宋" w:hAnsi="仿宋" w:hint="eastAsia"/>
          <w:color w:val="000000"/>
          <w:spacing w:val="12"/>
          <w:kern w:val="10"/>
          <w:position w:val="8"/>
          <w:sz w:val="28"/>
          <w:szCs w:val="28"/>
        </w:rPr>
        <w:t>半</w:t>
      </w:r>
      <w:r w:rsidRPr="00A26DAE">
        <w:rPr>
          <w:rFonts w:ascii="彩虹粗仿宋" w:eastAsia="彩虹粗仿宋" w:hAnsi="仿宋" w:hint="eastAsia"/>
          <w:color w:val="000000"/>
          <w:spacing w:val="12"/>
          <w:kern w:val="10"/>
          <w:position w:val="8"/>
          <w:sz w:val="28"/>
          <w:szCs w:val="28"/>
        </w:rPr>
        <w:t>年后仍未使用，账户状态将转为睡眠；如需要启用该账户，请提前告知我行。</w:t>
      </w:r>
    </w:p>
    <w:p w14:paraId="0614AD11" w14:textId="77777777" w:rsidR="008433C0" w:rsidRPr="00A26DAE" w:rsidRDefault="008433C0" w:rsidP="008433C0">
      <w:pPr>
        <w:adjustRightInd w:val="0"/>
        <w:snapToGrid w:val="0"/>
        <w:spacing w:line="560" w:lineRule="atLeast"/>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3.如贵司拟开展新股申购业务，请及时办理备案等相关手续。</w:t>
      </w:r>
      <w:bookmarkEnd w:id="381"/>
      <w:bookmarkEnd w:id="382"/>
    </w:p>
    <w:p w14:paraId="62401A26" w14:textId="77777777" w:rsidR="008433C0" w:rsidRDefault="008433C0" w:rsidP="008433C0">
      <w:pPr>
        <w:adjustRightInd w:val="0"/>
        <w:snapToGrid w:val="0"/>
        <w:spacing w:line="560" w:lineRule="atLeast"/>
        <w:ind w:left="1572"/>
        <w:rPr>
          <w:rFonts w:ascii="彩虹粗仿宋" w:eastAsia="彩虹粗仿宋" w:hAnsi="仿宋"/>
          <w:color w:val="000000"/>
          <w:spacing w:val="12"/>
          <w:kern w:val="10"/>
          <w:position w:val="8"/>
          <w:sz w:val="28"/>
          <w:szCs w:val="28"/>
        </w:rPr>
      </w:pPr>
    </w:p>
    <w:p w14:paraId="50380DC1" w14:textId="77777777" w:rsidR="008433C0" w:rsidRPr="00A26DAE" w:rsidRDefault="008433C0" w:rsidP="008433C0">
      <w:pPr>
        <w:adjustRightInd w:val="0"/>
        <w:snapToGrid w:val="0"/>
        <w:spacing w:line="560" w:lineRule="atLeast"/>
        <w:ind w:left="1572"/>
        <w:rPr>
          <w:rFonts w:ascii="彩虹粗仿宋" w:eastAsia="彩虹粗仿宋" w:hAnsi="仿宋"/>
          <w:color w:val="000000"/>
          <w:spacing w:val="12"/>
          <w:kern w:val="10"/>
          <w:position w:val="8"/>
          <w:sz w:val="28"/>
          <w:szCs w:val="28"/>
        </w:rPr>
      </w:pPr>
    </w:p>
    <w:p w14:paraId="117478D0" w14:textId="77777777" w:rsidR="008433C0" w:rsidRPr="001C53BB" w:rsidRDefault="008433C0" w:rsidP="008433C0">
      <w:pPr>
        <w:adjustRightInd w:val="0"/>
        <w:snapToGrid w:val="0"/>
        <w:spacing w:line="560" w:lineRule="atLeast"/>
        <w:ind w:left="5472" w:hangingChars="1800" w:hanging="5472"/>
        <w:jc w:val="right"/>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 xml:space="preserve">      </w:t>
      </w:r>
      <w:r w:rsidR="00D84F8C" w:rsidRPr="001C53BB">
        <w:rPr>
          <w:rFonts w:ascii="彩虹粗仿宋" w:eastAsia="彩虹粗仿宋" w:hAnsi="宋体" w:hint="eastAsia"/>
          <w:sz w:val="28"/>
          <w:szCs w:val="28"/>
          <w:u w:val="single"/>
        </w:rPr>
        <w:t>中国建设银行股份有限公司</w:t>
      </w:r>
      <w:r w:rsidR="00D84F8C" w:rsidRPr="001C53BB">
        <w:rPr>
          <w:rFonts w:ascii="彩虹粗仿宋" w:eastAsia="彩虹粗仿宋" w:hint="eastAsia"/>
          <w:sz w:val="28"/>
          <w:szCs w:val="28"/>
          <w:u w:val="single"/>
        </w:rPr>
        <w:t xml:space="preserve">    分行</w:t>
      </w:r>
    </w:p>
    <w:p w14:paraId="3C4B72EB" w14:textId="77777777" w:rsidR="008433C0" w:rsidRDefault="008433C0" w:rsidP="008433C0">
      <w:pPr>
        <w:adjustRightInd w:val="0"/>
        <w:snapToGrid w:val="0"/>
        <w:spacing w:line="560" w:lineRule="atLeast"/>
        <w:ind w:left="5472" w:hangingChars="1800" w:hanging="5472"/>
        <w:jc w:val="righ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（业务章）</w:t>
      </w:r>
      <w:r w:rsidRPr="00A26DAE">
        <w:rPr>
          <w:rFonts w:ascii="彩虹粗仿宋" w:eastAsia="彩虹粗仿宋" w:hAnsi="仿宋" w:hint="eastAsia"/>
          <w:color w:val="000000"/>
          <w:spacing w:val="12"/>
          <w:kern w:val="10"/>
          <w:position w:val="8"/>
          <w:sz w:val="28"/>
          <w:szCs w:val="28"/>
        </w:rPr>
        <w:t xml:space="preserve">                 </w:t>
      </w:r>
    </w:p>
    <w:p w14:paraId="3584736B" w14:textId="77777777" w:rsidR="008433C0" w:rsidRPr="00A26DAE" w:rsidRDefault="008433C0" w:rsidP="008433C0">
      <w:pPr>
        <w:adjustRightInd w:val="0"/>
        <w:snapToGrid w:val="0"/>
        <w:spacing w:line="560" w:lineRule="atLeast"/>
        <w:ind w:left="5472" w:hangingChars="1800" w:hanging="5472"/>
        <w:jc w:val="right"/>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 xml:space="preserve">年   月   日 </w:t>
      </w:r>
    </w:p>
    <w:p w14:paraId="354CA5BD" w14:textId="77777777" w:rsidR="008433C0" w:rsidRPr="00A26DAE" w:rsidRDefault="008433C0" w:rsidP="008433C0">
      <w:pPr>
        <w:rPr>
          <w:rFonts w:ascii="彩虹粗仿宋" w:eastAsia="彩虹粗仿宋" w:hAnsi="仿宋"/>
          <w:color w:val="000000"/>
          <w:spacing w:val="12"/>
          <w:kern w:val="10"/>
          <w:position w:val="8"/>
          <w:sz w:val="28"/>
          <w:szCs w:val="28"/>
        </w:rPr>
      </w:pPr>
      <w:r w:rsidRPr="00A26DAE">
        <w:rPr>
          <w:rFonts w:ascii="彩虹粗仿宋" w:eastAsia="彩虹粗仿宋" w:hAnsi="仿宋" w:hint="eastAsia"/>
          <w:color w:val="000000"/>
          <w:spacing w:val="12"/>
          <w:kern w:val="10"/>
          <w:position w:val="8"/>
          <w:sz w:val="28"/>
          <w:szCs w:val="28"/>
        </w:rPr>
        <w:t xml:space="preserve">                                                                </w:t>
      </w:r>
    </w:p>
    <w:p w14:paraId="587F23A4" w14:textId="77777777" w:rsidR="008433C0" w:rsidRPr="0068290C" w:rsidRDefault="008433C0" w:rsidP="008433C0">
      <w:pPr>
        <w:jc w:val="left"/>
        <w:rPr>
          <w:rFonts w:ascii="彩虹粗仿宋" w:eastAsia="彩虹粗仿宋" w:hAnsi="仿宋"/>
          <w:b/>
          <w:bCs/>
          <w:color w:val="000000"/>
          <w:sz w:val="30"/>
        </w:rPr>
      </w:pPr>
    </w:p>
    <w:p w14:paraId="20873E92" w14:textId="77777777" w:rsidR="008433C0" w:rsidRPr="00A26DAE" w:rsidRDefault="008433C0" w:rsidP="008433C0">
      <w:pPr>
        <w:widowControl/>
        <w:jc w:val="left"/>
        <w:rPr>
          <w:rFonts w:ascii="彩虹粗仿宋" w:eastAsia="彩虹粗仿宋" w:hAnsi="仿宋"/>
          <w:b/>
          <w:bCs/>
          <w:color w:val="000000"/>
          <w:sz w:val="28"/>
          <w:szCs w:val="28"/>
        </w:rPr>
      </w:pPr>
      <w:r>
        <w:rPr>
          <w:rFonts w:ascii="彩虹粗仿宋" w:eastAsia="彩虹粗仿宋" w:hAnsi="仿宋"/>
          <w:b/>
          <w:bCs/>
          <w:color w:val="000000"/>
          <w:sz w:val="28"/>
          <w:szCs w:val="28"/>
        </w:rPr>
        <w:br w:type="page"/>
      </w:r>
      <w:r w:rsidRPr="00A26DAE">
        <w:rPr>
          <w:rFonts w:ascii="彩虹粗仿宋" w:eastAsia="彩虹粗仿宋" w:hAnsi="仿宋" w:hint="eastAsia"/>
          <w:b/>
          <w:bCs/>
          <w:color w:val="000000"/>
          <w:sz w:val="28"/>
          <w:szCs w:val="28"/>
        </w:rPr>
        <w:t>附件2：</w:t>
      </w:r>
    </w:p>
    <w:p w14:paraId="7F782168" w14:textId="77777777" w:rsidR="008433C0" w:rsidRDefault="008433C0" w:rsidP="008433C0">
      <w:pPr>
        <w:jc w:val="center"/>
        <w:rPr>
          <w:rFonts w:ascii="仿宋" w:eastAsia="仿宋" w:hAnsi="仿宋"/>
          <w:b/>
          <w:color w:val="000000"/>
          <w:sz w:val="32"/>
        </w:rPr>
      </w:pPr>
    </w:p>
    <w:p w14:paraId="3EA67FBA" w14:textId="77777777" w:rsidR="008433C0" w:rsidRPr="00A26DAE" w:rsidRDefault="008433C0" w:rsidP="008433C0">
      <w:pPr>
        <w:jc w:val="center"/>
        <w:rPr>
          <w:rFonts w:ascii="彩虹黑体" w:eastAsia="彩虹黑体" w:hAnsi="仿宋"/>
          <w:b/>
          <w:bCs/>
          <w:color w:val="000000"/>
          <w:sz w:val="36"/>
          <w:szCs w:val="36"/>
        </w:rPr>
      </w:pPr>
      <w:r w:rsidRPr="00A26DAE">
        <w:rPr>
          <w:rFonts w:ascii="彩虹黑体" w:eastAsia="彩虹黑体" w:hAnsi="仿宋"/>
          <w:b/>
          <w:bCs/>
          <w:color w:val="000000"/>
          <w:sz w:val="36"/>
          <w:szCs w:val="36"/>
        </w:rPr>
        <w:t>证券账户移交确认书</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147EE09C" w14:textId="77777777" w:rsidR="008433C0" w:rsidRPr="009B0793" w:rsidRDefault="008433C0" w:rsidP="008433C0">
      <w:pPr>
        <w:rPr>
          <w:rFonts w:ascii="彩虹粗仿宋" w:eastAsia="彩虹粗仿宋" w:hAnsi="仿宋"/>
          <w:b/>
          <w:color w:val="000000"/>
          <w:sz w:val="28"/>
        </w:rPr>
      </w:pPr>
    </w:p>
    <w:p w14:paraId="627B7293" w14:textId="5A3B058E" w:rsidR="008433C0" w:rsidRPr="009B0793" w:rsidRDefault="00297A1C" w:rsidP="008433C0">
      <w:pPr>
        <w:rPr>
          <w:rFonts w:ascii="彩虹粗仿宋" w:eastAsia="彩虹粗仿宋" w:hAnsi="仿宋"/>
          <w:color w:val="000000"/>
          <w:sz w:val="28"/>
          <w:u w:val="single"/>
        </w:rPr>
      </w:pPr>
      <w:r w:rsidRPr="002478F7">
        <w:rPr>
          <w:rFonts w:ascii="彩虹粗仿宋" w:eastAsia="彩虹粗仿宋" w:hAnsi="宋体" w:hint="eastAsia"/>
          <w:b/>
          <w:sz w:val="28"/>
          <w:szCs w:val="28"/>
          <w:u w:val="single"/>
        </w:rPr>
        <w:t xml:space="preserve">                 </w:t>
      </w:r>
      <w:r w:rsidRPr="00077D3A">
        <w:rPr>
          <w:rFonts w:ascii="彩虹粗仿宋" w:eastAsia="彩虹粗仿宋" w:hAnsi="宋体" w:hint="eastAsia"/>
          <w:b/>
          <w:sz w:val="28"/>
          <w:szCs w:val="28"/>
        </w:rPr>
        <w:t>公司</w:t>
      </w:r>
      <w:r w:rsidRPr="002478F7">
        <w:rPr>
          <w:rFonts w:ascii="彩虹粗仿宋" w:eastAsia="彩虹粗仿宋" w:hAnsi="宋体" w:hint="eastAsia"/>
          <w:b/>
          <w:sz w:val="28"/>
          <w:szCs w:val="28"/>
        </w:rPr>
        <w:t>：</w:t>
      </w:r>
      <w:r w:rsidR="008433C0" w:rsidRPr="00540306">
        <w:rPr>
          <w:rFonts w:ascii="彩虹粗仿宋" w:eastAsia="彩虹粗仿宋" w:hAnsi="仿宋"/>
          <w:color w:val="000000"/>
          <w:sz w:val="28"/>
        </w:rPr>
        <w:t>:</w:t>
      </w:r>
    </w:p>
    <w:p w14:paraId="34E74A32" w14:textId="77777777" w:rsidR="008433C0" w:rsidRPr="009B0793" w:rsidRDefault="008433C0" w:rsidP="008433C0">
      <w:pPr>
        <w:ind w:firstLineChars="187" w:firstLine="524"/>
        <w:rPr>
          <w:rFonts w:ascii="彩虹粗仿宋" w:eastAsia="彩虹粗仿宋" w:hAnsi="仿宋"/>
          <w:color w:val="000000"/>
          <w:sz w:val="28"/>
        </w:rPr>
      </w:pPr>
      <w:r w:rsidRPr="009B0793">
        <w:rPr>
          <w:rFonts w:ascii="彩虹粗仿宋" w:eastAsia="彩虹粗仿宋" w:hAnsi="仿宋" w:hint="eastAsia"/>
          <w:color w:val="000000"/>
          <w:sz w:val="28"/>
        </w:rPr>
        <w:t>我行在</w:t>
      </w:r>
      <w:r w:rsidRPr="009B0793">
        <w:rPr>
          <w:rFonts w:ascii="彩虹粗仿宋" w:eastAsia="彩虹粗仿宋" w:hAnsi="仿宋" w:hint="eastAsia"/>
          <w:color w:val="000000"/>
          <w:sz w:val="28"/>
          <w:u w:val="single"/>
        </w:rPr>
        <w:t xml:space="preserve">   </w:t>
      </w:r>
      <w:r w:rsidRPr="009B0793">
        <w:rPr>
          <w:rFonts w:ascii="彩虹粗仿宋" w:eastAsia="彩虹粗仿宋" w:hAnsi="仿宋" w:hint="eastAsia"/>
          <w:color w:val="000000"/>
          <w:sz w:val="28"/>
        </w:rPr>
        <w:t>年</w:t>
      </w:r>
      <w:r w:rsidRPr="009B0793">
        <w:rPr>
          <w:rFonts w:ascii="彩虹粗仿宋" w:eastAsia="彩虹粗仿宋" w:hAnsi="仿宋" w:hint="eastAsia"/>
          <w:color w:val="000000"/>
          <w:sz w:val="28"/>
          <w:u w:val="single"/>
        </w:rPr>
        <w:t xml:space="preserve">  </w:t>
      </w:r>
      <w:r w:rsidRPr="009B0793">
        <w:rPr>
          <w:rFonts w:ascii="彩虹粗仿宋" w:eastAsia="彩虹粗仿宋" w:hAnsi="仿宋" w:hint="eastAsia"/>
          <w:color w:val="000000"/>
          <w:sz w:val="28"/>
        </w:rPr>
        <w:t>月</w:t>
      </w:r>
      <w:r w:rsidRPr="009B0793">
        <w:rPr>
          <w:rFonts w:ascii="彩虹粗仿宋" w:eastAsia="彩虹粗仿宋" w:hAnsi="仿宋" w:hint="eastAsia"/>
          <w:color w:val="000000"/>
          <w:sz w:val="28"/>
          <w:u w:val="single"/>
        </w:rPr>
        <w:t xml:space="preserve">  </w:t>
      </w:r>
      <w:r w:rsidRPr="009B0793">
        <w:rPr>
          <w:rFonts w:ascii="彩虹粗仿宋" w:eastAsia="彩虹粗仿宋" w:hAnsi="仿宋" w:hint="eastAsia"/>
          <w:color w:val="000000"/>
          <w:sz w:val="28"/>
        </w:rPr>
        <w:t>日收到贵公司提供的证券账户/开放式基金账户</w:t>
      </w:r>
      <w:r w:rsidR="00844622">
        <w:rPr>
          <w:rFonts w:ascii="彩虹粗仿宋" w:eastAsia="彩虹粗仿宋" w:hAnsi="仿宋" w:hint="eastAsia"/>
          <w:color w:val="000000"/>
          <w:sz w:val="28"/>
        </w:rPr>
        <w:t>信息</w:t>
      </w:r>
      <w:r w:rsidRPr="009B0793">
        <w:rPr>
          <w:rFonts w:ascii="彩虹粗仿宋" w:eastAsia="彩虹粗仿宋" w:hAnsi="仿宋" w:hint="eastAsia"/>
          <w:color w:val="000000"/>
          <w:sz w:val="28"/>
        </w:rPr>
        <w:t>共</w:t>
      </w:r>
      <w:r w:rsidRPr="009B0793">
        <w:rPr>
          <w:rFonts w:ascii="彩虹粗仿宋" w:eastAsia="彩虹粗仿宋" w:hAnsi="仿宋" w:hint="eastAsia"/>
          <w:color w:val="000000"/>
          <w:sz w:val="28"/>
          <w:u w:val="single"/>
        </w:rPr>
        <w:t xml:space="preserve">    </w:t>
      </w:r>
      <w:r w:rsidR="00844622">
        <w:rPr>
          <w:rFonts w:ascii="彩虹粗仿宋" w:eastAsia="彩虹粗仿宋" w:hAnsi="仿宋" w:hint="eastAsia"/>
          <w:color w:val="000000"/>
          <w:sz w:val="28"/>
        </w:rPr>
        <w:t>套</w:t>
      </w:r>
      <w:r w:rsidRPr="009B0793">
        <w:rPr>
          <w:rFonts w:ascii="彩虹粗仿宋" w:eastAsia="彩虹粗仿宋" w:hAnsi="仿宋" w:hint="eastAsia"/>
          <w:color w:val="000000"/>
          <w:sz w:val="28"/>
        </w:rPr>
        <w:t>，明细如下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0"/>
        <w:gridCol w:w="2781"/>
        <w:gridCol w:w="2781"/>
      </w:tblGrid>
      <w:tr w:rsidR="008433C0" w:rsidRPr="009B0793" w14:paraId="5A62E74C" w14:textId="77777777" w:rsidTr="00016EF8">
        <w:tc>
          <w:tcPr>
            <w:tcW w:w="2780" w:type="dxa"/>
          </w:tcPr>
          <w:p w14:paraId="28161D02" w14:textId="77777777" w:rsidR="008433C0" w:rsidRPr="009B0793" w:rsidRDefault="008433C0" w:rsidP="00016EF8">
            <w:pPr>
              <w:ind w:left="1050"/>
              <w:rPr>
                <w:rFonts w:ascii="彩虹粗仿宋" w:eastAsia="彩虹粗仿宋" w:hAnsi="仿宋"/>
                <w:color w:val="000000"/>
                <w:sz w:val="28"/>
              </w:rPr>
            </w:pPr>
            <w:r w:rsidRPr="009B0793">
              <w:rPr>
                <w:rFonts w:ascii="彩虹粗仿宋" w:eastAsia="彩虹粗仿宋" w:hAnsi="仿宋" w:hint="eastAsia"/>
                <w:color w:val="000000"/>
                <w:sz w:val="28"/>
              </w:rPr>
              <w:t>户名</w:t>
            </w:r>
          </w:p>
        </w:tc>
        <w:tc>
          <w:tcPr>
            <w:tcW w:w="2781" w:type="dxa"/>
          </w:tcPr>
          <w:p w14:paraId="73639C15" w14:textId="77777777" w:rsidR="008433C0" w:rsidRPr="009B0793" w:rsidRDefault="008433C0" w:rsidP="00016EF8">
            <w:pPr>
              <w:ind w:left="1050"/>
              <w:rPr>
                <w:rFonts w:ascii="彩虹粗仿宋" w:eastAsia="彩虹粗仿宋" w:hAnsi="仿宋"/>
                <w:color w:val="000000"/>
                <w:sz w:val="28"/>
              </w:rPr>
            </w:pPr>
            <w:r w:rsidRPr="009B0793">
              <w:rPr>
                <w:rFonts w:ascii="彩虹粗仿宋" w:eastAsia="彩虹粗仿宋" w:hAnsi="仿宋" w:hint="eastAsia"/>
                <w:color w:val="000000"/>
                <w:sz w:val="28"/>
              </w:rPr>
              <w:t>账号</w:t>
            </w:r>
          </w:p>
        </w:tc>
        <w:tc>
          <w:tcPr>
            <w:tcW w:w="2781" w:type="dxa"/>
          </w:tcPr>
          <w:p w14:paraId="4F67C0F9" w14:textId="77777777" w:rsidR="008433C0" w:rsidRPr="009B0793" w:rsidRDefault="008433C0" w:rsidP="00016EF8">
            <w:pPr>
              <w:ind w:left="1050"/>
              <w:rPr>
                <w:rFonts w:ascii="彩虹粗仿宋" w:eastAsia="彩虹粗仿宋" w:hAnsi="仿宋"/>
                <w:color w:val="000000"/>
                <w:sz w:val="28"/>
              </w:rPr>
            </w:pPr>
            <w:r w:rsidRPr="009B0793">
              <w:rPr>
                <w:rFonts w:ascii="彩虹粗仿宋" w:eastAsia="彩虹粗仿宋" w:hAnsi="仿宋" w:hint="eastAsia"/>
                <w:color w:val="000000"/>
                <w:sz w:val="28"/>
              </w:rPr>
              <w:t>备注</w:t>
            </w:r>
          </w:p>
        </w:tc>
      </w:tr>
      <w:tr w:rsidR="008433C0" w:rsidRPr="009B0793" w14:paraId="3DB883FC" w14:textId="77777777" w:rsidTr="00016EF8">
        <w:tc>
          <w:tcPr>
            <w:tcW w:w="2780" w:type="dxa"/>
          </w:tcPr>
          <w:p w14:paraId="1F503C75" w14:textId="77777777" w:rsidR="008433C0" w:rsidRPr="009B0793" w:rsidRDefault="008433C0" w:rsidP="00016EF8">
            <w:pPr>
              <w:ind w:left="1050"/>
              <w:rPr>
                <w:rFonts w:ascii="彩虹粗仿宋" w:eastAsia="彩虹粗仿宋" w:hAnsi="仿宋"/>
                <w:color w:val="000000"/>
                <w:sz w:val="28"/>
              </w:rPr>
            </w:pPr>
          </w:p>
        </w:tc>
        <w:tc>
          <w:tcPr>
            <w:tcW w:w="2781" w:type="dxa"/>
          </w:tcPr>
          <w:p w14:paraId="642C12EB" w14:textId="77777777" w:rsidR="008433C0" w:rsidRPr="009B0793" w:rsidRDefault="008433C0" w:rsidP="00016EF8">
            <w:pPr>
              <w:ind w:left="1050"/>
              <w:rPr>
                <w:rFonts w:ascii="彩虹粗仿宋" w:eastAsia="彩虹粗仿宋" w:hAnsi="仿宋"/>
                <w:color w:val="000000"/>
                <w:sz w:val="28"/>
              </w:rPr>
            </w:pPr>
          </w:p>
        </w:tc>
        <w:tc>
          <w:tcPr>
            <w:tcW w:w="2781" w:type="dxa"/>
          </w:tcPr>
          <w:p w14:paraId="09DEA6FA" w14:textId="77777777" w:rsidR="008433C0" w:rsidRPr="009B0793" w:rsidRDefault="008433C0" w:rsidP="00016EF8">
            <w:pPr>
              <w:ind w:left="1050"/>
              <w:rPr>
                <w:rFonts w:ascii="彩虹粗仿宋" w:eastAsia="彩虹粗仿宋" w:hAnsi="仿宋"/>
                <w:color w:val="000000"/>
                <w:sz w:val="28"/>
              </w:rPr>
            </w:pPr>
          </w:p>
        </w:tc>
      </w:tr>
      <w:tr w:rsidR="008433C0" w:rsidRPr="009B0793" w14:paraId="15D85650" w14:textId="77777777" w:rsidTr="00016EF8">
        <w:tc>
          <w:tcPr>
            <w:tcW w:w="2780" w:type="dxa"/>
          </w:tcPr>
          <w:p w14:paraId="6AAC391B" w14:textId="77777777" w:rsidR="008433C0" w:rsidRPr="009B0793" w:rsidRDefault="008433C0" w:rsidP="00016EF8">
            <w:pPr>
              <w:ind w:left="1050"/>
              <w:rPr>
                <w:rFonts w:ascii="彩虹粗仿宋" w:eastAsia="彩虹粗仿宋" w:hAnsi="仿宋"/>
                <w:color w:val="000000"/>
                <w:sz w:val="28"/>
              </w:rPr>
            </w:pPr>
          </w:p>
        </w:tc>
        <w:tc>
          <w:tcPr>
            <w:tcW w:w="2781" w:type="dxa"/>
          </w:tcPr>
          <w:p w14:paraId="6C17A37D" w14:textId="77777777" w:rsidR="008433C0" w:rsidRPr="009B0793" w:rsidRDefault="008433C0" w:rsidP="00016EF8">
            <w:pPr>
              <w:ind w:left="1050"/>
              <w:rPr>
                <w:rFonts w:ascii="彩虹粗仿宋" w:eastAsia="彩虹粗仿宋" w:hAnsi="仿宋"/>
                <w:color w:val="000000"/>
                <w:sz w:val="28"/>
              </w:rPr>
            </w:pPr>
          </w:p>
        </w:tc>
        <w:tc>
          <w:tcPr>
            <w:tcW w:w="2781" w:type="dxa"/>
          </w:tcPr>
          <w:p w14:paraId="61E7D4B7" w14:textId="77777777" w:rsidR="008433C0" w:rsidRPr="009B0793" w:rsidRDefault="008433C0" w:rsidP="00016EF8">
            <w:pPr>
              <w:ind w:left="1050"/>
              <w:rPr>
                <w:rFonts w:ascii="彩虹粗仿宋" w:eastAsia="彩虹粗仿宋" w:hAnsi="仿宋"/>
                <w:color w:val="000000"/>
                <w:sz w:val="28"/>
              </w:rPr>
            </w:pPr>
          </w:p>
        </w:tc>
      </w:tr>
      <w:tr w:rsidR="008433C0" w:rsidRPr="009B0793" w14:paraId="439694AF" w14:textId="77777777" w:rsidTr="00016EF8">
        <w:tc>
          <w:tcPr>
            <w:tcW w:w="2780" w:type="dxa"/>
          </w:tcPr>
          <w:p w14:paraId="2773E8C5" w14:textId="77777777" w:rsidR="008433C0" w:rsidRPr="009B0793" w:rsidRDefault="008433C0" w:rsidP="00016EF8">
            <w:pPr>
              <w:ind w:left="1050"/>
              <w:rPr>
                <w:rFonts w:ascii="彩虹粗仿宋" w:eastAsia="彩虹粗仿宋" w:hAnsi="仿宋"/>
                <w:color w:val="000000"/>
                <w:sz w:val="28"/>
              </w:rPr>
            </w:pPr>
          </w:p>
        </w:tc>
        <w:tc>
          <w:tcPr>
            <w:tcW w:w="2781" w:type="dxa"/>
          </w:tcPr>
          <w:p w14:paraId="24B59FC4" w14:textId="77777777" w:rsidR="008433C0" w:rsidRPr="009B0793" w:rsidRDefault="008433C0" w:rsidP="00016EF8">
            <w:pPr>
              <w:ind w:left="1050"/>
              <w:rPr>
                <w:rFonts w:ascii="彩虹粗仿宋" w:eastAsia="彩虹粗仿宋" w:hAnsi="仿宋"/>
                <w:color w:val="000000"/>
                <w:sz w:val="28"/>
              </w:rPr>
            </w:pPr>
          </w:p>
        </w:tc>
        <w:tc>
          <w:tcPr>
            <w:tcW w:w="2781" w:type="dxa"/>
          </w:tcPr>
          <w:p w14:paraId="66BEDFA4" w14:textId="77777777" w:rsidR="008433C0" w:rsidRPr="009B0793" w:rsidRDefault="008433C0" w:rsidP="00016EF8">
            <w:pPr>
              <w:ind w:left="1050"/>
              <w:rPr>
                <w:rFonts w:ascii="彩虹粗仿宋" w:eastAsia="彩虹粗仿宋" w:hAnsi="仿宋"/>
                <w:color w:val="000000"/>
                <w:sz w:val="28"/>
              </w:rPr>
            </w:pPr>
          </w:p>
        </w:tc>
      </w:tr>
    </w:tbl>
    <w:p w14:paraId="02D2CBF4" w14:textId="77777777" w:rsidR="008433C0" w:rsidRPr="009B0793" w:rsidRDefault="008433C0" w:rsidP="008433C0">
      <w:pPr>
        <w:ind w:firstLineChars="187" w:firstLine="524"/>
        <w:rPr>
          <w:rFonts w:ascii="彩虹粗仿宋" w:eastAsia="彩虹粗仿宋" w:hAnsi="仿宋"/>
          <w:color w:val="000000"/>
          <w:sz w:val="28"/>
        </w:rPr>
      </w:pPr>
    </w:p>
    <w:p w14:paraId="6BE702F7" w14:textId="77777777" w:rsidR="008433C0" w:rsidRPr="009B0793" w:rsidRDefault="008433C0" w:rsidP="008433C0">
      <w:pPr>
        <w:ind w:firstLineChars="187" w:firstLine="524"/>
        <w:rPr>
          <w:rFonts w:ascii="彩虹粗仿宋" w:eastAsia="彩虹粗仿宋" w:hAnsi="仿宋"/>
          <w:color w:val="000000"/>
          <w:sz w:val="28"/>
        </w:rPr>
      </w:pPr>
      <w:r w:rsidRPr="009B0793">
        <w:rPr>
          <w:rFonts w:ascii="彩虹粗仿宋" w:eastAsia="彩虹粗仿宋" w:hAnsi="仿宋" w:hint="eastAsia"/>
          <w:color w:val="000000"/>
          <w:sz w:val="28"/>
        </w:rPr>
        <w:t>我行正式接收上述账户</w:t>
      </w:r>
      <w:r w:rsidR="00844622">
        <w:rPr>
          <w:rFonts w:ascii="彩虹粗仿宋" w:eastAsia="彩虹粗仿宋" w:hAnsi="仿宋" w:hint="eastAsia"/>
          <w:color w:val="000000"/>
          <w:sz w:val="28"/>
        </w:rPr>
        <w:t>信息</w:t>
      </w:r>
      <w:r w:rsidRPr="009B0793">
        <w:rPr>
          <w:rFonts w:ascii="彩虹粗仿宋" w:eastAsia="彩虹粗仿宋" w:hAnsi="仿宋" w:hint="eastAsia"/>
          <w:color w:val="000000"/>
          <w:sz w:val="28"/>
        </w:rPr>
        <w:t>，按双方约定使用该账户</w:t>
      </w:r>
      <w:r w:rsidR="00844622">
        <w:rPr>
          <w:rFonts w:ascii="彩虹粗仿宋" w:eastAsia="彩虹粗仿宋" w:hAnsi="仿宋" w:hint="eastAsia"/>
          <w:color w:val="000000"/>
          <w:sz w:val="28"/>
        </w:rPr>
        <w:t>信息</w:t>
      </w:r>
      <w:r w:rsidRPr="009B0793">
        <w:rPr>
          <w:rFonts w:ascii="彩虹粗仿宋" w:eastAsia="彩虹粗仿宋" w:hAnsi="仿宋" w:hint="eastAsia"/>
          <w:color w:val="000000"/>
          <w:sz w:val="28"/>
        </w:rPr>
        <w:t>。</w:t>
      </w:r>
    </w:p>
    <w:p w14:paraId="1869A7D6" w14:textId="77777777" w:rsidR="008433C0" w:rsidRPr="009B0793" w:rsidRDefault="008433C0" w:rsidP="008433C0">
      <w:pPr>
        <w:jc w:val="right"/>
        <w:rPr>
          <w:rFonts w:ascii="彩虹粗仿宋" w:eastAsia="彩虹粗仿宋" w:hAnsi="仿宋"/>
          <w:color w:val="000000"/>
          <w:sz w:val="28"/>
        </w:rPr>
      </w:pPr>
    </w:p>
    <w:p w14:paraId="285868BA" w14:textId="77777777" w:rsidR="008433C0" w:rsidRDefault="00297A1C" w:rsidP="008433C0">
      <w:pPr>
        <w:jc w:val="right"/>
        <w:rPr>
          <w:rFonts w:ascii="彩虹粗仿宋" w:eastAsia="彩虹粗仿宋" w:hAnsi="仿宋"/>
          <w:color w:val="000000"/>
          <w:sz w:val="28"/>
        </w:rPr>
      </w:pPr>
      <w:r w:rsidRPr="002478F7">
        <w:rPr>
          <w:rFonts w:ascii="彩虹粗仿宋" w:eastAsia="彩虹粗仿宋" w:hAnsi="宋体" w:hint="eastAsia"/>
          <w:sz w:val="28"/>
          <w:szCs w:val="28"/>
          <w:u w:val="single"/>
        </w:rPr>
        <w:t>中国建设银行股份有限公司</w:t>
      </w:r>
      <w:r w:rsidRPr="002478F7">
        <w:rPr>
          <w:rFonts w:ascii="彩虹粗仿宋" w:eastAsia="彩虹粗仿宋" w:hint="eastAsia"/>
          <w:sz w:val="28"/>
          <w:szCs w:val="28"/>
          <w:u w:val="single"/>
        </w:rPr>
        <w:t xml:space="preserve">    分行</w:t>
      </w:r>
    </w:p>
    <w:p w14:paraId="62B672F2" w14:textId="77777777" w:rsidR="008433C0" w:rsidRDefault="008433C0" w:rsidP="008433C0">
      <w:pPr>
        <w:jc w:val="right"/>
        <w:rPr>
          <w:rFonts w:ascii="彩虹粗仿宋" w:eastAsia="彩虹粗仿宋" w:hAnsi="仿宋"/>
          <w:color w:val="000000"/>
          <w:sz w:val="28"/>
        </w:rPr>
      </w:pPr>
      <w:r>
        <w:rPr>
          <w:rFonts w:ascii="彩虹粗仿宋" w:eastAsia="彩虹粗仿宋" w:hAnsi="仿宋" w:hint="eastAsia"/>
          <w:color w:val="000000"/>
          <w:spacing w:val="12"/>
          <w:kern w:val="10"/>
          <w:position w:val="8"/>
          <w:sz w:val="28"/>
          <w:szCs w:val="28"/>
        </w:rPr>
        <w:t>（业务章）</w:t>
      </w:r>
    </w:p>
    <w:p w14:paraId="0C64A3C8" w14:textId="77777777" w:rsidR="008433C0" w:rsidRPr="009B0793" w:rsidRDefault="008433C0" w:rsidP="008433C0">
      <w:pPr>
        <w:jc w:val="right"/>
        <w:rPr>
          <w:rFonts w:ascii="彩虹粗仿宋" w:eastAsia="彩虹粗仿宋" w:hAnsi="仿宋"/>
          <w:color w:val="000000"/>
          <w:sz w:val="28"/>
        </w:rPr>
      </w:pPr>
      <w:r w:rsidRPr="009B0793">
        <w:rPr>
          <w:rFonts w:ascii="彩虹粗仿宋" w:eastAsia="彩虹粗仿宋" w:hAnsi="仿宋" w:hint="eastAsia"/>
          <w:color w:val="000000"/>
          <w:sz w:val="28"/>
        </w:rPr>
        <w:t xml:space="preserve">                                       年    月   日</w:t>
      </w:r>
    </w:p>
    <w:p w14:paraId="0BEBD86C" w14:textId="77777777" w:rsidR="008433C0" w:rsidRPr="009B0793" w:rsidRDefault="008433C0" w:rsidP="008433C0">
      <w:pPr>
        <w:pStyle w:val="af2"/>
        <w:spacing w:line="360" w:lineRule="auto"/>
        <w:ind w:firstLine="0"/>
        <w:jc w:val="left"/>
        <w:rPr>
          <w:rFonts w:ascii="彩虹粗仿宋" w:eastAsia="彩虹粗仿宋" w:hAnsi="仿宋"/>
          <w:color w:val="000000"/>
          <w:spacing w:val="12"/>
          <w:kern w:val="10"/>
          <w:position w:val="8"/>
          <w:sz w:val="28"/>
          <w:szCs w:val="28"/>
        </w:rPr>
      </w:pPr>
    </w:p>
    <w:p w14:paraId="71DA5384" w14:textId="77777777" w:rsidR="008433C0" w:rsidRPr="009B0793" w:rsidRDefault="008433C0" w:rsidP="008433C0">
      <w:pPr>
        <w:pStyle w:val="af2"/>
        <w:spacing w:line="360" w:lineRule="auto"/>
        <w:ind w:firstLine="0"/>
        <w:jc w:val="left"/>
        <w:rPr>
          <w:rFonts w:ascii="彩虹粗仿宋" w:eastAsia="彩虹粗仿宋" w:hAnsi="仿宋"/>
          <w:color w:val="000000"/>
          <w:spacing w:val="12"/>
          <w:kern w:val="10"/>
          <w:position w:val="8"/>
          <w:sz w:val="28"/>
          <w:szCs w:val="28"/>
        </w:rPr>
      </w:pPr>
    </w:p>
    <w:p w14:paraId="5FC2D634" w14:textId="77777777" w:rsidR="008433C0" w:rsidRPr="009B0793" w:rsidRDefault="008433C0" w:rsidP="008433C0">
      <w:pPr>
        <w:pStyle w:val="af2"/>
        <w:spacing w:line="360" w:lineRule="auto"/>
        <w:ind w:firstLine="0"/>
        <w:jc w:val="left"/>
        <w:rPr>
          <w:rFonts w:ascii="彩虹粗仿宋" w:eastAsia="彩虹粗仿宋" w:hAnsi="仿宋"/>
          <w:color w:val="000000"/>
          <w:spacing w:val="12"/>
          <w:kern w:val="10"/>
          <w:position w:val="8"/>
          <w:sz w:val="28"/>
          <w:szCs w:val="28"/>
        </w:rPr>
      </w:pPr>
    </w:p>
    <w:p w14:paraId="50A06E6B" w14:textId="77777777" w:rsidR="008433C0" w:rsidRPr="009B0793" w:rsidRDefault="008433C0" w:rsidP="008433C0">
      <w:pPr>
        <w:pStyle w:val="af2"/>
        <w:spacing w:line="360" w:lineRule="auto"/>
        <w:ind w:firstLine="0"/>
        <w:jc w:val="left"/>
        <w:rPr>
          <w:rFonts w:ascii="彩虹粗仿宋" w:eastAsia="彩虹粗仿宋" w:hAnsi="仿宋"/>
          <w:color w:val="000000"/>
          <w:spacing w:val="12"/>
          <w:kern w:val="10"/>
          <w:position w:val="8"/>
          <w:sz w:val="28"/>
          <w:szCs w:val="28"/>
        </w:rPr>
      </w:pPr>
    </w:p>
    <w:p w14:paraId="35B8DD6E" w14:textId="77777777" w:rsidR="008433C0" w:rsidRDefault="008433C0" w:rsidP="008433C0">
      <w:pPr>
        <w:rPr>
          <w:rFonts w:ascii="彩虹粗仿宋" w:eastAsia="彩虹粗仿宋" w:hAnsi="仿宋"/>
          <w:color w:val="000000"/>
          <w:sz w:val="28"/>
        </w:rPr>
      </w:pPr>
    </w:p>
    <w:p w14:paraId="1013A7A5" w14:textId="77777777" w:rsidR="008433C0" w:rsidRPr="00A26DAE" w:rsidRDefault="008433C0" w:rsidP="008433C0">
      <w:pPr>
        <w:jc w:val="left"/>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t>附件3：</w:t>
      </w:r>
    </w:p>
    <w:p w14:paraId="5D1320E2" w14:textId="77777777" w:rsidR="008433C0" w:rsidRPr="009B0793" w:rsidRDefault="008433C0" w:rsidP="008433C0">
      <w:pPr>
        <w:jc w:val="center"/>
        <w:rPr>
          <w:rFonts w:ascii="彩虹黑体" w:eastAsia="彩虹黑体" w:hAnsi="仿宋"/>
          <w:b/>
          <w:bCs/>
          <w:color w:val="000000"/>
          <w:sz w:val="36"/>
          <w:szCs w:val="36"/>
        </w:rPr>
      </w:pPr>
      <w:r w:rsidRPr="009B0793">
        <w:rPr>
          <w:rFonts w:ascii="彩虹黑体" w:eastAsia="彩虹黑体" w:hAnsi="仿宋" w:hint="eastAsia"/>
          <w:b/>
          <w:bCs/>
          <w:color w:val="000000"/>
          <w:sz w:val="36"/>
          <w:szCs w:val="36"/>
        </w:rPr>
        <w:t>《证券资产移交通知书》</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41E163EE" w14:textId="77777777" w:rsidR="008433C0" w:rsidRDefault="008433C0" w:rsidP="008433C0">
      <w:pPr>
        <w:ind w:firstLine="560"/>
        <w:jc w:val="center"/>
        <w:rPr>
          <w:rFonts w:ascii="仿宋" w:eastAsia="仿宋" w:hAnsi="仿宋"/>
          <w:color w:val="000000"/>
        </w:rPr>
      </w:pPr>
      <w:r>
        <w:rPr>
          <w:rFonts w:ascii="仿宋" w:eastAsia="仿宋" w:hAnsi="仿宋" w:hint="eastAsia"/>
          <w:color w:val="000000"/>
          <w:sz w:val="24"/>
        </w:rPr>
        <w:t>（一式两份，双方各留一份）</w:t>
      </w:r>
    </w:p>
    <w:p w14:paraId="7EC37587" w14:textId="77777777" w:rsidR="008433C0" w:rsidRPr="009B0793" w:rsidRDefault="00297A1C" w:rsidP="008433C0">
      <w:pPr>
        <w:jc w:val="left"/>
        <w:rPr>
          <w:rFonts w:ascii="仿宋" w:eastAsia="仿宋" w:hAnsi="仿宋"/>
          <w:color w:val="000000"/>
        </w:rPr>
      </w:pPr>
      <w:r w:rsidRPr="002478F7">
        <w:rPr>
          <w:rFonts w:ascii="彩虹粗仿宋" w:eastAsia="彩虹粗仿宋" w:hAnsi="宋体" w:hint="eastAsia"/>
          <w:sz w:val="28"/>
          <w:szCs w:val="28"/>
          <w:u w:val="single"/>
        </w:rPr>
        <w:t>中国建设银行股份有限公司</w:t>
      </w:r>
      <w:r w:rsidRPr="002478F7">
        <w:rPr>
          <w:rFonts w:ascii="彩虹粗仿宋" w:eastAsia="彩虹粗仿宋" w:hint="eastAsia"/>
          <w:sz w:val="28"/>
          <w:szCs w:val="28"/>
          <w:u w:val="single"/>
        </w:rPr>
        <w:t xml:space="preserve">    分行</w:t>
      </w:r>
      <w:r>
        <w:rPr>
          <w:rFonts w:ascii="彩虹粗仿宋" w:eastAsia="彩虹粗仿宋" w:hint="eastAsia"/>
          <w:sz w:val="28"/>
          <w:szCs w:val="28"/>
          <w:u w:val="single"/>
        </w:rPr>
        <w:t xml:space="preserve">     </w:t>
      </w:r>
      <w:r w:rsidR="008433C0" w:rsidRPr="009B0793">
        <w:rPr>
          <w:rFonts w:ascii="彩虹粗仿宋" w:eastAsia="彩虹粗仿宋" w:hAnsi="仿宋"/>
          <w:color w:val="000000"/>
          <w:sz w:val="28"/>
        </w:rPr>
        <w:t>:</w:t>
      </w:r>
    </w:p>
    <w:p w14:paraId="2B80B49B" w14:textId="77777777" w:rsidR="008433C0" w:rsidRPr="009B0793" w:rsidRDefault="008433C0" w:rsidP="008433C0">
      <w:pPr>
        <w:spacing w:line="360" w:lineRule="auto"/>
        <w:ind w:firstLineChars="250" w:firstLine="700"/>
        <w:rPr>
          <w:rFonts w:ascii="彩虹粗仿宋" w:eastAsia="彩虹粗仿宋" w:hAnsi="仿宋"/>
          <w:color w:val="000000"/>
          <w:sz w:val="28"/>
        </w:rPr>
      </w:pPr>
      <w:r w:rsidRPr="009B0793">
        <w:rPr>
          <w:rFonts w:ascii="彩虹粗仿宋" w:eastAsia="彩虹粗仿宋" w:hAnsi="仿宋" w:hint="eastAsia"/>
          <w:color w:val="000000"/>
          <w:sz w:val="28"/>
        </w:rPr>
        <w:t>根据托管协议有关约定，我司于</w:t>
      </w:r>
      <w:r w:rsidRPr="009B0793">
        <w:rPr>
          <w:rFonts w:ascii="彩虹粗仿宋" w:eastAsia="彩虹粗仿宋" w:hAnsi="仿宋"/>
          <w:color w:val="000000"/>
          <w:sz w:val="28"/>
          <w:u w:val="single"/>
        </w:rPr>
        <w:t xml:space="preserve">   </w:t>
      </w:r>
      <w:r w:rsidRPr="009B0793">
        <w:rPr>
          <w:rFonts w:ascii="彩虹粗仿宋" w:eastAsia="彩虹粗仿宋" w:hAnsi="仿宋" w:hint="eastAsia"/>
          <w:color w:val="000000"/>
          <w:sz w:val="28"/>
          <w:u w:val="single"/>
        </w:rPr>
        <w:t xml:space="preserve"> </w:t>
      </w:r>
      <w:r w:rsidRPr="009B0793">
        <w:rPr>
          <w:rFonts w:ascii="彩虹粗仿宋" w:eastAsia="彩虹粗仿宋" w:hAnsi="仿宋"/>
          <w:color w:val="000000"/>
          <w:sz w:val="28"/>
        </w:rPr>
        <w:t>年</w:t>
      </w:r>
      <w:r w:rsidRPr="009B0793">
        <w:rPr>
          <w:rFonts w:ascii="彩虹粗仿宋" w:eastAsia="彩虹粗仿宋" w:hAnsi="仿宋"/>
          <w:color w:val="000000"/>
          <w:sz w:val="28"/>
          <w:u w:val="single"/>
        </w:rPr>
        <w:t xml:space="preserve">  </w:t>
      </w:r>
      <w:r w:rsidRPr="009B0793">
        <w:rPr>
          <w:rFonts w:ascii="彩虹粗仿宋" w:eastAsia="彩虹粗仿宋" w:hAnsi="仿宋"/>
          <w:color w:val="000000"/>
          <w:sz w:val="28"/>
        </w:rPr>
        <w:t>月</w:t>
      </w:r>
      <w:r w:rsidRPr="009B0793">
        <w:rPr>
          <w:rFonts w:ascii="彩虹粗仿宋" w:eastAsia="彩虹粗仿宋" w:hAnsi="仿宋" w:hint="eastAsia"/>
          <w:color w:val="000000"/>
          <w:sz w:val="28"/>
          <w:u w:val="single"/>
        </w:rPr>
        <w:t xml:space="preserve">  </w:t>
      </w:r>
      <w:r w:rsidRPr="009B0793">
        <w:rPr>
          <w:rFonts w:ascii="彩虹粗仿宋" w:eastAsia="彩虹粗仿宋" w:hAnsi="仿宋"/>
          <w:color w:val="000000"/>
          <w:sz w:val="28"/>
        </w:rPr>
        <w:t>日</w:t>
      </w:r>
      <w:r w:rsidRPr="009B0793">
        <w:rPr>
          <w:rFonts w:ascii="彩虹粗仿宋" w:eastAsia="彩虹粗仿宋" w:hAnsi="仿宋" w:hint="eastAsia"/>
          <w:color w:val="000000"/>
          <w:sz w:val="28"/>
        </w:rPr>
        <w:t>将下列证券资产移交贵行，请查收。</w:t>
      </w:r>
    </w:p>
    <w:tbl>
      <w:tblPr>
        <w:tblpPr w:leftFromText="180" w:rightFromText="180"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440"/>
        <w:gridCol w:w="1260"/>
        <w:gridCol w:w="1440"/>
        <w:gridCol w:w="1800"/>
        <w:gridCol w:w="1332"/>
        <w:gridCol w:w="1332"/>
        <w:gridCol w:w="1188"/>
      </w:tblGrid>
      <w:tr w:rsidR="008433C0" w14:paraId="04BFC37C" w14:textId="77777777" w:rsidTr="00016EF8">
        <w:trPr>
          <w:cantSplit/>
        </w:trPr>
        <w:tc>
          <w:tcPr>
            <w:tcW w:w="1728" w:type="dxa"/>
          </w:tcPr>
          <w:p w14:paraId="039D5BD4"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股票</w:t>
            </w:r>
          </w:p>
        </w:tc>
        <w:tc>
          <w:tcPr>
            <w:tcW w:w="1440" w:type="dxa"/>
          </w:tcPr>
          <w:p w14:paraId="46D88C5D"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股票代码</w:t>
            </w:r>
          </w:p>
        </w:tc>
        <w:tc>
          <w:tcPr>
            <w:tcW w:w="1260" w:type="dxa"/>
          </w:tcPr>
          <w:p w14:paraId="7C8D9609"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股票名称</w:t>
            </w:r>
          </w:p>
        </w:tc>
        <w:tc>
          <w:tcPr>
            <w:tcW w:w="1440" w:type="dxa"/>
          </w:tcPr>
          <w:p w14:paraId="5EC1D7B2"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数量（股）</w:t>
            </w:r>
          </w:p>
        </w:tc>
        <w:tc>
          <w:tcPr>
            <w:tcW w:w="1800" w:type="dxa"/>
          </w:tcPr>
          <w:p w14:paraId="4D7CAE64"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14:paraId="433B0D4B"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入帐成本</w:t>
            </w:r>
          </w:p>
        </w:tc>
        <w:tc>
          <w:tcPr>
            <w:tcW w:w="1332" w:type="dxa"/>
          </w:tcPr>
          <w:p w14:paraId="4B79BD5A"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入帐日期</w:t>
            </w:r>
          </w:p>
        </w:tc>
        <w:tc>
          <w:tcPr>
            <w:tcW w:w="1188" w:type="dxa"/>
          </w:tcPr>
          <w:p w14:paraId="18620E00"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备注</w:t>
            </w:r>
          </w:p>
        </w:tc>
      </w:tr>
      <w:tr w:rsidR="008433C0" w14:paraId="1042BDAB" w14:textId="77777777" w:rsidTr="00016EF8">
        <w:trPr>
          <w:cantSplit/>
        </w:trPr>
        <w:tc>
          <w:tcPr>
            <w:tcW w:w="1728" w:type="dxa"/>
          </w:tcPr>
          <w:p w14:paraId="4BBB2956" w14:textId="77777777" w:rsidR="008433C0" w:rsidRDefault="008433C0" w:rsidP="00016EF8">
            <w:pPr>
              <w:snapToGrid w:val="0"/>
              <w:rPr>
                <w:rFonts w:ascii="仿宋" w:eastAsia="仿宋" w:hAnsi="仿宋"/>
                <w:color w:val="000000"/>
                <w:sz w:val="24"/>
                <w:szCs w:val="28"/>
              </w:rPr>
            </w:pPr>
          </w:p>
        </w:tc>
        <w:tc>
          <w:tcPr>
            <w:tcW w:w="1440" w:type="dxa"/>
          </w:tcPr>
          <w:p w14:paraId="662DB868" w14:textId="77777777" w:rsidR="008433C0" w:rsidRDefault="008433C0" w:rsidP="00016EF8">
            <w:pPr>
              <w:snapToGrid w:val="0"/>
              <w:rPr>
                <w:rFonts w:ascii="仿宋" w:eastAsia="仿宋" w:hAnsi="仿宋"/>
                <w:color w:val="000000"/>
                <w:sz w:val="24"/>
                <w:szCs w:val="28"/>
              </w:rPr>
            </w:pPr>
          </w:p>
        </w:tc>
        <w:tc>
          <w:tcPr>
            <w:tcW w:w="1260" w:type="dxa"/>
          </w:tcPr>
          <w:p w14:paraId="03086AC4" w14:textId="77777777" w:rsidR="008433C0" w:rsidRDefault="008433C0" w:rsidP="00016EF8">
            <w:pPr>
              <w:snapToGrid w:val="0"/>
              <w:rPr>
                <w:rFonts w:ascii="仿宋" w:eastAsia="仿宋" w:hAnsi="仿宋"/>
                <w:color w:val="000000"/>
                <w:sz w:val="24"/>
                <w:szCs w:val="28"/>
              </w:rPr>
            </w:pPr>
          </w:p>
        </w:tc>
        <w:tc>
          <w:tcPr>
            <w:tcW w:w="1440" w:type="dxa"/>
          </w:tcPr>
          <w:p w14:paraId="74F493C7" w14:textId="77777777" w:rsidR="008433C0" w:rsidRDefault="008433C0" w:rsidP="00016EF8">
            <w:pPr>
              <w:snapToGrid w:val="0"/>
              <w:rPr>
                <w:rFonts w:ascii="仿宋" w:eastAsia="仿宋" w:hAnsi="仿宋"/>
                <w:color w:val="000000"/>
                <w:sz w:val="24"/>
                <w:szCs w:val="28"/>
              </w:rPr>
            </w:pPr>
          </w:p>
        </w:tc>
        <w:tc>
          <w:tcPr>
            <w:tcW w:w="1800" w:type="dxa"/>
          </w:tcPr>
          <w:p w14:paraId="65D62A6F" w14:textId="77777777" w:rsidR="008433C0" w:rsidRDefault="008433C0" w:rsidP="00016EF8">
            <w:pPr>
              <w:snapToGrid w:val="0"/>
              <w:rPr>
                <w:rFonts w:ascii="仿宋" w:eastAsia="仿宋" w:hAnsi="仿宋"/>
                <w:color w:val="000000"/>
                <w:sz w:val="24"/>
                <w:szCs w:val="28"/>
              </w:rPr>
            </w:pPr>
          </w:p>
        </w:tc>
        <w:tc>
          <w:tcPr>
            <w:tcW w:w="1332" w:type="dxa"/>
          </w:tcPr>
          <w:p w14:paraId="6426DFE1" w14:textId="77777777" w:rsidR="008433C0" w:rsidRDefault="008433C0" w:rsidP="00016EF8">
            <w:pPr>
              <w:snapToGrid w:val="0"/>
              <w:rPr>
                <w:rFonts w:ascii="仿宋" w:eastAsia="仿宋" w:hAnsi="仿宋"/>
                <w:color w:val="000000"/>
                <w:sz w:val="24"/>
                <w:szCs w:val="28"/>
              </w:rPr>
            </w:pPr>
          </w:p>
        </w:tc>
        <w:tc>
          <w:tcPr>
            <w:tcW w:w="1332" w:type="dxa"/>
          </w:tcPr>
          <w:p w14:paraId="4267A8BC" w14:textId="77777777" w:rsidR="008433C0" w:rsidRDefault="008433C0" w:rsidP="00016EF8">
            <w:pPr>
              <w:snapToGrid w:val="0"/>
              <w:rPr>
                <w:rFonts w:ascii="仿宋" w:eastAsia="仿宋" w:hAnsi="仿宋"/>
                <w:color w:val="000000"/>
                <w:sz w:val="24"/>
                <w:szCs w:val="28"/>
              </w:rPr>
            </w:pPr>
          </w:p>
        </w:tc>
        <w:tc>
          <w:tcPr>
            <w:tcW w:w="1188" w:type="dxa"/>
          </w:tcPr>
          <w:p w14:paraId="1DC100A7"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会计分类</w:t>
            </w:r>
          </w:p>
        </w:tc>
      </w:tr>
      <w:tr w:rsidR="008433C0" w14:paraId="2AEABB17" w14:textId="77777777" w:rsidTr="00016EF8">
        <w:trPr>
          <w:cantSplit/>
        </w:trPr>
        <w:tc>
          <w:tcPr>
            <w:tcW w:w="1728" w:type="dxa"/>
          </w:tcPr>
          <w:p w14:paraId="6B730908"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基金</w:t>
            </w:r>
          </w:p>
        </w:tc>
        <w:tc>
          <w:tcPr>
            <w:tcW w:w="1440" w:type="dxa"/>
          </w:tcPr>
          <w:p w14:paraId="372E75C9"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基金代码</w:t>
            </w:r>
          </w:p>
        </w:tc>
        <w:tc>
          <w:tcPr>
            <w:tcW w:w="1260" w:type="dxa"/>
          </w:tcPr>
          <w:p w14:paraId="0C697FDB"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基金名称</w:t>
            </w:r>
          </w:p>
        </w:tc>
        <w:tc>
          <w:tcPr>
            <w:tcW w:w="1440" w:type="dxa"/>
          </w:tcPr>
          <w:p w14:paraId="465AB43F"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数量（份）</w:t>
            </w:r>
          </w:p>
        </w:tc>
        <w:tc>
          <w:tcPr>
            <w:tcW w:w="1800" w:type="dxa"/>
          </w:tcPr>
          <w:p w14:paraId="20C1BDDD"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14:paraId="439D8D1E" w14:textId="77777777" w:rsidR="008433C0" w:rsidRDefault="008433C0" w:rsidP="00016EF8">
            <w:pPr>
              <w:snapToGrid w:val="0"/>
              <w:rPr>
                <w:rFonts w:ascii="仿宋" w:eastAsia="仿宋" w:hAnsi="仿宋"/>
                <w:color w:val="000000"/>
                <w:sz w:val="24"/>
                <w:szCs w:val="28"/>
              </w:rPr>
            </w:pPr>
          </w:p>
        </w:tc>
        <w:tc>
          <w:tcPr>
            <w:tcW w:w="1332" w:type="dxa"/>
          </w:tcPr>
          <w:p w14:paraId="0E3B9CD5" w14:textId="77777777" w:rsidR="008433C0" w:rsidRDefault="008433C0" w:rsidP="00016EF8">
            <w:pPr>
              <w:snapToGrid w:val="0"/>
              <w:rPr>
                <w:rFonts w:ascii="仿宋" w:eastAsia="仿宋" w:hAnsi="仿宋"/>
                <w:color w:val="000000"/>
                <w:sz w:val="24"/>
                <w:szCs w:val="28"/>
              </w:rPr>
            </w:pPr>
          </w:p>
        </w:tc>
        <w:tc>
          <w:tcPr>
            <w:tcW w:w="1188" w:type="dxa"/>
          </w:tcPr>
          <w:p w14:paraId="1FFC3E32" w14:textId="77777777" w:rsidR="008433C0" w:rsidRDefault="008433C0" w:rsidP="00016EF8">
            <w:pPr>
              <w:snapToGrid w:val="0"/>
              <w:rPr>
                <w:rFonts w:ascii="仿宋" w:eastAsia="仿宋" w:hAnsi="仿宋"/>
                <w:color w:val="000000"/>
                <w:sz w:val="24"/>
                <w:szCs w:val="28"/>
              </w:rPr>
            </w:pPr>
          </w:p>
        </w:tc>
      </w:tr>
      <w:tr w:rsidR="008433C0" w14:paraId="02948784" w14:textId="77777777" w:rsidTr="00016EF8">
        <w:trPr>
          <w:cantSplit/>
        </w:trPr>
        <w:tc>
          <w:tcPr>
            <w:tcW w:w="1728" w:type="dxa"/>
          </w:tcPr>
          <w:p w14:paraId="0A181A4E"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封闭式基金</w:t>
            </w:r>
          </w:p>
        </w:tc>
        <w:tc>
          <w:tcPr>
            <w:tcW w:w="1440" w:type="dxa"/>
          </w:tcPr>
          <w:p w14:paraId="59B5D79C" w14:textId="77777777" w:rsidR="008433C0" w:rsidRDefault="008433C0" w:rsidP="00016EF8">
            <w:pPr>
              <w:snapToGrid w:val="0"/>
              <w:rPr>
                <w:rFonts w:ascii="仿宋" w:eastAsia="仿宋" w:hAnsi="仿宋"/>
                <w:color w:val="000000"/>
                <w:sz w:val="24"/>
                <w:szCs w:val="28"/>
              </w:rPr>
            </w:pPr>
          </w:p>
        </w:tc>
        <w:tc>
          <w:tcPr>
            <w:tcW w:w="1260" w:type="dxa"/>
          </w:tcPr>
          <w:p w14:paraId="301D5B22" w14:textId="77777777" w:rsidR="008433C0" w:rsidRDefault="008433C0" w:rsidP="00016EF8">
            <w:pPr>
              <w:snapToGrid w:val="0"/>
              <w:rPr>
                <w:rFonts w:ascii="仿宋" w:eastAsia="仿宋" w:hAnsi="仿宋"/>
                <w:color w:val="000000"/>
                <w:sz w:val="24"/>
                <w:szCs w:val="28"/>
              </w:rPr>
            </w:pPr>
          </w:p>
        </w:tc>
        <w:tc>
          <w:tcPr>
            <w:tcW w:w="1440" w:type="dxa"/>
          </w:tcPr>
          <w:p w14:paraId="713DEA8F" w14:textId="77777777" w:rsidR="008433C0" w:rsidRDefault="008433C0" w:rsidP="00016EF8">
            <w:pPr>
              <w:snapToGrid w:val="0"/>
              <w:rPr>
                <w:rFonts w:ascii="仿宋" w:eastAsia="仿宋" w:hAnsi="仿宋"/>
                <w:color w:val="000000"/>
                <w:sz w:val="24"/>
                <w:szCs w:val="28"/>
              </w:rPr>
            </w:pPr>
          </w:p>
        </w:tc>
        <w:tc>
          <w:tcPr>
            <w:tcW w:w="1800" w:type="dxa"/>
          </w:tcPr>
          <w:p w14:paraId="6F5C6D87" w14:textId="77777777" w:rsidR="008433C0" w:rsidRDefault="008433C0" w:rsidP="00016EF8">
            <w:pPr>
              <w:snapToGrid w:val="0"/>
              <w:rPr>
                <w:rFonts w:ascii="仿宋" w:eastAsia="仿宋" w:hAnsi="仿宋"/>
                <w:color w:val="000000"/>
                <w:sz w:val="24"/>
                <w:szCs w:val="28"/>
              </w:rPr>
            </w:pPr>
          </w:p>
        </w:tc>
        <w:tc>
          <w:tcPr>
            <w:tcW w:w="1332" w:type="dxa"/>
          </w:tcPr>
          <w:p w14:paraId="47E2BE5E" w14:textId="77777777" w:rsidR="008433C0" w:rsidRDefault="008433C0" w:rsidP="00016EF8">
            <w:pPr>
              <w:snapToGrid w:val="0"/>
              <w:rPr>
                <w:rFonts w:ascii="仿宋" w:eastAsia="仿宋" w:hAnsi="仿宋"/>
                <w:color w:val="000000"/>
                <w:sz w:val="24"/>
                <w:szCs w:val="28"/>
              </w:rPr>
            </w:pPr>
          </w:p>
        </w:tc>
        <w:tc>
          <w:tcPr>
            <w:tcW w:w="1332" w:type="dxa"/>
          </w:tcPr>
          <w:p w14:paraId="60ADEC65" w14:textId="77777777" w:rsidR="008433C0" w:rsidRDefault="008433C0" w:rsidP="00016EF8">
            <w:pPr>
              <w:snapToGrid w:val="0"/>
              <w:rPr>
                <w:rFonts w:ascii="仿宋" w:eastAsia="仿宋" w:hAnsi="仿宋"/>
                <w:color w:val="000000"/>
                <w:sz w:val="24"/>
                <w:szCs w:val="28"/>
              </w:rPr>
            </w:pPr>
          </w:p>
        </w:tc>
        <w:tc>
          <w:tcPr>
            <w:tcW w:w="1188" w:type="dxa"/>
          </w:tcPr>
          <w:p w14:paraId="0B52CD24" w14:textId="77777777" w:rsidR="008433C0" w:rsidRDefault="008433C0" w:rsidP="00016EF8">
            <w:pPr>
              <w:snapToGrid w:val="0"/>
              <w:rPr>
                <w:rFonts w:ascii="仿宋" w:eastAsia="仿宋" w:hAnsi="仿宋"/>
                <w:color w:val="000000"/>
                <w:sz w:val="24"/>
                <w:szCs w:val="28"/>
              </w:rPr>
            </w:pPr>
          </w:p>
        </w:tc>
      </w:tr>
      <w:tr w:rsidR="008433C0" w14:paraId="0587FE9A" w14:textId="77777777" w:rsidTr="00016EF8">
        <w:trPr>
          <w:cantSplit/>
        </w:trPr>
        <w:tc>
          <w:tcPr>
            <w:tcW w:w="1728" w:type="dxa"/>
          </w:tcPr>
          <w:p w14:paraId="171F9797"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开放式基金</w:t>
            </w:r>
          </w:p>
        </w:tc>
        <w:tc>
          <w:tcPr>
            <w:tcW w:w="1440" w:type="dxa"/>
          </w:tcPr>
          <w:p w14:paraId="32073E05" w14:textId="77777777" w:rsidR="008433C0" w:rsidRDefault="008433C0" w:rsidP="00016EF8">
            <w:pPr>
              <w:snapToGrid w:val="0"/>
              <w:rPr>
                <w:rFonts w:ascii="仿宋" w:eastAsia="仿宋" w:hAnsi="仿宋"/>
                <w:color w:val="000000"/>
                <w:sz w:val="24"/>
                <w:szCs w:val="28"/>
              </w:rPr>
            </w:pPr>
          </w:p>
        </w:tc>
        <w:tc>
          <w:tcPr>
            <w:tcW w:w="1260" w:type="dxa"/>
          </w:tcPr>
          <w:p w14:paraId="5AE31F34" w14:textId="77777777" w:rsidR="008433C0" w:rsidRDefault="008433C0" w:rsidP="00016EF8">
            <w:pPr>
              <w:snapToGrid w:val="0"/>
              <w:rPr>
                <w:rFonts w:ascii="仿宋" w:eastAsia="仿宋" w:hAnsi="仿宋"/>
                <w:color w:val="000000"/>
                <w:sz w:val="24"/>
                <w:szCs w:val="28"/>
              </w:rPr>
            </w:pPr>
          </w:p>
        </w:tc>
        <w:tc>
          <w:tcPr>
            <w:tcW w:w="1440" w:type="dxa"/>
          </w:tcPr>
          <w:p w14:paraId="5631027A" w14:textId="77777777" w:rsidR="008433C0" w:rsidRDefault="008433C0" w:rsidP="00016EF8">
            <w:pPr>
              <w:snapToGrid w:val="0"/>
              <w:rPr>
                <w:rFonts w:ascii="仿宋" w:eastAsia="仿宋" w:hAnsi="仿宋"/>
                <w:color w:val="000000"/>
                <w:sz w:val="24"/>
                <w:szCs w:val="28"/>
              </w:rPr>
            </w:pPr>
          </w:p>
        </w:tc>
        <w:tc>
          <w:tcPr>
            <w:tcW w:w="1800" w:type="dxa"/>
          </w:tcPr>
          <w:p w14:paraId="3138F470" w14:textId="77777777" w:rsidR="008433C0" w:rsidRDefault="008433C0" w:rsidP="00016EF8">
            <w:pPr>
              <w:snapToGrid w:val="0"/>
              <w:rPr>
                <w:rFonts w:ascii="仿宋" w:eastAsia="仿宋" w:hAnsi="仿宋"/>
                <w:color w:val="000000"/>
                <w:sz w:val="24"/>
                <w:szCs w:val="28"/>
              </w:rPr>
            </w:pPr>
          </w:p>
        </w:tc>
        <w:tc>
          <w:tcPr>
            <w:tcW w:w="1332" w:type="dxa"/>
          </w:tcPr>
          <w:p w14:paraId="710638AA" w14:textId="77777777" w:rsidR="008433C0" w:rsidRDefault="008433C0" w:rsidP="00016EF8">
            <w:pPr>
              <w:snapToGrid w:val="0"/>
              <w:rPr>
                <w:rFonts w:ascii="仿宋" w:eastAsia="仿宋" w:hAnsi="仿宋"/>
                <w:color w:val="000000"/>
                <w:sz w:val="24"/>
                <w:szCs w:val="28"/>
              </w:rPr>
            </w:pPr>
          </w:p>
        </w:tc>
        <w:tc>
          <w:tcPr>
            <w:tcW w:w="1332" w:type="dxa"/>
          </w:tcPr>
          <w:p w14:paraId="16B8B2A5" w14:textId="77777777" w:rsidR="008433C0" w:rsidRDefault="008433C0" w:rsidP="00016EF8">
            <w:pPr>
              <w:snapToGrid w:val="0"/>
              <w:rPr>
                <w:rFonts w:ascii="仿宋" w:eastAsia="仿宋" w:hAnsi="仿宋"/>
                <w:color w:val="000000"/>
                <w:sz w:val="24"/>
                <w:szCs w:val="28"/>
              </w:rPr>
            </w:pPr>
          </w:p>
        </w:tc>
        <w:tc>
          <w:tcPr>
            <w:tcW w:w="1188" w:type="dxa"/>
          </w:tcPr>
          <w:p w14:paraId="46AA122C" w14:textId="77777777" w:rsidR="008433C0" w:rsidRDefault="008433C0" w:rsidP="00016EF8">
            <w:pPr>
              <w:snapToGrid w:val="0"/>
              <w:rPr>
                <w:rFonts w:ascii="仿宋" w:eastAsia="仿宋" w:hAnsi="仿宋"/>
                <w:color w:val="000000"/>
                <w:sz w:val="24"/>
                <w:szCs w:val="28"/>
              </w:rPr>
            </w:pPr>
          </w:p>
        </w:tc>
      </w:tr>
      <w:tr w:rsidR="008433C0" w14:paraId="7C71303C" w14:textId="77777777" w:rsidTr="00016EF8">
        <w:trPr>
          <w:cantSplit/>
        </w:trPr>
        <w:tc>
          <w:tcPr>
            <w:tcW w:w="1728" w:type="dxa"/>
          </w:tcPr>
          <w:p w14:paraId="4D3EFA8A"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债券</w:t>
            </w:r>
          </w:p>
        </w:tc>
        <w:tc>
          <w:tcPr>
            <w:tcW w:w="1440" w:type="dxa"/>
          </w:tcPr>
          <w:p w14:paraId="041E5A80"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债券代码</w:t>
            </w:r>
          </w:p>
        </w:tc>
        <w:tc>
          <w:tcPr>
            <w:tcW w:w="1260" w:type="dxa"/>
          </w:tcPr>
          <w:p w14:paraId="1B82963A"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债券名称</w:t>
            </w:r>
          </w:p>
        </w:tc>
        <w:tc>
          <w:tcPr>
            <w:tcW w:w="1440" w:type="dxa"/>
          </w:tcPr>
          <w:p w14:paraId="7BC9EB9C"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数量（张）</w:t>
            </w:r>
          </w:p>
        </w:tc>
        <w:tc>
          <w:tcPr>
            <w:tcW w:w="1800" w:type="dxa"/>
          </w:tcPr>
          <w:p w14:paraId="0C60B6E3"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14:paraId="7554D5A3" w14:textId="77777777" w:rsidR="008433C0" w:rsidRDefault="008433C0" w:rsidP="00016EF8">
            <w:pPr>
              <w:snapToGrid w:val="0"/>
              <w:rPr>
                <w:rFonts w:ascii="仿宋" w:eastAsia="仿宋" w:hAnsi="仿宋"/>
                <w:color w:val="000000"/>
                <w:sz w:val="24"/>
                <w:szCs w:val="28"/>
              </w:rPr>
            </w:pPr>
          </w:p>
        </w:tc>
        <w:tc>
          <w:tcPr>
            <w:tcW w:w="1332" w:type="dxa"/>
          </w:tcPr>
          <w:p w14:paraId="5294D0BD" w14:textId="77777777" w:rsidR="008433C0" w:rsidRDefault="008433C0" w:rsidP="00016EF8">
            <w:pPr>
              <w:snapToGrid w:val="0"/>
              <w:rPr>
                <w:rFonts w:ascii="仿宋" w:eastAsia="仿宋" w:hAnsi="仿宋"/>
                <w:color w:val="000000"/>
                <w:sz w:val="24"/>
                <w:szCs w:val="28"/>
              </w:rPr>
            </w:pPr>
          </w:p>
        </w:tc>
        <w:tc>
          <w:tcPr>
            <w:tcW w:w="1188" w:type="dxa"/>
          </w:tcPr>
          <w:p w14:paraId="3218CCAF" w14:textId="77777777" w:rsidR="008433C0" w:rsidRDefault="008433C0" w:rsidP="00016EF8">
            <w:pPr>
              <w:snapToGrid w:val="0"/>
              <w:rPr>
                <w:rFonts w:ascii="仿宋" w:eastAsia="仿宋" w:hAnsi="仿宋"/>
                <w:color w:val="000000"/>
                <w:sz w:val="24"/>
                <w:szCs w:val="28"/>
              </w:rPr>
            </w:pPr>
          </w:p>
        </w:tc>
      </w:tr>
      <w:tr w:rsidR="008433C0" w14:paraId="1C5F4B7B" w14:textId="77777777" w:rsidTr="00016EF8">
        <w:trPr>
          <w:cantSplit/>
        </w:trPr>
        <w:tc>
          <w:tcPr>
            <w:tcW w:w="1728" w:type="dxa"/>
          </w:tcPr>
          <w:p w14:paraId="1D5465C2"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交易所</w:t>
            </w:r>
          </w:p>
        </w:tc>
        <w:tc>
          <w:tcPr>
            <w:tcW w:w="1440" w:type="dxa"/>
          </w:tcPr>
          <w:p w14:paraId="49D095F9" w14:textId="77777777" w:rsidR="008433C0" w:rsidRDefault="008433C0" w:rsidP="00016EF8">
            <w:pPr>
              <w:snapToGrid w:val="0"/>
              <w:rPr>
                <w:rFonts w:ascii="仿宋" w:eastAsia="仿宋" w:hAnsi="仿宋"/>
                <w:color w:val="000000"/>
                <w:sz w:val="24"/>
                <w:szCs w:val="28"/>
              </w:rPr>
            </w:pPr>
          </w:p>
        </w:tc>
        <w:tc>
          <w:tcPr>
            <w:tcW w:w="1260" w:type="dxa"/>
          </w:tcPr>
          <w:p w14:paraId="62164AC5" w14:textId="77777777" w:rsidR="008433C0" w:rsidRDefault="008433C0" w:rsidP="00016EF8">
            <w:pPr>
              <w:snapToGrid w:val="0"/>
              <w:rPr>
                <w:rFonts w:ascii="仿宋" w:eastAsia="仿宋" w:hAnsi="仿宋"/>
                <w:color w:val="000000"/>
                <w:sz w:val="24"/>
                <w:szCs w:val="28"/>
              </w:rPr>
            </w:pPr>
          </w:p>
        </w:tc>
        <w:tc>
          <w:tcPr>
            <w:tcW w:w="1440" w:type="dxa"/>
          </w:tcPr>
          <w:p w14:paraId="0C3F5531" w14:textId="77777777" w:rsidR="008433C0" w:rsidRDefault="008433C0" w:rsidP="00016EF8">
            <w:pPr>
              <w:snapToGrid w:val="0"/>
              <w:rPr>
                <w:rFonts w:ascii="仿宋" w:eastAsia="仿宋" w:hAnsi="仿宋"/>
                <w:color w:val="000000"/>
                <w:sz w:val="24"/>
                <w:szCs w:val="28"/>
              </w:rPr>
            </w:pPr>
          </w:p>
        </w:tc>
        <w:tc>
          <w:tcPr>
            <w:tcW w:w="1800" w:type="dxa"/>
          </w:tcPr>
          <w:p w14:paraId="74B3E24F" w14:textId="77777777" w:rsidR="008433C0" w:rsidRDefault="008433C0" w:rsidP="00016EF8">
            <w:pPr>
              <w:snapToGrid w:val="0"/>
              <w:rPr>
                <w:rFonts w:ascii="仿宋" w:eastAsia="仿宋" w:hAnsi="仿宋"/>
                <w:color w:val="000000"/>
                <w:sz w:val="24"/>
                <w:szCs w:val="28"/>
              </w:rPr>
            </w:pPr>
          </w:p>
        </w:tc>
        <w:tc>
          <w:tcPr>
            <w:tcW w:w="1332" w:type="dxa"/>
          </w:tcPr>
          <w:p w14:paraId="33FDE2AB" w14:textId="77777777" w:rsidR="008433C0" w:rsidRDefault="008433C0" w:rsidP="00016EF8">
            <w:pPr>
              <w:snapToGrid w:val="0"/>
              <w:rPr>
                <w:rFonts w:ascii="仿宋" w:eastAsia="仿宋" w:hAnsi="仿宋"/>
                <w:color w:val="000000"/>
                <w:sz w:val="24"/>
                <w:szCs w:val="28"/>
              </w:rPr>
            </w:pPr>
          </w:p>
        </w:tc>
        <w:tc>
          <w:tcPr>
            <w:tcW w:w="1332" w:type="dxa"/>
          </w:tcPr>
          <w:p w14:paraId="2DED783D" w14:textId="77777777" w:rsidR="008433C0" w:rsidRDefault="008433C0" w:rsidP="00016EF8">
            <w:pPr>
              <w:snapToGrid w:val="0"/>
              <w:rPr>
                <w:rFonts w:ascii="仿宋" w:eastAsia="仿宋" w:hAnsi="仿宋"/>
                <w:color w:val="000000"/>
                <w:sz w:val="24"/>
                <w:szCs w:val="28"/>
              </w:rPr>
            </w:pPr>
          </w:p>
        </w:tc>
        <w:tc>
          <w:tcPr>
            <w:tcW w:w="1188" w:type="dxa"/>
          </w:tcPr>
          <w:p w14:paraId="0A2A85E5" w14:textId="77777777" w:rsidR="008433C0" w:rsidRDefault="008433C0" w:rsidP="00016EF8">
            <w:pPr>
              <w:snapToGrid w:val="0"/>
              <w:rPr>
                <w:rFonts w:ascii="仿宋" w:eastAsia="仿宋" w:hAnsi="仿宋"/>
                <w:color w:val="000000"/>
                <w:sz w:val="24"/>
                <w:szCs w:val="28"/>
              </w:rPr>
            </w:pPr>
          </w:p>
        </w:tc>
      </w:tr>
      <w:tr w:rsidR="008433C0" w14:paraId="185D1098" w14:textId="77777777" w:rsidTr="00016EF8">
        <w:trPr>
          <w:cantSplit/>
        </w:trPr>
        <w:tc>
          <w:tcPr>
            <w:tcW w:w="1728" w:type="dxa"/>
          </w:tcPr>
          <w:p w14:paraId="0EDF6462"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银行间</w:t>
            </w:r>
          </w:p>
        </w:tc>
        <w:tc>
          <w:tcPr>
            <w:tcW w:w="1440" w:type="dxa"/>
            <w:vAlign w:val="center"/>
          </w:tcPr>
          <w:p w14:paraId="2B1ACE02" w14:textId="77777777" w:rsidR="008433C0" w:rsidRDefault="008433C0" w:rsidP="00016EF8">
            <w:pPr>
              <w:snapToGrid w:val="0"/>
              <w:rPr>
                <w:rFonts w:ascii="仿宋" w:eastAsia="仿宋" w:hAnsi="仿宋"/>
                <w:color w:val="000000"/>
                <w:sz w:val="24"/>
                <w:szCs w:val="28"/>
              </w:rPr>
            </w:pPr>
          </w:p>
        </w:tc>
        <w:tc>
          <w:tcPr>
            <w:tcW w:w="1260" w:type="dxa"/>
            <w:vAlign w:val="center"/>
          </w:tcPr>
          <w:p w14:paraId="3E5DE45D" w14:textId="77777777" w:rsidR="008433C0" w:rsidRDefault="008433C0" w:rsidP="00016EF8">
            <w:pPr>
              <w:snapToGrid w:val="0"/>
              <w:rPr>
                <w:rFonts w:ascii="仿宋" w:eastAsia="仿宋" w:hAnsi="仿宋"/>
                <w:color w:val="000000"/>
                <w:sz w:val="24"/>
                <w:szCs w:val="28"/>
              </w:rPr>
            </w:pPr>
          </w:p>
        </w:tc>
        <w:tc>
          <w:tcPr>
            <w:tcW w:w="1440" w:type="dxa"/>
            <w:vAlign w:val="center"/>
          </w:tcPr>
          <w:p w14:paraId="330EA21F" w14:textId="77777777" w:rsidR="008433C0" w:rsidRDefault="008433C0" w:rsidP="00016EF8">
            <w:pPr>
              <w:snapToGrid w:val="0"/>
              <w:rPr>
                <w:rFonts w:ascii="仿宋" w:eastAsia="仿宋" w:hAnsi="仿宋"/>
                <w:color w:val="000000"/>
                <w:sz w:val="24"/>
                <w:szCs w:val="28"/>
              </w:rPr>
            </w:pPr>
          </w:p>
        </w:tc>
        <w:tc>
          <w:tcPr>
            <w:tcW w:w="1800" w:type="dxa"/>
            <w:vAlign w:val="center"/>
          </w:tcPr>
          <w:p w14:paraId="536E4D09" w14:textId="77777777" w:rsidR="008433C0" w:rsidRDefault="008433C0" w:rsidP="00016EF8">
            <w:pPr>
              <w:snapToGrid w:val="0"/>
              <w:rPr>
                <w:rFonts w:ascii="仿宋" w:eastAsia="仿宋" w:hAnsi="仿宋"/>
                <w:color w:val="000000"/>
                <w:sz w:val="24"/>
                <w:szCs w:val="28"/>
              </w:rPr>
            </w:pPr>
          </w:p>
        </w:tc>
        <w:tc>
          <w:tcPr>
            <w:tcW w:w="1332" w:type="dxa"/>
          </w:tcPr>
          <w:p w14:paraId="498E40F0" w14:textId="77777777" w:rsidR="008433C0" w:rsidRDefault="008433C0" w:rsidP="00016EF8">
            <w:pPr>
              <w:snapToGrid w:val="0"/>
              <w:rPr>
                <w:rFonts w:ascii="仿宋" w:eastAsia="仿宋" w:hAnsi="仿宋"/>
                <w:color w:val="000000"/>
                <w:sz w:val="24"/>
                <w:szCs w:val="28"/>
              </w:rPr>
            </w:pPr>
          </w:p>
        </w:tc>
        <w:tc>
          <w:tcPr>
            <w:tcW w:w="1332" w:type="dxa"/>
          </w:tcPr>
          <w:p w14:paraId="715E1BE3" w14:textId="77777777" w:rsidR="008433C0" w:rsidRDefault="008433C0" w:rsidP="00016EF8">
            <w:pPr>
              <w:snapToGrid w:val="0"/>
              <w:rPr>
                <w:rFonts w:ascii="仿宋" w:eastAsia="仿宋" w:hAnsi="仿宋"/>
                <w:color w:val="000000"/>
                <w:sz w:val="24"/>
                <w:szCs w:val="28"/>
              </w:rPr>
            </w:pPr>
          </w:p>
        </w:tc>
        <w:tc>
          <w:tcPr>
            <w:tcW w:w="1188" w:type="dxa"/>
            <w:vAlign w:val="center"/>
          </w:tcPr>
          <w:p w14:paraId="4260D876" w14:textId="77777777" w:rsidR="008433C0" w:rsidRDefault="008433C0" w:rsidP="00016EF8">
            <w:pPr>
              <w:snapToGrid w:val="0"/>
              <w:rPr>
                <w:rFonts w:ascii="仿宋" w:eastAsia="仿宋" w:hAnsi="仿宋"/>
                <w:color w:val="000000"/>
                <w:sz w:val="24"/>
                <w:szCs w:val="28"/>
              </w:rPr>
            </w:pPr>
          </w:p>
        </w:tc>
      </w:tr>
      <w:tr w:rsidR="008433C0" w14:paraId="4D61C01F" w14:textId="77777777" w:rsidTr="00016EF8">
        <w:trPr>
          <w:cantSplit/>
        </w:trPr>
        <w:tc>
          <w:tcPr>
            <w:tcW w:w="1728" w:type="dxa"/>
          </w:tcPr>
          <w:p w14:paraId="45525602"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债券回购</w:t>
            </w:r>
          </w:p>
        </w:tc>
        <w:tc>
          <w:tcPr>
            <w:tcW w:w="1440" w:type="dxa"/>
          </w:tcPr>
          <w:p w14:paraId="02BA6CD0"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回购代码</w:t>
            </w:r>
          </w:p>
        </w:tc>
        <w:tc>
          <w:tcPr>
            <w:tcW w:w="1260" w:type="dxa"/>
          </w:tcPr>
          <w:p w14:paraId="44ED121F"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交易方向</w:t>
            </w:r>
          </w:p>
        </w:tc>
        <w:tc>
          <w:tcPr>
            <w:tcW w:w="1440" w:type="dxa"/>
          </w:tcPr>
          <w:p w14:paraId="55DD0FB2"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数量（张）</w:t>
            </w:r>
          </w:p>
        </w:tc>
        <w:tc>
          <w:tcPr>
            <w:tcW w:w="1800" w:type="dxa"/>
          </w:tcPr>
          <w:p w14:paraId="1CB007BE"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14:paraId="2825C2F7" w14:textId="77777777" w:rsidR="008433C0" w:rsidRDefault="008433C0" w:rsidP="00016EF8">
            <w:pPr>
              <w:snapToGrid w:val="0"/>
              <w:rPr>
                <w:rFonts w:ascii="仿宋" w:eastAsia="仿宋" w:hAnsi="仿宋"/>
                <w:color w:val="000000"/>
                <w:sz w:val="24"/>
                <w:szCs w:val="28"/>
              </w:rPr>
            </w:pPr>
          </w:p>
        </w:tc>
        <w:tc>
          <w:tcPr>
            <w:tcW w:w="1332" w:type="dxa"/>
          </w:tcPr>
          <w:p w14:paraId="4BB54762" w14:textId="77777777" w:rsidR="008433C0" w:rsidRDefault="008433C0" w:rsidP="00016EF8">
            <w:pPr>
              <w:snapToGrid w:val="0"/>
              <w:rPr>
                <w:rFonts w:ascii="仿宋" w:eastAsia="仿宋" w:hAnsi="仿宋"/>
                <w:color w:val="000000"/>
                <w:sz w:val="24"/>
                <w:szCs w:val="28"/>
              </w:rPr>
            </w:pPr>
          </w:p>
        </w:tc>
        <w:tc>
          <w:tcPr>
            <w:tcW w:w="1188" w:type="dxa"/>
          </w:tcPr>
          <w:p w14:paraId="048069A6" w14:textId="77777777" w:rsidR="008433C0" w:rsidRDefault="008433C0" w:rsidP="00016EF8">
            <w:pPr>
              <w:snapToGrid w:val="0"/>
              <w:rPr>
                <w:rFonts w:ascii="仿宋" w:eastAsia="仿宋" w:hAnsi="仿宋"/>
                <w:color w:val="000000"/>
                <w:sz w:val="24"/>
                <w:szCs w:val="28"/>
              </w:rPr>
            </w:pPr>
          </w:p>
        </w:tc>
      </w:tr>
      <w:tr w:rsidR="008433C0" w14:paraId="454894ED" w14:textId="77777777" w:rsidTr="00016EF8">
        <w:trPr>
          <w:cantSplit/>
        </w:trPr>
        <w:tc>
          <w:tcPr>
            <w:tcW w:w="1728" w:type="dxa"/>
          </w:tcPr>
          <w:p w14:paraId="3A1455A8"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交易所</w:t>
            </w:r>
          </w:p>
        </w:tc>
        <w:tc>
          <w:tcPr>
            <w:tcW w:w="1440" w:type="dxa"/>
          </w:tcPr>
          <w:p w14:paraId="3926D331" w14:textId="77777777" w:rsidR="008433C0" w:rsidRDefault="008433C0" w:rsidP="00016EF8">
            <w:pPr>
              <w:snapToGrid w:val="0"/>
              <w:rPr>
                <w:rFonts w:ascii="仿宋" w:eastAsia="仿宋" w:hAnsi="仿宋"/>
                <w:color w:val="000000"/>
                <w:sz w:val="24"/>
                <w:szCs w:val="28"/>
              </w:rPr>
            </w:pPr>
          </w:p>
        </w:tc>
        <w:tc>
          <w:tcPr>
            <w:tcW w:w="1260" w:type="dxa"/>
          </w:tcPr>
          <w:p w14:paraId="2180CB61" w14:textId="77777777" w:rsidR="008433C0" w:rsidRDefault="008433C0" w:rsidP="00016EF8">
            <w:pPr>
              <w:snapToGrid w:val="0"/>
              <w:rPr>
                <w:rFonts w:ascii="仿宋" w:eastAsia="仿宋" w:hAnsi="仿宋"/>
                <w:color w:val="000000"/>
                <w:sz w:val="24"/>
                <w:szCs w:val="28"/>
              </w:rPr>
            </w:pPr>
          </w:p>
        </w:tc>
        <w:tc>
          <w:tcPr>
            <w:tcW w:w="1440" w:type="dxa"/>
          </w:tcPr>
          <w:p w14:paraId="65071424" w14:textId="77777777" w:rsidR="008433C0" w:rsidRDefault="008433C0" w:rsidP="00016EF8">
            <w:pPr>
              <w:snapToGrid w:val="0"/>
              <w:rPr>
                <w:rFonts w:ascii="仿宋" w:eastAsia="仿宋" w:hAnsi="仿宋"/>
                <w:color w:val="000000"/>
                <w:sz w:val="24"/>
                <w:szCs w:val="28"/>
              </w:rPr>
            </w:pPr>
          </w:p>
        </w:tc>
        <w:tc>
          <w:tcPr>
            <w:tcW w:w="1800" w:type="dxa"/>
          </w:tcPr>
          <w:p w14:paraId="5B9C82FE" w14:textId="77777777" w:rsidR="008433C0" w:rsidRDefault="008433C0" w:rsidP="00016EF8">
            <w:pPr>
              <w:snapToGrid w:val="0"/>
              <w:rPr>
                <w:rFonts w:ascii="仿宋" w:eastAsia="仿宋" w:hAnsi="仿宋"/>
                <w:color w:val="000000"/>
                <w:sz w:val="24"/>
                <w:szCs w:val="28"/>
              </w:rPr>
            </w:pPr>
          </w:p>
        </w:tc>
        <w:tc>
          <w:tcPr>
            <w:tcW w:w="1332" w:type="dxa"/>
          </w:tcPr>
          <w:p w14:paraId="1E5A22EA" w14:textId="77777777" w:rsidR="008433C0" w:rsidRDefault="008433C0" w:rsidP="00016EF8">
            <w:pPr>
              <w:snapToGrid w:val="0"/>
              <w:rPr>
                <w:rFonts w:ascii="仿宋" w:eastAsia="仿宋" w:hAnsi="仿宋"/>
                <w:color w:val="000000"/>
                <w:sz w:val="24"/>
                <w:szCs w:val="28"/>
              </w:rPr>
            </w:pPr>
          </w:p>
        </w:tc>
        <w:tc>
          <w:tcPr>
            <w:tcW w:w="1332" w:type="dxa"/>
          </w:tcPr>
          <w:p w14:paraId="02FA4048" w14:textId="77777777" w:rsidR="008433C0" w:rsidRDefault="008433C0" w:rsidP="00016EF8">
            <w:pPr>
              <w:snapToGrid w:val="0"/>
              <w:rPr>
                <w:rFonts w:ascii="仿宋" w:eastAsia="仿宋" w:hAnsi="仿宋"/>
                <w:color w:val="000000"/>
                <w:sz w:val="24"/>
                <w:szCs w:val="28"/>
              </w:rPr>
            </w:pPr>
          </w:p>
        </w:tc>
        <w:tc>
          <w:tcPr>
            <w:tcW w:w="1188" w:type="dxa"/>
          </w:tcPr>
          <w:p w14:paraId="5580B264" w14:textId="77777777" w:rsidR="008433C0" w:rsidRDefault="008433C0" w:rsidP="00016EF8">
            <w:pPr>
              <w:snapToGrid w:val="0"/>
              <w:rPr>
                <w:rFonts w:ascii="仿宋" w:eastAsia="仿宋" w:hAnsi="仿宋"/>
                <w:color w:val="000000"/>
                <w:sz w:val="24"/>
                <w:szCs w:val="28"/>
              </w:rPr>
            </w:pPr>
          </w:p>
        </w:tc>
      </w:tr>
      <w:tr w:rsidR="008433C0" w14:paraId="47F3454B" w14:textId="77777777" w:rsidTr="00016EF8">
        <w:trPr>
          <w:cantSplit/>
        </w:trPr>
        <w:tc>
          <w:tcPr>
            <w:tcW w:w="1728" w:type="dxa"/>
          </w:tcPr>
          <w:p w14:paraId="0C86167A"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银行间</w:t>
            </w:r>
          </w:p>
        </w:tc>
        <w:tc>
          <w:tcPr>
            <w:tcW w:w="1440" w:type="dxa"/>
          </w:tcPr>
          <w:p w14:paraId="0F18F9A6" w14:textId="77777777" w:rsidR="008433C0" w:rsidRDefault="008433C0" w:rsidP="00016EF8">
            <w:pPr>
              <w:snapToGrid w:val="0"/>
              <w:rPr>
                <w:rFonts w:ascii="仿宋" w:eastAsia="仿宋" w:hAnsi="仿宋"/>
                <w:color w:val="000000"/>
                <w:sz w:val="24"/>
                <w:szCs w:val="28"/>
              </w:rPr>
            </w:pPr>
          </w:p>
        </w:tc>
        <w:tc>
          <w:tcPr>
            <w:tcW w:w="1260" w:type="dxa"/>
          </w:tcPr>
          <w:p w14:paraId="4C2E190A" w14:textId="77777777" w:rsidR="008433C0" w:rsidRDefault="008433C0" w:rsidP="00016EF8">
            <w:pPr>
              <w:snapToGrid w:val="0"/>
              <w:rPr>
                <w:rFonts w:ascii="仿宋" w:eastAsia="仿宋" w:hAnsi="仿宋"/>
                <w:color w:val="000000"/>
                <w:sz w:val="24"/>
                <w:szCs w:val="28"/>
              </w:rPr>
            </w:pPr>
          </w:p>
        </w:tc>
        <w:tc>
          <w:tcPr>
            <w:tcW w:w="1440" w:type="dxa"/>
          </w:tcPr>
          <w:p w14:paraId="1F837644" w14:textId="77777777" w:rsidR="008433C0" w:rsidRDefault="008433C0" w:rsidP="00016EF8">
            <w:pPr>
              <w:snapToGrid w:val="0"/>
              <w:rPr>
                <w:rFonts w:ascii="仿宋" w:eastAsia="仿宋" w:hAnsi="仿宋"/>
                <w:color w:val="000000"/>
                <w:sz w:val="24"/>
                <w:szCs w:val="28"/>
              </w:rPr>
            </w:pPr>
          </w:p>
        </w:tc>
        <w:tc>
          <w:tcPr>
            <w:tcW w:w="1800" w:type="dxa"/>
          </w:tcPr>
          <w:p w14:paraId="115CDC2F" w14:textId="77777777" w:rsidR="008433C0" w:rsidRDefault="008433C0" w:rsidP="00016EF8">
            <w:pPr>
              <w:snapToGrid w:val="0"/>
              <w:rPr>
                <w:rFonts w:ascii="仿宋" w:eastAsia="仿宋" w:hAnsi="仿宋"/>
                <w:color w:val="000000"/>
                <w:sz w:val="24"/>
                <w:szCs w:val="28"/>
              </w:rPr>
            </w:pPr>
          </w:p>
        </w:tc>
        <w:tc>
          <w:tcPr>
            <w:tcW w:w="1332" w:type="dxa"/>
          </w:tcPr>
          <w:p w14:paraId="3277A382" w14:textId="77777777" w:rsidR="008433C0" w:rsidRDefault="008433C0" w:rsidP="00016EF8">
            <w:pPr>
              <w:snapToGrid w:val="0"/>
              <w:rPr>
                <w:rFonts w:ascii="仿宋" w:eastAsia="仿宋" w:hAnsi="仿宋"/>
                <w:color w:val="000000"/>
                <w:sz w:val="24"/>
                <w:szCs w:val="28"/>
              </w:rPr>
            </w:pPr>
          </w:p>
        </w:tc>
        <w:tc>
          <w:tcPr>
            <w:tcW w:w="1332" w:type="dxa"/>
          </w:tcPr>
          <w:p w14:paraId="32C8810D" w14:textId="77777777" w:rsidR="008433C0" w:rsidRDefault="008433C0" w:rsidP="00016EF8">
            <w:pPr>
              <w:snapToGrid w:val="0"/>
              <w:rPr>
                <w:rFonts w:ascii="仿宋" w:eastAsia="仿宋" w:hAnsi="仿宋"/>
                <w:color w:val="000000"/>
                <w:sz w:val="24"/>
                <w:szCs w:val="28"/>
              </w:rPr>
            </w:pPr>
          </w:p>
        </w:tc>
        <w:tc>
          <w:tcPr>
            <w:tcW w:w="1188" w:type="dxa"/>
          </w:tcPr>
          <w:p w14:paraId="510BACDC" w14:textId="77777777" w:rsidR="008433C0" w:rsidRDefault="008433C0" w:rsidP="00016EF8">
            <w:pPr>
              <w:snapToGrid w:val="0"/>
              <w:rPr>
                <w:rFonts w:ascii="仿宋" w:eastAsia="仿宋" w:hAnsi="仿宋"/>
                <w:color w:val="000000"/>
                <w:sz w:val="24"/>
                <w:szCs w:val="28"/>
              </w:rPr>
            </w:pPr>
          </w:p>
        </w:tc>
      </w:tr>
      <w:tr w:rsidR="008433C0" w14:paraId="06B2D32C" w14:textId="77777777" w:rsidTr="00016EF8">
        <w:trPr>
          <w:cantSplit/>
        </w:trPr>
        <w:tc>
          <w:tcPr>
            <w:tcW w:w="1728" w:type="dxa"/>
          </w:tcPr>
          <w:p w14:paraId="5AB63220"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其他</w:t>
            </w:r>
          </w:p>
        </w:tc>
        <w:tc>
          <w:tcPr>
            <w:tcW w:w="1440" w:type="dxa"/>
          </w:tcPr>
          <w:p w14:paraId="1AADD456" w14:textId="77777777" w:rsidR="008433C0" w:rsidRDefault="008433C0" w:rsidP="00016EF8">
            <w:pPr>
              <w:snapToGrid w:val="0"/>
              <w:rPr>
                <w:rFonts w:ascii="仿宋" w:eastAsia="仿宋" w:hAnsi="仿宋"/>
                <w:color w:val="000000"/>
                <w:sz w:val="24"/>
                <w:szCs w:val="28"/>
              </w:rPr>
            </w:pPr>
          </w:p>
        </w:tc>
        <w:tc>
          <w:tcPr>
            <w:tcW w:w="1260" w:type="dxa"/>
          </w:tcPr>
          <w:p w14:paraId="19B7B180" w14:textId="77777777" w:rsidR="008433C0" w:rsidRDefault="008433C0" w:rsidP="00016EF8">
            <w:pPr>
              <w:snapToGrid w:val="0"/>
              <w:rPr>
                <w:rFonts w:ascii="仿宋" w:eastAsia="仿宋" w:hAnsi="仿宋"/>
                <w:color w:val="000000"/>
                <w:sz w:val="24"/>
                <w:szCs w:val="28"/>
              </w:rPr>
            </w:pPr>
          </w:p>
        </w:tc>
        <w:tc>
          <w:tcPr>
            <w:tcW w:w="1440" w:type="dxa"/>
          </w:tcPr>
          <w:p w14:paraId="37212F34" w14:textId="77777777" w:rsidR="008433C0" w:rsidRDefault="008433C0" w:rsidP="00016EF8">
            <w:pPr>
              <w:snapToGrid w:val="0"/>
              <w:rPr>
                <w:rFonts w:ascii="仿宋" w:eastAsia="仿宋" w:hAnsi="仿宋"/>
                <w:color w:val="000000"/>
                <w:sz w:val="24"/>
                <w:szCs w:val="28"/>
              </w:rPr>
            </w:pPr>
          </w:p>
        </w:tc>
        <w:tc>
          <w:tcPr>
            <w:tcW w:w="1800" w:type="dxa"/>
          </w:tcPr>
          <w:p w14:paraId="0F1C9E1C" w14:textId="77777777" w:rsidR="008433C0" w:rsidRDefault="008433C0" w:rsidP="00016EF8">
            <w:pPr>
              <w:snapToGrid w:val="0"/>
              <w:rPr>
                <w:rFonts w:ascii="仿宋" w:eastAsia="仿宋" w:hAnsi="仿宋"/>
                <w:color w:val="000000"/>
                <w:sz w:val="24"/>
                <w:szCs w:val="28"/>
              </w:rPr>
            </w:pPr>
          </w:p>
        </w:tc>
        <w:tc>
          <w:tcPr>
            <w:tcW w:w="1332" w:type="dxa"/>
          </w:tcPr>
          <w:p w14:paraId="57EA3ED5" w14:textId="77777777" w:rsidR="008433C0" w:rsidRDefault="008433C0" w:rsidP="00016EF8">
            <w:pPr>
              <w:snapToGrid w:val="0"/>
              <w:rPr>
                <w:rFonts w:ascii="仿宋" w:eastAsia="仿宋" w:hAnsi="仿宋"/>
                <w:color w:val="000000"/>
                <w:sz w:val="24"/>
                <w:szCs w:val="28"/>
              </w:rPr>
            </w:pPr>
          </w:p>
        </w:tc>
        <w:tc>
          <w:tcPr>
            <w:tcW w:w="1332" w:type="dxa"/>
          </w:tcPr>
          <w:p w14:paraId="50796717" w14:textId="77777777" w:rsidR="008433C0" w:rsidRDefault="008433C0" w:rsidP="00016EF8">
            <w:pPr>
              <w:snapToGrid w:val="0"/>
              <w:rPr>
                <w:rFonts w:ascii="仿宋" w:eastAsia="仿宋" w:hAnsi="仿宋"/>
                <w:color w:val="000000"/>
                <w:sz w:val="24"/>
                <w:szCs w:val="28"/>
              </w:rPr>
            </w:pPr>
          </w:p>
        </w:tc>
        <w:tc>
          <w:tcPr>
            <w:tcW w:w="1188" w:type="dxa"/>
          </w:tcPr>
          <w:p w14:paraId="5C74C4E8" w14:textId="77777777" w:rsidR="008433C0" w:rsidRDefault="008433C0" w:rsidP="00016EF8">
            <w:pPr>
              <w:snapToGrid w:val="0"/>
              <w:rPr>
                <w:rFonts w:ascii="仿宋" w:eastAsia="仿宋" w:hAnsi="仿宋"/>
                <w:color w:val="000000"/>
                <w:sz w:val="24"/>
                <w:szCs w:val="28"/>
              </w:rPr>
            </w:pPr>
          </w:p>
        </w:tc>
      </w:tr>
      <w:tr w:rsidR="008433C0" w14:paraId="226C5BD7" w14:textId="77777777" w:rsidTr="00016EF8">
        <w:trPr>
          <w:cantSplit/>
        </w:trPr>
        <w:tc>
          <w:tcPr>
            <w:tcW w:w="1728" w:type="dxa"/>
          </w:tcPr>
          <w:p w14:paraId="155BFF20" w14:textId="77777777" w:rsidR="008433C0" w:rsidRDefault="008433C0" w:rsidP="00016EF8">
            <w:pPr>
              <w:snapToGrid w:val="0"/>
              <w:rPr>
                <w:rFonts w:ascii="仿宋" w:eastAsia="仿宋" w:hAnsi="仿宋"/>
                <w:b/>
                <w:bCs/>
                <w:color w:val="000000"/>
                <w:sz w:val="24"/>
                <w:szCs w:val="28"/>
              </w:rPr>
            </w:pPr>
          </w:p>
        </w:tc>
        <w:tc>
          <w:tcPr>
            <w:tcW w:w="1440" w:type="dxa"/>
          </w:tcPr>
          <w:p w14:paraId="055734B0" w14:textId="77777777" w:rsidR="008433C0" w:rsidRDefault="008433C0" w:rsidP="00016EF8">
            <w:pPr>
              <w:snapToGrid w:val="0"/>
              <w:rPr>
                <w:rFonts w:ascii="仿宋" w:eastAsia="仿宋" w:hAnsi="仿宋"/>
                <w:color w:val="000000"/>
                <w:sz w:val="24"/>
                <w:szCs w:val="28"/>
              </w:rPr>
            </w:pPr>
          </w:p>
        </w:tc>
        <w:tc>
          <w:tcPr>
            <w:tcW w:w="1260" w:type="dxa"/>
          </w:tcPr>
          <w:p w14:paraId="7D8CF10A" w14:textId="77777777" w:rsidR="008433C0" w:rsidRDefault="008433C0" w:rsidP="00016EF8">
            <w:pPr>
              <w:snapToGrid w:val="0"/>
              <w:rPr>
                <w:rFonts w:ascii="仿宋" w:eastAsia="仿宋" w:hAnsi="仿宋"/>
                <w:color w:val="000000"/>
                <w:sz w:val="24"/>
                <w:szCs w:val="28"/>
              </w:rPr>
            </w:pPr>
          </w:p>
        </w:tc>
        <w:tc>
          <w:tcPr>
            <w:tcW w:w="1440" w:type="dxa"/>
          </w:tcPr>
          <w:p w14:paraId="23081A2D" w14:textId="77777777" w:rsidR="008433C0" w:rsidRDefault="008433C0" w:rsidP="00016EF8">
            <w:pPr>
              <w:snapToGrid w:val="0"/>
              <w:rPr>
                <w:rFonts w:ascii="仿宋" w:eastAsia="仿宋" w:hAnsi="仿宋"/>
                <w:color w:val="000000"/>
                <w:sz w:val="24"/>
                <w:szCs w:val="28"/>
              </w:rPr>
            </w:pPr>
          </w:p>
        </w:tc>
        <w:tc>
          <w:tcPr>
            <w:tcW w:w="1800" w:type="dxa"/>
          </w:tcPr>
          <w:p w14:paraId="08E0E879" w14:textId="77777777" w:rsidR="008433C0" w:rsidRDefault="008433C0" w:rsidP="00016EF8">
            <w:pPr>
              <w:snapToGrid w:val="0"/>
              <w:rPr>
                <w:rFonts w:ascii="仿宋" w:eastAsia="仿宋" w:hAnsi="仿宋"/>
                <w:color w:val="000000"/>
                <w:sz w:val="24"/>
                <w:szCs w:val="28"/>
              </w:rPr>
            </w:pPr>
          </w:p>
        </w:tc>
        <w:tc>
          <w:tcPr>
            <w:tcW w:w="1332" w:type="dxa"/>
          </w:tcPr>
          <w:p w14:paraId="37431F4F" w14:textId="77777777" w:rsidR="008433C0" w:rsidRDefault="008433C0" w:rsidP="00016EF8">
            <w:pPr>
              <w:snapToGrid w:val="0"/>
              <w:rPr>
                <w:rFonts w:ascii="仿宋" w:eastAsia="仿宋" w:hAnsi="仿宋"/>
                <w:color w:val="000000"/>
                <w:sz w:val="24"/>
                <w:szCs w:val="28"/>
              </w:rPr>
            </w:pPr>
          </w:p>
        </w:tc>
        <w:tc>
          <w:tcPr>
            <w:tcW w:w="1332" w:type="dxa"/>
          </w:tcPr>
          <w:p w14:paraId="2514D9C4" w14:textId="77777777" w:rsidR="008433C0" w:rsidRDefault="008433C0" w:rsidP="00016EF8">
            <w:pPr>
              <w:snapToGrid w:val="0"/>
              <w:rPr>
                <w:rFonts w:ascii="仿宋" w:eastAsia="仿宋" w:hAnsi="仿宋"/>
                <w:color w:val="000000"/>
                <w:sz w:val="24"/>
                <w:szCs w:val="28"/>
              </w:rPr>
            </w:pPr>
          </w:p>
        </w:tc>
        <w:tc>
          <w:tcPr>
            <w:tcW w:w="1188" w:type="dxa"/>
          </w:tcPr>
          <w:p w14:paraId="2BF2F34B" w14:textId="77777777" w:rsidR="008433C0" w:rsidRDefault="008433C0" w:rsidP="00016EF8">
            <w:pPr>
              <w:snapToGrid w:val="0"/>
              <w:rPr>
                <w:rFonts w:ascii="仿宋" w:eastAsia="仿宋" w:hAnsi="仿宋"/>
                <w:color w:val="000000"/>
                <w:sz w:val="24"/>
                <w:szCs w:val="28"/>
              </w:rPr>
            </w:pPr>
          </w:p>
        </w:tc>
      </w:tr>
    </w:tbl>
    <w:p w14:paraId="320C078C" w14:textId="77777777" w:rsidR="008433C0" w:rsidRDefault="008433C0" w:rsidP="008433C0">
      <w:pPr>
        <w:pStyle w:val="xl30"/>
        <w:widowControl w:val="0"/>
        <w:spacing w:before="0" w:beforeAutospacing="0" w:after="0" w:afterAutospacing="0" w:line="360" w:lineRule="auto"/>
        <w:rPr>
          <w:rFonts w:ascii="仿宋" w:eastAsia="仿宋" w:hAnsi="仿宋"/>
          <w:color w:val="000000"/>
          <w:kern w:val="2"/>
          <w:szCs w:val="28"/>
        </w:rPr>
      </w:pPr>
      <w:r>
        <w:rPr>
          <w:rFonts w:ascii="仿宋" w:eastAsia="仿宋" w:hAnsi="仿宋"/>
          <w:color w:val="000000"/>
          <w:kern w:val="2"/>
          <w:szCs w:val="28"/>
        </w:rPr>
        <w:t>证券资产清单</w:t>
      </w:r>
    </w:p>
    <w:p w14:paraId="128A416E" w14:textId="77777777" w:rsidR="008433C0" w:rsidRDefault="008433C0" w:rsidP="008433C0">
      <w:pPr>
        <w:pBdr>
          <w:bottom w:val="single" w:sz="6" w:space="12" w:color="auto"/>
        </w:pBdr>
        <w:tabs>
          <w:tab w:val="left" w:pos="330"/>
        </w:tabs>
        <w:wordWrap w:val="0"/>
        <w:jc w:val="right"/>
        <w:rPr>
          <w:rFonts w:ascii="仿宋" w:eastAsia="仿宋" w:hAnsi="仿宋"/>
          <w:color w:val="000000"/>
          <w:sz w:val="28"/>
        </w:rPr>
      </w:pPr>
      <w:r>
        <w:rPr>
          <w:rFonts w:ascii="仿宋" w:eastAsia="仿宋" w:hAnsi="仿宋"/>
          <w:color w:val="000000"/>
          <w:sz w:val="30"/>
        </w:rPr>
        <w:tab/>
      </w:r>
      <w:r>
        <w:rPr>
          <w:rFonts w:ascii="仿宋" w:eastAsia="仿宋" w:hAnsi="仿宋" w:hint="eastAsia"/>
          <w:b/>
          <w:bCs/>
          <w:color w:val="000000"/>
          <w:sz w:val="28"/>
        </w:rPr>
        <w:t xml:space="preserve">___________  </w:t>
      </w:r>
    </w:p>
    <w:p w14:paraId="5CFCDBF2" w14:textId="77777777" w:rsidR="008433C0" w:rsidRDefault="008433C0" w:rsidP="008433C0">
      <w:pPr>
        <w:pBdr>
          <w:bottom w:val="single" w:sz="6" w:space="12" w:color="auto"/>
        </w:pBdr>
        <w:jc w:val="right"/>
        <w:rPr>
          <w:rFonts w:ascii="仿宋" w:eastAsia="仿宋" w:hAnsi="仿宋"/>
          <w:color w:val="000000"/>
          <w:sz w:val="28"/>
        </w:rPr>
      </w:pPr>
      <w:r>
        <w:rPr>
          <w:rFonts w:ascii="仿宋" w:eastAsia="仿宋" w:hAnsi="仿宋" w:hint="eastAsia"/>
          <w:color w:val="000000"/>
          <w:sz w:val="28"/>
        </w:rPr>
        <w:t>年   月   日</w:t>
      </w:r>
    </w:p>
    <w:p w14:paraId="6B8EBB96" w14:textId="77777777" w:rsidR="008433C0" w:rsidRDefault="008433C0" w:rsidP="008433C0">
      <w:pPr>
        <w:spacing w:before="120" w:after="120"/>
        <w:jc w:val="center"/>
        <w:rPr>
          <w:rFonts w:ascii="仿宋" w:eastAsia="仿宋" w:hAnsi="仿宋"/>
          <w:b/>
          <w:bCs/>
          <w:color w:val="000000"/>
          <w:sz w:val="28"/>
        </w:rPr>
      </w:pPr>
      <w:r>
        <w:rPr>
          <w:rFonts w:ascii="仿宋" w:eastAsia="仿宋" w:hAnsi="仿宋" w:hint="eastAsia"/>
          <w:b/>
          <w:bCs/>
          <w:color w:val="000000"/>
          <w:sz w:val="28"/>
        </w:rPr>
        <w:t>托管人接收确认</w:t>
      </w:r>
    </w:p>
    <w:p w14:paraId="5DBF602D" w14:textId="77777777" w:rsidR="008433C0" w:rsidRPr="009B0793" w:rsidRDefault="00297A1C" w:rsidP="008433C0">
      <w:pPr>
        <w:rPr>
          <w:rFonts w:ascii="彩虹粗仿宋" w:eastAsia="彩虹粗仿宋" w:hAnsi="仿宋"/>
          <w:color w:val="000000"/>
          <w:sz w:val="28"/>
        </w:rPr>
      </w:pPr>
      <w:r w:rsidRPr="002478F7">
        <w:rPr>
          <w:rFonts w:ascii="彩虹粗仿宋" w:eastAsia="彩虹粗仿宋" w:hAnsi="宋体" w:hint="eastAsia"/>
          <w:b/>
          <w:sz w:val="28"/>
          <w:szCs w:val="28"/>
          <w:u w:val="single"/>
        </w:rPr>
        <w:t xml:space="preserve">                 </w:t>
      </w:r>
      <w:r w:rsidRPr="00077D3A">
        <w:rPr>
          <w:rFonts w:ascii="彩虹粗仿宋" w:eastAsia="彩虹粗仿宋" w:hAnsi="宋体" w:hint="eastAsia"/>
          <w:b/>
          <w:sz w:val="28"/>
          <w:szCs w:val="28"/>
        </w:rPr>
        <w:t>公司</w:t>
      </w:r>
      <w:r w:rsidR="008433C0" w:rsidRPr="009B0793">
        <w:rPr>
          <w:rFonts w:ascii="彩虹粗仿宋" w:eastAsia="彩虹粗仿宋" w:hAnsi="仿宋" w:hint="eastAsia"/>
          <w:color w:val="000000"/>
          <w:sz w:val="28"/>
        </w:rPr>
        <w:t>：</w:t>
      </w:r>
    </w:p>
    <w:p w14:paraId="11D993C3" w14:textId="77777777" w:rsidR="008433C0" w:rsidRPr="009B0793" w:rsidRDefault="008433C0" w:rsidP="008433C0">
      <w:pPr>
        <w:ind w:firstLine="420"/>
        <w:rPr>
          <w:rFonts w:ascii="彩虹粗仿宋" w:eastAsia="彩虹粗仿宋" w:hAnsi="仿宋"/>
          <w:color w:val="000000"/>
          <w:sz w:val="28"/>
        </w:rPr>
      </w:pPr>
      <w:r w:rsidRPr="009B0793">
        <w:rPr>
          <w:rFonts w:ascii="彩虹粗仿宋" w:eastAsia="彩虹粗仿宋" w:hAnsi="仿宋" w:hint="eastAsia"/>
          <w:color w:val="000000"/>
          <w:sz w:val="28"/>
        </w:rPr>
        <w:t>我行于</w:t>
      </w:r>
      <w:r w:rsidRPr="009B0793">
        <w:rPr>
          <w:rFonts w:ascii="彩虹粗仿宋" w:eastAsia="彩虹粗仿宋" w:hAnsi="仿宋" w:hint="eastAsia"/>
          <w:color w:val="000000"/>
          <w:sz w:val="28"/>
          <w:u w:val="single"/>
        </w:rPr>
        <w:t xml:space="preserve">     </w:t>
      </w:r>
      <w:r w:rsidRPr="009B0793">
        <w:rPr>
          <w:rFonts w:ascii="彩虹粗仿宋" w:eastAsia="彩虹粗仿宋" w:hAnsi="仿宋" w:hint="eastAsia"/>
          <w:color w:val="000000"/>
          <w:sz w:val="28"/>
        </w:rPr>
        <w:t>年</w:t>
      </w:r>
      <w:r w:rsidRPr="009B0793">
        <w:rPr>
          <w:rFonts w:ascii="彩虹粗仿宋" w:eastAsia="彩虹粗仿宋" w:hAnsi="仿宋" w:hint="eastAsia"/>
          <w:color w:val="000000"/>
          <w:sz w:val="28"/>
          <w:u w:val="single"/>
        </w:rPr>
        <w:t xml:space="preserve">  </w:t>
      </w:r>
      <w:r w:rsidRPr="009B0793">
        <w:rPr>
          <w:rFonts w:ascii="彩虹粗仿宋" w:eastAsia="彩虹粗仿宋" w:hAnsi="仿宋" w:hint="eastAsia"/>
          <w:color w:val="000000"/>
          <w:sz w:val="28"/>
        </w:rPr>
        <w:t>月</w:t>
      </w:r>
      <w:r w:rsidRPr="009B0793">
        <w:rPr>
          <w:rFonts w:ascii="彩虹粗仿宋" w:eastAsia="彩虹粗仿宋" w:hAnsi="仿宋" w:hint="eastAsia"/>
          <w:color w:val="000000"/>
          <w:sz w:val="28"/>
          <w:u w:val="single"/>
        </w:rPr>
        <w:t xml:space="preserve">  </w:t>
      </w:r>
      <w:r w:rsidRPr="009B0793">
        <w:rPr>
          <w:rFonts w:ascii="彩虹粗仿宋" w:eastAsia="彩虹粗仿宋" w:hAnsi="仿宋" w:hint="eastAsia"/>
          <w:color w:val="000000"/>
          <w:sz w:val="28"/>
        </w:rPr>
        <w:t>日收到贵</w:t>
      </w:r>
      <w:r w:rsidRPr="009B0793">
        <w:rPr>
          <w:rFonts w:ascii="彩虹粗仿宋" w:eastAsia="彩虹粗仿宋" w:hAnsi="仿宋"/>
          <w:color w:val="000000"/>
          <w:sz w:val="28"/>
        </w:rPr>
        <w:t>公司</w:t>
      </w:r>
      <w:r w:rsidRPr="009B0793">
        <w:rPr>
          <w:rFonts w:ascii="彩虹粗仿宋" w:eastAsia="彩虹粗仿宋" w:hAnsi="仿宋" w:hint="eastAsia"/>
          <w:color w:val="000000"/>
          <w:sz w:val="28"/>
        </w:rPr>
        <w:t>移交上述证券资产，核对无误，予以接收。</w:t>
      </w:r>
    </w:p>
    <w:p w14:paraId="63066B84" w14:textId="77777777" w:rsidR="008433C0" w:rsidRPr="009B0793" w:rsidRDefault="00297A1C" w:rsidP="008433C0">
      <w:pPr>
        <w:wordWrap w:val="0"/>
        <w:jc w:val="right"/>
        <w:rPr>
          <w:rFonts w:ascii="彩虹粗仿宋" w:eastAsia="彩虹粗仿宋" w:hAnsi="仿宋"/>
          <w:color w:val="000000"/>
          <w:sz w:val="28"/>
        </w:rPr>
      </w:pPr>
      <w:r w:rsidRPr="002478F7">
        <w:rPr>
          <w:rFonts w:ascii="彩虹粗仿宋" w:eastAsia="彩虹粗仿宋" w:hAnsi="宋体" w:hint="eastAsia"/>
          <w:sz w:val="28"/>
          <w:szCs w:val="28"/>
          <w:u w:val="single"/>
        </w:rPr>
        <w:t>中国建设银行股份有限公司</w:t>
      </w:r>
      <w:r w:rsidRPr="002478F7">
        <w:rPr>
          <w:rFonts w:ascii="彩虹粗仿宋" w:eastAsia="彩虹粗仿宋" w:hint="eastAsia"/>
          <w:sz w:val="28"/>
          <w:szCs w:val="28"/>
          <w:u w:val="single"/>
        </w:rPr>
        <w:t xml:space="preserve">    分行</w:t>
      </w:r>
      <w:r w:rsidR="008433C0">
        <w:rPr>
          <w:rFonts w:ascii="彩虹粗仿宋" w:eastAsia="彩虹粗仿宋" w:hAnsi="仿宋" w:hint="eastAsia"/>
          <w:color w:val="000000"/>
          <w:sz w:val="28"/>
        </w:rPr>
        <w:t>（业务章）</w:t>
      </w:r>
    </w:p>
    <w:p w14:paraId="08579254" w14:textId="77777777" w:rsidR="008433C0" w:rsidRPr="009B0793" w:rsidRDefault="008433C0" w:rsidP="008433C0">
      <w:pPr>
        <w:wordWrap w:val="0"/>
        <w:jc w:val="right"/>
        <w:rPr>
          <w:rFonts w:ascii="彩虹粗仿宋" w:eastAsia="彩虹粗仿宋" w:hAnsi="仿宋"/>
          <w:color w:val="000000"/>
          <w:sz w:val="28"/>
        </w:rPr>
        <w:sectPr w:rsidR="008433C0" w:rsidRPr="009B0793">
          <w:footerReference w:type="even" r:id="rId13"/>
          <w:footerReference w:type="default" r:id="rId14"/>
          <w:pgSz w:w="11906" w:h="16838"/>
          <w:pgMar w:top="1440" w:right="1800" w:bottom="1440" w:left="1980" w:header="851" w:footer="992" w:gutter="0"/>
          <w:cols w:space="720"/>
          <w:docGrid w:type="lines" w:linePitch="312"/>
        </w:sectPr>
      </w:pPr>
      <w:r w:rsidRPr="009B0793">
        <w:rPr>
          <w:rFonts w:ascii="彩虹粗仿宋" w:eastAsia="彩虹粗仿宋" w:hAnsi="仿宋" w:hint="eastAsia"/>
          <w:color w:val="000000"/>
          <w:sz w:val="28"/>
        </w:rPr>
        <w:t xml:space="preserve">   年    月   日</w:t>
      </w:r>
    </w:p>
    <w:p w14:paraId="22955F28" w14:textId="77777777" w:rsidR="008433C0" w:rsidRPr="00A26DAE" w:rsidRDefault="008433C0" w:rsidP="008433C0">
      <w:pPr>
        <w:jc w:val="left"/>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t>附件4：</w:t>
      </w:r>
    </w:p>
    <w:p w14:paraId="577055AD" w14:textId="77777777" w:rsidR="008433C0" w:rsidRDefault="008433C0" w:rsidP="008433C0">
      <w:pPr>
        <w:rPr>
          <w:rFonts w:ascii="仿宋" w:eastAsia="仿宋" w:hAnsi="仿宋"/>
          <w:color w:val="000000"/>
          <w:sz w:val="28"/>
        </w:rPr>
      </w:pPr>
    </w:p>
    <w:p w14:paraId="0B93A704" w14:textId="77777777" w:rsidR="008433C0" w:rsidRPr="009B0793" w:rsidRDefault="008433C0" w:rsidP="008433C0">
      <w:pPr>
        <w:jc w:val="center"/>
        <w:rPr>
          <w:rFonts w:ascii="彩虹黑体" w:eastAsia="彩虹黑体" w:hAnsi="仿宋"/>
          <w:b/>
          <w:bCs/>
          <w:color w:val="000000"/>
          <w:sz w:val="36"/>
          <w:szCs w:val="36"/>
        </w:rPr>
      </w:pPr>
      <w:r w:rsidRPr="009B0793">
        <w:rPr>
          <w:rFonts w:ascii="彩虹黑体" w:eastAsia="彩虹黑体" w:hAnsi="仿宋" w:hint="eastAsia"/>
          <w:b/>
          <w:bCs/>
          <w:color w:val="000000"/>
          <w:sz w:val="36"/>
          <w:szCs w:val="36"/>
        </w:rPr>
        <w:t>实物凭证移交确认单</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3A7AFDC6" w14:textId="77777777" w:rsidR="008433C0" w:rsidRDefault="008433C0" w:rsidP="008433C0">
      <w:pPr>
        <w:jc w:val="center"/>
        <w:rPr>
          <w:rFonts w:ascii="仿宋" w:eastAsia="仿宋" w:hAnsi="仿宋"/>
          <w:b/>
          <w:color w:val="000000"/>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26"/>
        <w:gridCol w:w="859"/>
        <w:gridCol w:w="1375"/>
        <w:gridCol w:w="1034"/>
        <w:gridCol w:w="1410"/>
        <w:gridCol w:w="1425"/>
        <w:gridCol w:w="3969"/>
        <w:gridCol w:w="1985"/>
      </w:tblGrid>
      <w:tr w:rsidR="008433C0" w:rsidRPr="009B0793" w14:paraId="5B5F03EE" w14:textId="77777777" w:rsidTr="00016EF8">
        <w:tc>
          <w:tcPr>
            <w:tcW w:w="817" w:type="dxa"/>
          </w:tcPr>
          <w:p w14:paraId="1B666D0C"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序号</w:t>
            </w:r>
          </w:p>
        </w:tc>
        <w:tc>
          <w:tcPr>
            <w:tcW w:w="1126" w:type="dxa"/>
          </w:tcPr>
          <w:p w14:paraId="43723036"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实物凭证类型</w:t>
            </w:r>
          </w:p>
        </w:tc>
        <w:tc>
          <w:tcPr>
            <w:tcW w:w="859" w:type="dxa"/>
          </w:tcPr>
          <w:p w14:paraId="0EB07311"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存款机构</w:t>
            </w:r>
          </w:p>
        </w:tc>
        <w:tc>
          <w:tcPr>
            <w:tcW w:w="1375" w:type="dxa"/>
          </w:tcPr>
          <w:p w14:paraId="223B18C9"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户名</w:t>
            </w:r>
          </w:p>
        </w:tc>
        <w:tc>
          <w:tcPr>
            <w:tcW w:w="1034" w:type="dxa"/>
          </w:tcPr>
          <w:p w14:paraId="5032A70B"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凭证编号</w:t>
            </w:r>
          </w:p>
        </w:tc>
        <w:tc>
          <w:tcPr>
            <w:tcW w:w="1410" w:type="dxa"/>
          </w:tcPr>
          <w:p w14:paraId="423F2A89"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票面金额（大写）</w:t>
            </w:r>
          </w:p>
        </w:tc>
        <w:tc>
          <w:tcPr>
            <w:tcW w:w="1425" w:type="dxa"/>
          </w:tcPr>
          <w:p w14:paraId="0C4FA5EF"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票面金额（小写）</w:t>
            </w:r>
          </w:p>
        </w:tc>
        <w:tc>
          <w:tcPr>
            <w:tcW w:w="3969" w:type="dxa"/>
          </w:tcPr>
          <w:p w14:paraId="669D8555"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所属托管资产组合名称</w:t>
            </w:r>
          </w:p>
        </w:tc>
        <w:tc>
          <w:tcPr>
            <w:tcW w:w="1985" w:type="dxa"/>
          </w:tcPr>
          <w:p w14:paraId="441100F8"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备注</w:t>
            </w:r>
          </w:p>
        </w:tc>
      </w:tr>
      <w:tr w:rsidR="008433C0" w:rsidRPr="009B0793" w14:paraId="363FC4DD" w14:textId="77777777" w:rsidTr="00016EF8">
        <w:tc>
          <w:tcPr>
            <w:tcW w:w="817" w:type="dxa"/>
          </w:tcPr>
          <w:p w14:paraId="6726B97E" w14:textId="77777777" w:rsidR="008433C0" w:rsidRPr="009B0793" w:rsidRDefault="008433C0" w:rsidP="00016EF8">
            <w:pPr>
              <w:rPr>
                <w:rFonts w:ascii="彩虹粗仿宋" w:eastAsia="彩虹粗仿宋" w:hAnsi="仿宋"/>
                <w:color w:val="000000"/>
                <w:sz w:val="28"/>
              </w:rPr>
            </w:pPr>
          </w:p>
        </w:tc>
        <w:tc>
          <w:tcPr>
            <w:tcW w:w="1126" w:type="dxa"/>
          </w:tcPr>
          <w:p w14:paraId="53A71686" w14:textId="77777777" w:rsidR="008433C0" w:rsidRPr="009B0793" w:rsidRDefault="008433C0" w:rsidP="00016EF8">
            <w:pPr>
              <w:rPr>
                <w:rFonts w:ascii="彩虹粗仿宋" w:eastAsia="彩虹粗仿宋" w:hAnsi="仿宋"/>
                <w:color w:val="000000"/>
                <w:sz w:val="28"/>
              </w:rPr>
            </w:pPr>
          </w:p>
        </w:tc>
        <w:tc>
          <w:tcPr>
            <w:tcW w:w="859" w:type="dxa"/>
          </w:tcPr>
          <w:p w14:paraId="4C180745" w14:textId="77777777" w:rsidR="008433C0" w:rsidRPr="009B0793" w:rsidRDefault="008433C0" w:rsidP="00016EF8">
            <w:pPr>
              <w:rPr>
                <w:rFonts w:ascii="彩虹粗仿宋" w:eastAsia="彩虹粗仿宋" w:hAnsi="仿宋"/>
                <w:color w:val="000000"/>
                <w:sz w:val="28"/>
              </w:rPr>
            </w:pPr>
          </w:p>
        </w:tc>
        <w:tc>
          <w:tcPr>
            <w:tcW w:w="1375" w:type="dxa"/>
          </w:tcPr>
          <w:p w14:paraId="50DBADD1" w14:textId="77777777" w:rsidR="008433C0" w:rsidRPr="009B0793" w:rsidRDefault="008433C0" w:rsidP="00016EF8">
            <w:pPr>
              <w:rPr>
                <w:rFonts w:ascii="彩虹粗仿宋" w:eastAsia="彩虹粗仿宋" w:hAnsi="仿宋"/>
                <w:color w:val="000000"/>
                <w:sz w:val="28"/>
              </w:rPr>
            </w:pPr>
          </w:p>
        </w:tc>
        <w:tc>
          <w:tcPr>
            <w:tcW w:w="1034" w:type="dxa"/>
          </w:tcPr>
          <w:p w14:paraId="16A81D45" w14:textId="77777777" w:rsidR="008433C0" w:rsidRPr="009B0793" w:rsidRDefault="008433C0" w:rsidP="00016EF8">
            <w:pPr>
              <w:rPr>
                <w:rFonts w:ascii="彩虹粗仿宋" w:eastAsia="彩虹粗仿宋" w:hAnsi="仿宋"/>
                <w:color w:val="000000"/>
                <w:sz w:val="28"/>
              </w:rPr>
            </w:pPr>
          </w:p>
        </w:tc>
        <w:tc>
          <w:tcPr>
            <w:tcW w:w="1410" w:type="dxa"/>
          </w:tcPr>
          <w:p w14:paraId="4A779A96" w14:textId="77777777" w:rsidR="008433C0" w:rsidRPr="009B0793" w:rsidRDefault="008433C0" w:rsidP="00016EF8">
            <w:pPr>
              <w:rPr>
                <w:rFonts w:ascii="彩虹粗仿宋" w:eastAsia="彩虹粗仿宋" w:hAnsi="仿宋"/>
                <w:color w:val="000000"/>
                <w:sz w:val="28"/>
              </w:rPr>
            </w:pPr>
          </w:p>
        </w:tc>
        <w:tc>
          <w:tcPr>
            <w:tcW w:w="1425" w:type="dxa"/>
          </w:tcPr>
          <w:p w14:paraId="69724102" w14:textId="77777777" w:rsidR="008433C0" w:rsidRPr="009B0793" w:rsidRDefault="008433C0" w:rsidP="00016EF8">
            <w:pPr>
              <w:rPr>
                <w:rFonts w:ascii="彩虹粗仿宋" w:eastAsia="彩虹粗仿宋" w:hAnsi="仿宋"/>
                <w:color w:val="000000"/>
                <w:sz w:val="28"/>
              </w:rPr>
            </w:pPr>
          </w:p>
        </w:tc>
        <w:tc>
          <w:tcPr>
            <w:tcW w:w="3969" w:type="dxa"/>
          </w:tcPr>
          <w:p w14:paraId="5F34E5BB" w14:textId="77777777" w:rsidR="008433C0" w:rsidRPr="009B0793" w:rsidRDefault="008433C0" w:rsidP="00016EF8">
            <w:pPr>
              <w:rPr>
                <w:rFonts w:ascii="彩虹粗仿宋" w:eastAsia="彩虹粗仿宋" w:hAnsi="仿宋"/>
                <w:color w:val="000000"/>
                <w:sz w:val="28"/>
              </w:rPr>
            </w:pPr>
          </w:p>
        </w:tc>
        <w:tc>
          <w:tcPr>
            <w:tcW w:w="1985" w:type="dxa"/>
          </w:tcPr>
          <w:p w14:paraId="0B5E2861" w14:textId="77777777" w:rsidR="008433C0" w:rsidRPr="009B0793" w:rsidRDefault="008433C0" w:rsidP="00016EF8">
            <w:pPr>
              <w:rPr>
                <w:rFonts w:ascii="彩虹粗仿宋" w:eastAsia="彩虹粗仿宋" w:hAnsi="仿宋"/>
                <w:color w:val="000000"/>
                <w:sz w:val="28"/>
              </w:rPr>
            </w:pPr>
          </w:p>
        </w:tc>
      </w:tr>
      <w:tr w:rsidR="008433C0" w:rsidRPr="009B0793" w14:paraId="58F9A3D0" w14:textId="77777777" w:rsidTr="00016EF8">
        <w:tc>
          <w:tcPr>
            <w:tcW w:w="817" w:type="dxa"/>
          </w:tcPr>
          <w:p w14:paraId="477031E5" w14:textId="77777777" w:rsidR="008433C0" w:rsidRPr="009B0793" w:rsidRDefault="008433C0" w:rsidP="00016EF8">
            <w:pPr>
              <w:rPr>
                <w:rFonts w:ascii="彩虹粗仿宋" w:eastAsia="彩虹粗仿宋" w:hAnsi="仿宋"/>
                <w:color w:val="000000"/>
                <w:sz w:val="28"/>
              </w:rPr>
            </w:pPr>
          </w:p>
        </w:tc>
        <w:tc>
          <w:tcPr>
            <w:tcW w:w="1126" w:type="dxa"/>
          </w:tcPr>
          <w:p w14:paraId="3636EF57" w14:textId="77777777" w:rsidR="008433C0" w:rsidRPr="009B0793" w:rsidRDefault="008433C0" w:rsidP="00016EF8">
            <w:pPr>
              <w:rPr>
                <w:rFonts w:ascii="彩虹粗仿宋" w:eastAsia="彩虹粗仿宋" w:hAnsi="仿宋"/>
                <w:color w:val="000000"/>
                <w:sz w:val="28"/>
              </w:rPr>
            </w:pPr>
          </w:p>
        </w:tc>
        <w:tc>
          <w:tcPr>
            <w:tcW w:w="859" w:type="dxa"/>
          </w:tcPr>
          <w:p w14:paraId="7488AB94" w14:textId="77777777" w:rsidR="008433C0" w:rsidRPr="009B0793" w:rsidRDefault="008433C0" w:rsidP="00016EF8">
            <w:pPr>
              <w:rPr>
                <w:rFonts w:ascii="彩虹粗仿宋" w:eastAsia="彩虹粗仿宋" w:hAnsi="仿宋"/>
                <w:color w:val="000000"/>
                <w:sz w:val="28"/>
              </w:rPr>
            </w:pPr>
          </w:p>
        </w:tc>
        <w:tc>
          <w:tcPr>
            <w:tcW w:w="1375" w:type="dxa"/>
          </w:tcPr>
          <w:p w14:paraId="3A2B37D7" w14:textId="77777777" w:rsidR="008433C0" w:rsidRPr="009B0793" w:rsidRDefault="008433C0" w:rsidP="00016EF8">
            <w:pPr>
              <w:rPr>
                <w:rFonts w:ascii="彩虹粗仿宋" w:eastAsia="彩虹粗仿宋" w:hAnsi="仿宋"/>
                <w:color w:val="000000"/>
                <w:sz w:val="28"/>
              </w:rPr>
            </w:pPr>
          </w:p>
        </w:tc>
        <w:tc>
          <w:tcPr>
            <w:tcW w:w="1034" w:type="dxa"/>
          </w:tcPr>
          <w:p w14:paraId="2709FC50" w14:textId="77777777" w:rsidR="008433C0" w:rsidRPr="009B0793" w:rsidRDefault="008433C0" w:rsidP="00016EF8">
            <w:pPr>
              <w:rPr>
                <w:rFonts w:ascii="彩虹粗仿宋" w:eastAsia="彩虹粗仿宋" w:hAnsi="仿宋"/>
                <w:color w:val="000000"/>
                <w:sz w:val="28"/>
              </w:rPr>
            </w:pPr>
          </w:p>
        </w:tc>
        <w:tc>
          <w:tcPr>
            <w:tcW w:w="1410" w:type="dxa"/>
          </w:tcPr>
          <w:p w14:paraId="45214E4C" w14:textId="77777777" w:rsidR="008433C0" w:rsidRPr="009B0793" w:rsidRDefault="008433C0" w:rsidP="00016EF8">
            <w:pPr>
              <w:rPr>
                <w:rFonts w:ascii="彩虹粗仿宋" w:eastAsia="彩虹粗仿宋" w:hAnsi="仿宋"/>
                <w:color w:val="000000"/>
                <w:sz w:val="28"/>
              </w:rPr>
            </w:pPr>
          </w:p>
        </w:tc>
        <w:tc>
          <w:tcPr>
            <w:tcW w:w="1425" w:type="dxa"/>
          </w:tcPr>
          <w:p w14:paraId="29C58D28" w14:textId="77777777" w:rsidR="008433C0" w:rsidRPr="009B0793" w:rsidRDefault="008433C0" w:rsidP="00016EF8">
            <w:pPr>
              <w:rPr>
                <w:rFonts w:ascii="彩虹粗仿宋" w:eastAsia="彩虹粗仿宋" w:hAnsi="仿宋"/>
                <w:color w:val="000000"/>
                <w:sz w:val="28"/>
              </w:rPr>
            </w:pPr>
          </w:p>
        </w:tc>
        <w:tc>
          <w:tcPr>
            <w:tcW w:w="3969" w:type="dxa"/>
          </w:tcPr>
          <w:p w14:paraId="1AC4FF51" w14:textId="77777777" w:rsidR="008433C0" w:rsidRPr="009B0793" w:rsidRDefault="008433C0" w:rsidP="00016EF8">
            <w:pPr>
              <w:rPr>
                <w:rFonts w:ascii="彩虹粗仿宋" w:eastAsia="彩虹粗仿宋" w:hAnsi="仿宋"/>
                <w:color w:val="000000"/>
                <w:sz w:val="28"/>
              </w:rPr>
            </w:pPr>
          </w:p>
        </w:tc>
        <w:tc>
          <w:tcPr>
            <w:tcW w:w="1985" w:type="dxa"/>
          </w:tcPr>
          <w:p w14:paraId="12837A5B" w14:textId="77777777" w:rsidR="008433C0" w:rsidRPr="009B0793" w:rsidRDefault="008433C0" w:rsidP="00016EF8">
            <w:pPr>
              <w:rPr>
                <w:rFonts w:ascii="彩虹粗仿宋" w:eastAsia="彩虹粗仿宋" w:hAnsi="仿宋"/>
                <w:color w:val="000000"/>
                <w:sz w:val="28"/>
              </w:rPr>
            </w:pPr>
          </w:p>
        </w:tc>
      </w:tr>
      <w:tr w:rsidR="008433C0" w:rsidRPr="009B0793" w14:paraId="46DDA83A" w14:textId="77777777" w:rsidTr="00016EF8">
        <w:tc>
          <w:tcPr>
            <w:tcW w:w="817" w:type="dxa"/>
          </w:tcPr>
          <w:p w14:paraId="7C0E4996" w14:textId="77777777" w:rsidR="008433C0" w:rsidRPr="009B0793" w:rsidRDefault="008433C0" w:rsidP="00016EF8">
            <w:pPr>
              <w:rPr>
                <w:rFonts w:ascii="彩虹粗仿宋" w:eastAsia="彩虹粗仿宋" w:hAnsi="仿宋"/>
                <w:color w:val="000000"/>
                <w:sz w:val="28"/>
              </w:rPr>
            </w:pPr>
          </w:p>
        </w:tc>
        <w:tc>
          <w:tcPr>
            <w:tcW w:w="1126" w:type="dxa"/>
          </w:tcPr>
          <w:p w14:paraId="4B29F654" w14:textId="77777777" w:rsidR="008433C0" w:rsidRPr="009B0793" w:rsidRDefault="008433C0" w:rsidP="00016EF8">
            <w:pPr>
              <w:rPr>
                <w:rFonts w:ascii="彩虹粗仿宋" w:eastAsia="彩虹粗仿宋" w:hAnsi="仿宋"/>
                <w:color w:val="000000"/>
                <w:sz w:val="28"/>
              </w:rPr>
            </w:pPr>
          </w:p>
        </w:tc>
        <w:tc>
          <w:tcPr>
            <w:tcW w:w="859" w:type="dxa"/>
          </w:tcPr>
          <w:p w14:paraId="23DBD1A7" w14:textId="77777777" w:rsidR="008433C0" w:rsidRPr="009B0793" w:rsidRDefault="008433C0" w:rsidP="00016EF8">
            <w:pPr>
              <w:rPr>
                <w:rFonts w:ascii="彩虹粗仿宋" w:eastAsia="彩虹粗仿宋" w:hAnsi="仿宋"/>
                <w:color w:val="000000"/>
                <w:sz w:val="28"/>
              </w:rPr>
            </w:pPr>
          </w:p>
        </w:tc>
        <w:tc>
          <w:tcPr>
            <w:tcW w:w="1375" w:type="dxa"/>
          </w:tcPr>
          <w:p w14:paraId="4306C50A" w14:textId="77777777" w:rsidR="008433C0" w:rsidRPr="009B0793" w:rsidRDefault="008433C0" w:rsidP="00016EF8">
            <w:pPr>
              <w:rPr>
                <w:rFonts w:ascii="彩虹粗仿宋" w:eastAsia="彩虹粗仿宋" w:hAnsi="仿宋"/>
                <w:color w:val="000000"/>
                <w:sz w:val="28"/>
              </w:rPr>
            </w:pPr>
          </w:p>
        </w:tc>
        <w:tc>
          <w:tcPr>
            <w:tcW w:w="1034" w:type="dxa"/>
          </w:tcPr>
          <w:p w14:paraId="75C1F482" w14:textId="77777777" w:rsidR="008433C0" w:rsidRPr="009B0793" w:rsidRDefault="008433C0" w:rsidP="00016EF8">
            <w:pPr>
              <w:rPr>
                <w:rFonts w:ascii="彩虹粗仿宋" w:eastAsia="彩虹粗仿宋" w:hAnsi="仿宋"/>
                <w:color w:val="000000"/>
                <w:sz w:val="28"/>
              </w:rPr>
            </w:pPr>
          </w:p>
        </w:tc>
        <w:tc>
          <w:tcPr>
            <w:tcW w:w="1410" w:type="dxa"/>
          </w:tcPr>
          <w:p w14:paraId="2CCE244D" w14:textId="77777777" w:rsidR="008433C0" w:rsidRPr="009B0793" w:rsidRDefault="008433C0" w:rsidP="00016EF8">
            <w:pPr>
              <w:rPr>
                <w:rFonts w:ascii="彩虹粗仿宋" w:eastAsia="彩虹粗仿宋" w:hAnsi="仿宋"/>
                <w:color w:val="000000"/>
                <w:sz w:val="28"/>
              </w:rPr>
            </w:pPr>
          </w:p>
        </w:tc>
        <w:tc>
          <w:tcPr>
            <w:tcW w:w="1425" w:type="dxa"/>
          </w:tcPr>
          <w:p w14:paraId="7B536839" w14:textId="77777777" w:rsidR="008433C0" w:rsidRPr="009B0793" w:rsidRDefault="008433C0" w:rsidP="00016EF8">
            <w:pPr>
              <w:rPr>
                <w:rFonts w:ascii="彩虹粗仿宋" w:eastAsia="彩虹粗仿宋" w:hAnsi="仿宋"/>
                <w:color w:val="000000"/>
                <w:sz w:val="28"/>
              </w:rPr>
            </w:pPr>
          </w:p>
        </w:tc>
        <w:tc>
          <w:tcPr>
            <w:tcW w:w="3969" w:type="dxa"/>
          </w:tcPr>
          <w:p w14:paraId="49D25322" w14:textId="77777777" w:rsidR="008433C0" w:rsidRPr="009B0793" w:rsidRDefault="008433C0" w:rsidP="00016EF8">
            <w:pPr>
              <w:rPr>
                <w:rFonts w:ascii="彩虹粗仿宋" w:eastAsia="彩虹粗仿宋" w:hAnsi="仿宋"/>
                <w:color w:val="000000"/>
                <w:sz w:val="28"/>
              </w:rPr>
            </w:pPr>
          </w:p>
        </w:tc>
        <w:tc>
          <w:tcPr>
            <w:tcW w:w="1985" w:type="dxa"/>
          </w:tcPr>
          <w:p w14:paraId="24CC2615" w14:textId="77777777" w:rsidR="008433C0" w:rsidRPr="009B0793" w:rsidRDefault="008433C0" w:rsidP="00016EF8">
            <w:pPr>
              <w:rPr>
                <w:rFonts w:ascii="彩虹粗仿宋" w:eastAsia="彩虹粗仿宋" w:hAnsi="仿宋"/>
                <w:color w:val="000000"/>
                <w:sz w:val="28"/>
              </w:rPr>
            </w:pPr>
          </w:p>
        </w:tc>
      </w:tr>
      <w:tr w:rsidR="008433C0" w:rsidRPr="009B0793" w14:paraId="2435AD01" w14:textId="77777777" w:rsidTr="00016EF8">
        <w:tc>
          <w:tcPr>
            <w:tcW w:w="817" w:type="dxa"/>
          </w:tcPr>
          <w:p w14:paraId="408BA68A" w14:textId="77777777" w:rsidR="008433C0" w:rsidRPr="009B0793" w:rsidRDefault="008433C0" w:rsidP="00016EF8">
            <w:pPr>
              <w:rPr>
                <w:rFonts w:ascii="彩虹粗仿宋" w:eastAsia="彩虹粗仿宋" w:hAnsi="仿宋"/>
                <w:color w:val="000000"/>
                <w:sz w:val="28"/>
              </w:rPr>
            </w:pPr>
          </w:p>
        </w:tc>
        <w:tc>
          <w:tcPr>
            <w:tcW w:w="1126" w:type="dxa"/>
          </w:tcPr>
          <w:p w14:paraId="4880E46F" w14:textId="77777777" w:rsidR="008433C0" w:rsidRPr="009B0793" w:rsidRDefault="008433C0" w:rsidP="00016EF8">
            <w:pPr>
              <w:rPr>
                <w:rFonts w:ascii="彩虹粗仿宋" w:eastAsia="彩虹粗仿宋" w:hAnsi="仿宋"/>
                <w:color w:val="000000"/>
                <w:sz w:val="28"/>
              </w:rPr>
            </w:pPr>
          </w:p>
        </w:tc>
        <w:tc>
          <w:tcPr>
            <w:tcW w:w="859" w:type="dxa"/>
          </w:tcPr>
          <w:p w14:paraId="13C84A2C" w14:textId="77777777" w:rsidR="008433C0" w:rsidRPr="009B0793" w:rsidRDefault="008433C0" w:rsidP="00016EF8">
            <w:pPr>
              <w:rPr>
                <w:rFonts w:ascii="彩虹粗仿宋" w:eastAsia="彩虹粗仿宋" w:hAnsi="仿宋"/>
                <w:color w:val="000000"/>
                <w:sz w:val="28"/>
              </w:rPr>
            </w:pPr>
          </w:p>
        </w:tc>
        <w:tc>
          <w:tcPr>
            <w:tcW w:w="1375" w:type="dxa"/>
          </w:tcPr>
          <w:p w14:paraId="05D23748" w14:textId="77777777" w:rsidR="008433C0" w:rsidRPr="009B0793" w:rsidRDefault="008433C0" w:rsidP="00016EF8">
            <w:pPr>
              <w:rPr>
                <w:rFonts w:ascii="彩虹粗仿宋" w:eastAsia="彩虹粗仿宋" w:hAnsi="仿宋"/>
                <w:color w:val="000000"/>
                <w:sz w:val="28"/>
              </w:rPr>
            </w:pPr>
          </w:p>
        </w:tc>
        <w:tc>
          <w:tcPr>
            <w:tcW w:w="1034" w:type="dxa"/>
          </w:tcPr>
          <w:p w14:paraId="6C9F6898" w14:textId="77777777" w:rsidR="008433C0" w:rsidRPr="009B0793" w:rsidRDefault="008433C0" w:rsidP="00016EF8">
            <w:pPr>
              <w:rPr>
                <w:rFonts w:ascii="彩虹粗仿宋" w:eastAsia="彩虹粗仿宋" w:hAnsi="仿宋"/>
                <w:color w:val="000000"/>
                <w:sz w:val="28"/>
              </w:rPr>
            </w:pPr>
          </w:p>
        </w:tc>
        <w:tc>
          <w:tcPr>
            <w:tcW w:w="1410" w:type="dxa"/>
          </w:tcPr>
          <w:p w14:paraId="3A7C8C33" w14:textId="77777777" w:rsidR="008433C0" w:rsidRPr="009B0793" w:rsidRDefault="008433C0" w:rsidP="00016EF8">
            <w:pPr>
              <w:rPr>
                <w:rFonts w:ascii="彩虹粗仿宋" w:eastAsia="彩虹粗仿宋" w:hAnsi="仿宋"/>
                <w:color w:val="000000"/>
                <w:sz w:val="28"/>
              </w:rPr>
            </w:pPr>
          </w:p>
        </w:tc>
        <w:tc>
          <w:tcPr>
            <w:tcW w:w="1425" w:type="dxa"/>
          </w:tcPr>
          <w:p w14:paraId="571B5977" w14:textId="77777777" w:rsidR="008433C0" w:rsidRPr="009B0793" w:rsidRDefault="008433C0" w:rsidP="00016EF8">
            <w:pPr>
              <w:rPr>
                <w:rFonts w:ascii="彩虹粗仿宋" w:eastAsia="彩虹粗仿宋" w:hAnsi="仿宋"/>
                <w:color w:val="000000"/>
                <w:sz w:val="28"/>
              </w:rPr>
            </w:pPr>
          </w:p>
        </w:tc>
        <w:tc>
          <w:tcPr>
            <w:tcW w:w="3969" w:type="dxa"/>
          </w:tcPr>
          <w:p w14:paraId="4F441B5F" w14:textId="77777777" w:rsidR="008433C0" w:rsidRPr="009B0793" w:rsidRDefault="008433C0" w:rsidP="00016EF8">
            <w:pPr>
              <w:rPr>
                <w:rFonts w:ascii="彩虹粗仿宋" w:eastAsia="彩虹粗仿宋" w:hAnsi="仿宋"/>
                <w:color w:val="000000"/>
                <w:sz w:val="28"/>
              </w:rPr>
            </w:pPr>
          </w:p>
        </w:tc>
        <w:tc>
          <w:tcPr>
            <w:tcW w:w="1985" w:type="dxa"/>
          </w:tcPr>
          <w:p w14:paraId="02DAEFFF" w14:textId="77777777" w:rsidR="008433C0" w:rsidRPr="009B0793" w:rsidRDefault="008433C0" w:rsidP="00016EF8">
            <w:pPr>
              <w:rPr>
                <w:rFonts w:ascii="彩虹粗仿宋" w:eastAsia="彩虹粗仿宋" w:hAnsi="仿宋"/>
                <w:color w:val="000000"/>
                <w:sz w:val="28"/>
              </w:rPr>
            </w:pPr>
          </w:p>
        </w:tc>
      </w:tr>
      <w:tr w:rsidR="008433C0" w:rsidRPr="009B0793" w14:paraId="0151BD32" w14:textId="77777777" w:rsidTr="00016EF8">
        <w:tc>
          <w:tcPr>
            <w:tcW w:w="817" w:type="dxa"/>
          </w:tcPr>
          <w:p w14:paraId="3A3ACF04" w14:textId="77777777" w:rsidR="008433C0" w:rsidRPr="009B0793" w:rsidRDefault="008433C0" w:rsidP="00016EF8">
            <w:pPr>
              <w:rPr>
                <w:rFonts w:ascii="彩虹粗仿宋" w:eastAsia="彩虹粗仿宋" w:hAnsi="仿宋"/>
                <w:color w:val="000000"/>
                <w:sz w:val="28"/>
              </w:rPr>
            </w:pPr>
          </w:p>
        </w:tc>
        <w:tc>
          <w:tcPr>
            <w:tcW w:w="1126" w:type="dxa"/>
          </w:tcPr>
          <w:p w14:paraId="7D249A26" w14:textId="77777777" w:rsidR="008433C0" w:rsidRPr="009B0793" w:rsidRDefault="008433C0" w:rsidP="00016EF8">
            <w:pPr>
              <w:rPr>
                <w:rFonts w:ascii="彩虹粗仿宋" w:eastAsia="彩虹粗仿宋" w:hAnsi="仿宋"/>
                <w:color w:val="000000"/>
                <w:sz w:val="28"/>
              </w:rPr>
            </w:pPr>
          </w:p>
        </w:tc>
        <w:tc>
          <w:tcPr>
            <w:tcW w:w="859" w:type="dxa"/>
          </w:tcPr>
          <w:p w14:paraId="003AB1DF" w14:textId="77777777" w:rsidR="008433C0" w:rsidRPr="009B0793" w:rsidRDefault="008433C0" w:rsidP="00016EF8">
            <w:pPr>
              <w:rPr>
                <w:rFonts w:ascii="彩虹粗仿宋" w:eastAsia="彩虹粗仿宋" w:hAnsi="仿宋"/>
                <w:color w:val="000000"/>
                <w:sz w:val="28"/>
              </w:rPr>
            </w:pPr>
          </w:p>
        </w:tc>
        <w:tc>
          <w:tcPr>
            <w:tcW w:w="1375" w:type="dxa"/>
          </w:tcPr>
          <w:p w14:paraId="66C67A79" w14:textId="77777777" w:rsidR="008433C0" w:rsidRPr="009B0793" w:rsidRDefault="008433C0" w:rsidP="00016EF8">
            <w:pPr>
              <w:rPr>
                <w:rFonts w:ascii="彩虹粗仿宋" w:eastAsia="彩虹粗仿宋" w:hAnsi="仿宋"/>
                <w:color w:val="000000"/>
                <w:sz w:val="28"/>
              </w:rPr>
            </w:pPr>
          </w:p>
        </w:tc>
        <w:tc>
          <w:tcPr>
            <w:tcW w:w="1034" w:type="dxa"/>
          </w:tcPr>
          <w:p w14:paraId="67555237" w14:textId="77777777" w:rsidR="008433C0" w:rsidRPr="009B0793" w:rsidRDefault="008433C0" w:rsidP="00016EF8">
            <w:pPr>
              <w:rPr>
                <w:rFonts w:ascii="彩虹粗仿宋" w:eastAsia="彩虹粗仿宋" w:hAnsi="仿宋"/>
                <w:color w:val="000000"/>
                <w:sz w:val="28"/>
              </w:rPr>
            </w:pPr>
          </w:p>
        </w:tc>
        <w:tc>
          <w:tcPr>
            <w:tcW w:w="1410" w:type="dxa"/>
          </w:tcPr>
          <w:p w14:paraId="4F400389" w14:textId="77777777" w:rsidR="008433C0" w:rsidRPr="009B0793" w:rsidRDefault="008433C0" w:rsidP="00016EF8">
            <w:pPr>
              <w:rPr>
                <w:rFonts w:ascii="彩虹粗仿宋" w:eastAsia="彩虹粗仿宋" w:hAnsi="仿宋"/>
                <w:color w:val="000000"/>
                <w:sz w:val="28"/>
              </w:rPr>
            </w:pPr>
          </w:p>
        </w:tc>
        <w:tc>
          <w:tcPr>
            <w:tcW w:w="1425" w:type="dxa"/>
          </w:tcPr>
          <w:p w14:paraId="65D48CC3" w14:textId="77777777" w:rsidR="008433C0" w:rsidRPr="009B0793" w:rsidRDefault="008433C0" w:rsidP="00016EF8">
            <w:pPr>
              <w:rPr>
                <w:rFonts w:ascii="彩虹粗仿宋" w:eastAsia="彩虹粗仿宋" w:hAnsi="仿宋"/>
                <w:color w:val="000000"/>
                <w:sz w:val="28"/>
              </w:rPr>
            </w:pPr>
          </w:p>
        </w:tc>
        <w:tc>
          <w:tcPr>
            <w:tcW w:w="3969" w:type="dxa"/>
          </w:tcPr>
          <w:p w14:paraId="2629078F" w14:textId="77777777" w:rsidR="008433C0" w:rsidRPr="009B0793" w:rsidRDefault="008433C0" w:rsidP="00016EF8">
            <w:pPr>
              <w:rPr>
                <w:rFonts w:ascii="彩虹粗仿宋" w:eastAsia="彩虹粗仿宋" w:hAnsi="仿宋"/>
                <w:color w:val="000000"/>
                <w:sz w:val="28"/>
              </w:rPr>
            </w:pPr>
          </w:p>
        </w:tc>
        <w:tc>
          <w:tcPr>
            <w:tcW w:w="1985" w:type="dxa"/>
          </w:tcPr>
          <w:p w14:paraId="0F13AFF3" w14:textId="77777777" w:rsidR="008433C0" w:rsidRPr="009B0793" w:rsidRDefault="008433C0" w:rsidP="00016EF8">
            <w:pPr>
              <w:rPr>
                <w:rFonts w:ascii="彩虹粗仿宋" w:eastAsia="彩虹粗仿宋" w:hAnsi="仿宋"/>
                <w:color w:val="000000"/>
                <w:sz w:val="28"/>
              </w:rPr>
            </w:pPr>
          </w:p>
        </w:tc>
      </w:tr>
      <w:tr w:rsidR="008433C0" w:rsidRPr="009B0793" w14:paraId="29CEE49F" w14:textId="77777777" w:rsidTr="00016EF8">
        <w:tc>
          <w:tcPr>
            <w:tcW w:w="817" w:type="dxa"/>
          </w:tcPr>
          <w:p w14:paraId="37D3D851" w14:textId="77777777" w:rsidR="008433C0" w:rsidRPr="009B0793" w:rsidRDefault="008433C0" w:rsidP="00016EF8">
            <w:pPr>
              <w:rPr>
                <w:rFonts w:ascii="彩虹粗仿宋" w:eastAsia="彩虹粗仿宋" w:hAnsi="仿宋"/>
                <w:color w:val="000000"/>
                <w:sz w:val="28"/>
              </w:rPr>
            </w:pPr>
          </w:p>
        </w:tc>
        <w:tc>
          <w:tcPr>
            <w:tcW w:w="1126" w:type="dxa"/>
          </w:tcPr>
          <w:p w14:paraId="551E7B42" w14:textId="77777777" w:rsidR="008433C0" w:rsidRPr="009B0793" w:rsidRDefault="008433C0" w:rsidP="00016EF8">
            <w:pPr>
              <w:rPr>
                <w:rFonts w:ascii="彩虹粗仿宋" w:eastAsia="彩虹粗仿宋" w:hAnsi="仿宋"/>
                <w:color w:val="000000"/>
                <w:sz w:val="28"/>
              </w:rPr>
            </w:pPr>
          </w:p>
        </w:tc>
        <w:tc>
          <w:tcPr>
            <w:tcW w:w="859" w:type="dxa"/>
          </w:tcPr>
          <w:p w14:paraId="0D6B847F" w14:textId="77777777" w:rsidR="008433C0" w:rsidRPr="009B0793" w:rsidRDefault="008433C0" w:rsidP="00016EF8">
            <w:pPr>
              <w:rPr>
                <w:rFonts w:ascii="彩虹粗仿宋" w:eastAsia="彩虹粗仿宋" w:hAnsi="仿宋"/>
                <w:color w:val="000000"/>
                <w:sz w:val="28"/>
              </w:rPr>
            </w:pPr>
          </w:p>
        </w:tc>
        <w:tc>
          <w:tcPr>
            <w:tcW w:w="1375" w:type="dxa"/>
          </w:tcPr>
          <w:p w14:paraId="70C6B6BA" w14:textId="77777777" w:rsidR="008433C0" w:rsidRPr="009B0793" w:rsidRDefault="008433C0" w:rsidP="00016EF8">
            <w:pPr>
              <w:rPr>
                <w:rFonts w:ascii="彩虹粗仿宋" w:eastAsia="彩虹粗仿宋" w:hAnsi="仿宋"/>
                <w:color w:val="000000"/>
                <w:sz w:val="28"/>
              </w:rPr>
            </w:pPr>
          </w:p>
        </w:tc>
        <w:tc>
          <w:tcPr>
            <w:tcW w:w="1034" w:type="dxa"/>
          </w:tcPr>
          <w:p w14:paraId="125CFF6D" w14:textId="77777777" w:rsidR="008433C0" w:rsidRPr="009B0793" w:rsidRDefault="008433C0" w:rsidP="00016EF8">
            <w:pPr>
              <w:rPr>
                <w:rFonts w:ascii="彩虹粗仿宋" w:eastAsia="彩虹粗仿宋" w:hAnsi="仿宋"/>
                <w:color w:val="000000"/>
                <w:sz w:val="28"/>
              </w:rPr>
            </w:pPr>
          </w:p>
        </w:tc>
        <w:tc>
          <w:tcPr>
            <w:tcW w:w="1410" w:type="dxa"/>
          </w:tcPr>
          <w:p w14:paraId="14BFA3D6" w14:textId="77777777" w:rsidR="008433C0" w:rsidRPr="009B0793" w:rsidRDefault="008433C0" w:rsidP="00016EF8">
            <w:pPr>
              <w:rPr>
                <w:rFonts w:ascii="彩虹粗仿宋" w:eastAsia="彩虹粗仿宋" w:hAnsi="仿宋"/>
                <w:color w:val="000000"/>
                <w:sz w:val="28"/>
              </w:rPr>
            </w:pPr>
          </w:p>
        </w:tc>
        <w:tc>
          <w:tcPr>
            <w:tcW w:w="1425" w:type="dxa"/>
          </w:tcPr>
          <w:p w14:paraId="16FCF4CE" w14:textId="77777777" w:rsidR="008433C0" w:rsidRPr="009B0793" w:rsidRDefault="008433C0" w:rsidP="00016EF8">
            <w:pPr>
              <w:rPr>
                <w:rFonts w:ascii="彩虹粗仿宋" w:eastAsia="彩虹粗仿宋" w:hAnsi="仿宋"/>
                <w:color w:val="000000"/>
                <w:sz w:val="28"/>
              </w:rPr>
            </w:pPr>
          </w:p>
        </w:tc>
        <w:tc>
          <w:tcPr>
            <w:tcW w:w="3969" w:type="dxa"/>
          </w:tcPr>
          <w:p w14:paraId="01482ED3" w14:textId="77777777" w:rsidR="008433C0" w:rsidRPr="009B0793" w:rsidRDefault="008433C0" w:rsidP="00016EF8">
            <w:pPr>
              <w:rPr>
                <w:rFonts w:ascii="彩虹粗仿宋" w:eastAsia="彩虹粗仿宋" w:hAnsi="仿宋"/>
                <w:color w:val="000000"/>
                <w:sz w:val="28"/>
              </w:rPr>
            </w:pPr>
          </w:p>
        </w:tc>
        <w:tc>
          <w:tcPr>
            <w:tcW w:w="1985" w:type="dxa"/>
          </w:tcPr>
          <w:p w14:paraId="4938F9AB" w14:textId="77777777" w:rsidR="008433C0" w:rsidRPr="009B0793" w:rsidRDefault="008433C0" w:rsidP="00016EF8">
            <w:pPr>
              <w:rPr>
                <w:rFonts w:ascii="彩虹粗仿宋" w:eastAsia="彩虹粗仿宋" w:hAnsi="仿宋"/>
                <w:color w:val="000000"/>
                <w:sz w:val="28"/>
              </w:rPr>
            </w:pPr>
          </w:p>
        </w:tc>
      </w:tr>
      <w:tr w:rsidR="008433C0" w:rsidRPr="009B0793" w14:paraId="693A62C9" w14:textId="77777777" w:rsidTr="00016EF8">
        <w:tc>
          <w:tcPr>
            <w:tcW w:w="817" w:type="dxa"/>
          </w:tcPr>
          <w:p w14:paraId="0125825B" w14:textId="77777777" w:rsidR="008433C0" w:rsidRPr="009B0793" w:rsidRDefault="008433C0" w:rsidP="00016EF8">
            <w:pPr>
              <w:rPr>
                <w:rFonts w:ascii="彩虹粗仿宋" w:eastAsia="彩虹粗仿宋" w:hAnsi="仿宋"/>
                <w:color w:val="000000"/>
                <w:sz w:val="28"/>
              </w:rPr>
            </w:pPr>
          </w:p>
        </w:tc>
        <w:tc>
          <w:tcPr>
            <w:tcW w:w="1126" w:type="dxa"/>
          </w:tcPr>
          <w:p w14:paraId="17068154" w14:textId="77777777" w:rsidR="008433C0" w:rsidRPr="009B0793" w:rsidRDefault="008433C0" w:rsidP="00016EF8">
            <w:pPr>
              <w:rPr>
                <w:rFonts w:ascii="彩虹粗仿宋" w:eastAsia="彩虹粗仿宋" w:hAnsi="仿宋"/>
                <w:color w:val="000000"/>
                <w:sz w:val="28"/>
              </w:rPr>
            </w:pPr>
          </w:p>
        </w:tc>
        <w:tc>
          <w:tcPr>
            <w:tcW w:w="859" w:type="dxa"/>
          </w:tcPr>
          <w:p w14:paraId="6F9C23B1" w14:textId="77777777" w:rsidR="008433C0" w:rsidRPr="009B0793" w:rsidRDefault="008433C0" w:rsidP="00016EF8">
            <w:pPr>
              <w:rPr>
                <w:rFonts w:ascii="彩虹粗仿宋" w:eastAsia="彩虹粗仿宋" w:hAnsi="仿宋"/>
                <w:color w:val="000000"/>
                <w:sz w:val="28"/>
              </w:rPr>
            </w:pPr>
          </w:p>
        </w:tc>
        <w:tc>
          <w:tcPr>
            <w:tcW w:w="1375" w:type="dxa"/>
          </w:tcPr>
          <w:p w14:paraId="54124123" w14:textId="77777777" w:rsidR="008433C0" w:rsidRPr="009B0793" w:rsidRDefault="008433C0" w:rsidP="00016EF8">
            <w:pPr>
              <w:rPr>
                <w:rFonts w:ascii="彩虹粗仿宋" w:eastAsia="彩虹粗仿宋" w:hAnsi="仿宋"/>
                <w:color w:val="000000"/>
                <w:sz w:val="28"/>
              </w:rPr>
            </w:pPr>
          </w:p>
        </w:tc>
        <w:tc>
          <w:tcPr>
            <w:tcW w:w="1034" w:type="dxa"/>
          </w:tcPr>
          <w:p w14:paraId="5B59B94D" w14:textId="77777777" w:rsidR="008433C0" w:rsidRPr="009B0793" w:rsidRDefault="008433C0" w:rsidP="00016EF8">
            <w:pPr>
              <w:rPr>
                <w:rFonts w:ascii="彩虹粗仿宋" w:eastAsia="彩虹粗仿宋" w:hAnsi="仿宋"/>
                <w:color w:val="000000"/>
                <w:sz w:val="28"/>
              </w:rPr>
            </w:pPr>
          </w:p>
        </w:tc>
        <w:tc>
          <w:tcPr>
            <w:tcW w:w="1410" w:type="dxa"/>
          </w:tcPr>
          <w:p w14:paraId="1C2693CB" w14:textId="77777777" w:rsidR="008433C0" w:rsidRPr="009B0793" w:rsidRDefault="008433C0" w:rsidP="00016EF8">
            <w:pPr>
              <w:rPr>
                <w:rFonts w:ascii="彩虹粗仿宋" w:eastAsia="彩虹粗仿宋" w:hAnsi="仿宋"/>
                <w:color w:val="000000"/>
                <w:sz w:val="28"/>
              </w:rPr>
            </w:pPr>
          </w:p>
        </w:tc>
        <w:tc>
          <w:tcPr>
            <w:tcW w:w="1425" w:type="dxa"/>
          </w:tcPr>
          <w:p w14:paraId="0F009DE7" w14:textId="77777777" w:rsidR="008433C0" w:rsidRPr="009B0793" w:rsidRDefault="008433C0" w:rsidP="00016EF8">
            <w:pPr>
              <w:rPr>
                <w:rFonts w:ascii="彩虹粗仿宋" w:eastAsia="彩虹粗仿宋" w:hAnsi="仿宋"/>
                <w:color w:val="000000"/>
                <w:sz w:val="28"/>
              </w:rPr>
            </w:pPr>
          </w:p>
        </w:tc>
        <w:tc>
          <w:tcPr>
            <w:tcW w:w="3969" w:type="dxa"/>
          </w:tcPr>
          <w:p w14:paraId="25B66184" w14:textId="77777777" w:rsidR="008433C0" w:rsidRPr="009B0793" w:rsidRDefault="008433C0" w:rsidP="00016EF8">
            <w:pPr>
              <w:rPr>
                <w:rFonts w:ascii="彩虹粗仿宋" w:eastAsia="彩虹粗仿宋" w:hAnsi="仿宋"/>
                <w:color w:val="000000"/>
                <w:sz w:val="28"/>
              </w:rPr>
            </w:pPr>
          </w:p>
        </w:tc>
        <w:tc>
          <w:tcPr>
            <w:tcW w:w="1985" w:type="dxa"/>
          </w:tcPr>
          <w:p w14:paraId="60C7BA13" w14:textId="77777777" w:rsidR="008433C0" w:rsidRPr="009B0793" w:rsidRDefault="008433C0" w:rsidP="00016EF8">
            <w:pPr>
              <w:rPr>
                <w:rFonts w:ascii="彩虹粗仿宋" w:eastAsia="彩虹粗仿宋" w:hAnsi="仿宋"/>
                <w:color w:val="000000"/>
                <w:sz w:val="28"/>
              </w:rPr>
            </w:pPr>
          </w:p>
        </w:tc>
      </w:tr>
      <w:tr w:rsidR="008433C0" w:rsidRPr="009B0793" w14:paraId="75279C13" w14:textId="77777777" w:rsidTr="00016EF8">
        <w:tc>
          <w:tcPr>
            <w:tcW w:w="817" w:type="dxa"/>
          </w:tcPr>
          <w:p w14:paraId="7FECAAD5" w14:textId="77777777" w:rsidR="008433C0" w:rsidRPr="009B0793" w:rsidRDefault="008433C0" w:rsidP="00016EF8">
            <w:pPr>
              <w:rPr>
                <w:rFonts w:ascii="彩虹粗仿宋" w:eastAsia="彩虹粗仿宋" w:hAnsi="仿宋"/>
                <w:color w:val="000000"/>
                <w:sz w:val="28"/>
              </w:rPr>
            </w:pPr>
          </w:p>
        </w:tc>
        <w:tc>
          <w:tcPr>
            <w:tcW w:w="1126" w:type="dxa"/>
          </w:tcPr>
          <w:p w14:paraId="3562AA36" w14:textId="77777777" w:rsidR="008433C0" w:rsidRPr="009B0793" w:rsidRDefault="008433C0" w:rsidP="00016EF8">
            <w:pPr>
              <w:rPr>
                <w:rFonts w:ascii="彩虹粗仿宋" w:eastAsia="彩虹粗仿宋" w:hAnsi="仿宋"/>
                <w:color w:val="000000"/>
                <w:sz w:val="28"/>
              </w:rPr>
            </w:pPr>
          </w:p>
        </w:tc>
        <w:tc>
          <w:tcPr>
            <w:tcW w:w="859" w:type="dxa"/>
          </w:tcPr>
          <w:p w14:paraId="2528A4C6" w14:textId="77777777" w:rsidR="008433C0" w:rsidRPr="009B0793" w:rsidRDefault="008433C0" w:rsidP="00016EF8">
            <w:pPr>
              <w:rPr>
                <w:rFonts w:ascii="彩虹粗仿宋" w:eastAsia="彩虹粗仿宋" w:hAnsi="仿宋"/>
                <w:color w:val="000000"/>
                <w:sz w:val="28"/>
              </w:rPr>
            </w:pPr>
          </w:p>
        </w:tc>
        <w:tc>
          <w:tcPr>
            <w:tcW w:w="1375" w:type="dxa"/>
          </w:tcPr>
          <w:p w14:paraId="2345FA87" w14:textId="77777777" w:rsidR="008433C0" w:rsidRPr="009B0793" w:rsidRDefault="008433C0" w:rsidP="00016EF8">
            <w:pPr>
              <w:rPr>
                <w:rFonts w:ascii="彩虹粗仿宋" w:eastAsia="彩虹粗仿宋" w:hAnsi="仿宋"/>
                <w:color w:val="000000"/>
                <w:sz w:val="28"/>
              </w:rPr>
            </w:pPr>
          </w:p>
        </w:tc>
        <w:tc>
          <w:tcPr>
            <w:tcW w:w="1034" w:type="dxa"/>
          </w:tcPr>
          <w:p w14:paraId="4EA8C22B" w14:textId="77777777" w:rsidR="008433C0" w:rsidRPr="009B0793" w:rsidRDefault="008433C0" w:rsidP="00016EF8">
            <w:pPr>
              <w:rPr>
                <w:rFonts w:ascii="彩虹粗仿宋" w:eastAsia="彩虹粗仿宋" w:hAnsi="仿宋"/>
                <w:color w:val="000000"/>
                <w:sz w:val="28"/>
              </w:rPr>
            </w:pPr>
          </w:p>
        </w:tc>
        <w:tc>
          <w:tcPr>
            <w:tcW w:w="1410" w:type="dxa"/>
          </w:tcPr>
          <w:p w14:paraId="3B2DBD25" w14:textId="77777777" w:rsidR="008433C0" w:rsidRPr="009B0793" w:rsidRDefault="008433C0" w:rsidP="00016EF8">
            <w:pPr>
              <w:rPr>
                <w:rFonts w:ascii="彩虹粗仿宋" w:eastAsia="彩虹粗仿宋" w:hAnsi="仿宋"/>
                <w:color w:val="000000"/>
                <w:sz w:val="28"/>
              </w:rPr>
            </w:pPr>
          </w:p>
        </w:tc>
        <w:tc>
          <w:tcPr>
            <w:tcW w:w="1425" w:type="dxa"/>
          </w:tcPr>
          <w:p w14:paraId="64BDFFE4" w14:textId="77777777" w:rsidR="008433C0" w:rsidRPr="009B0793" w:rsidRDefault="008433C0" w:rsidP="00016EF8">
            <w:pPr>
              <w:rPr>
                <w:rFonts w:ascii="彩虹粗仿宋" w:eastAsia="彩虹粗仿宋" w:hAnsi="仿宋"/>
                <w:color w:val="000000"/>
                <w:sz w:val="28"/>
              </w:rPr>
            </w:pPr>
          </w:p>
        </w:tc>
        <w:tc>
          <w:tcPr>
            <w:tcW w:w="3969" w:type="dxa"/>
          </w:tcPr>
          <w:p w14:paraId="680ECAA8" w14:textId="77777777" w:rsidR="008433C0" w:rsidRPr="009B0793" w:rsidRDefault="008433C0" w:rsidP="00016EF8">
            <w:pPr>
              <w:rPr>
                <w:rFonts w:ascii="彩虹粗仿宋" w:eastAsia="彩虹粗仿宋" w:hAnsi="仿宋"/>
                <w:color w:val="000000"/>
                <w:sz w:val="28"/>
              </w:rPr>
            </w:pPr>
          </w:p>
        </w:tc>
        <w:tc>
          <w:tcPr>
            <w:tcW w:w="1985" w:type="dxa"/>
          </w:tcPr>
          <w:p w14:paraId="1A818066" w14:textId="77777777" w:rsidR="008433C0" w:rsidRPr="009B0793" w:rsidRDefault="008433C0" w:rsidP="00016EF8">
            <w:pPr>
              <w:rPr>
                <w:rFonts w:ascii="彩虹粗仿宋" w:eastAsia="彩虹粗仿宋" w:hAnsi="仿宋"/>
                <w:color w:val="000000"/>
                <w:sz w:val="28"/>
              </w:rPr>
            </w:pPr>
          </w:p>
        </w:tc>
      </w:tr>
    </w:tbl>
    <w:p w14:paraId="0B9B68A3" w14:textId="77777777" w:rsidR="008433C0" w:rsidRPr="009B0793" w:rsidRDefault="008433C0" w:rsidP="008433C0">
      <w:pPr>
        <w:rPr>
          <w:rFonts w:ascii="彩虹粗仿宋" w:eastAsia="彩虹粗仿宋" w:hAnsi="仿宋"/>
          <w:color w:val="000000"/>
          <w:sz w:val="28"/>
        </w:rPr>
      </w:pPr>
      <w:r w:rsidRPr="009B0793">
        <w:rPr>
          <w:rFonts w:ascii="彩虹粗仿宋" w:eastAsia="彩虹粗仿宋" w:hAnsi="仿宋" w:hint="eastAsia"/>
          <w:color w:val="000000"/>
          <w:sz w:val="28"/>
        </w:rPr>
        <w:t>备注：</w:t>
      </w:r>
      <w:r w:rsidRPr="009B0793">
        <w:rPr>
          <w:rFonts w:ascii="彩虹粗仿宋" w:eastAsia="彩虹粗仿宋" w:hAnsi="仿宋"/>
          <w:color w:val="000000"/>
          <w:sz w:val="28"/>
        </w:rPr>
        <w:t>1</w:t>
      </w:r>
      <w:r w:rsidRPr="009B0793">
        <w:rPr>
          <w:rFonts w:ascii="彩虹粗仿宋" w:eastAsia="彩虹粗仿宋" w:hAnsi="仿宋" w:hint="eastAsia"/>
          <w:color w:val="000000"/>
          <w:sz w:val="28"/>
        </w:rPr>
        <w:t>.托管银行对以上移交实物凭证</w:t>
      </w:r>
      <w:r w:rsidRPr="009B0793">
        <w:rPr>
          <w:rFonts w:ascii="彩虹粗仿宋" w:eastAsia="彩虹粗仿宋" w:hAnsi="仿宋"/>
          <w:color w:val="000000"/>
          <w:sz w:val="28"/>
        </w:rPr>
        <w:t>/</w:t>
      </w:r>
      <w:r w:rsidRPr="009B0793">
        <w:rPr>
          <w:rFonts w:ascii="彩虹粗仿宋" w:eastAsia="彩虹粗仿宋" w:hAnsi="仿宋" w:hint="eastAsia"/>
          <w:color w:val="000000"/>
          <w:sz w:val="28"/>
        </w:rPr>
        <w:t>资料的真实性不负辨别责任，仅承担保管责任。</w:t>
      </w:r>
    </w:p>
    <w:p w14:paraId="6409DFB3" w14:textId="77777777" w:rsidR="008433C0" w:rsidRPr="009B0793" w:rsidRDefault="008433C0" w:rsidP="008433C0">
      <w:pPr>
        <w:rPr>
          <w:rFonts w:ascii="彩虹粗仿宋" w:eastAsia="彩虹粗仿宋" w:hAnsi="仿宋"/>
          <w:color w:val="000000"/>
          <w:sz w:val="28"/>
        </w:rPr>
      </w:pPr>
      <w:r w:rsidRPr="009B0793">
        <w:rPr>
          <w:rFonts w:ascii="彩虹粗仿宋" w:eastAsia="彩虹粗仿宋" w:hAnsi="仿宋"/>
          <w:color w:val="000000"/>
          <w:sz w:val="28"/>
        </w:rPr>
        <w:t xml:space="preserve">      2</w:t>
      </w:r>
      <w:r w:rsidRPr="009B0793">
        <w:rPr>
          <w:rFonts w:ascii="彩虹粗仿宋" w:eastAsia="彩虹粗仿宋" w:hAnsi="仿宋" w:hint="eastAsia"/>
          <w:color w:val="000000"/>
          <w:sz w:val="28"/>
        </w:rPr>
        <w:t>.确认书一式两份，交接双方各持一份。</w:t>
      </w:r>
    </w:p>
    <w:p w14:paraId="69D7AF7D" w14:textId="77777777" w:rsidR="008433C0" w:rsidRPr="009B0793" w:rsidRDefault="008433C0" w:rsidP="008433C0">
      <w:pPr>
        <w:rPr>
          <w:rFonts w:ascii="彩虹粗仿宋" w:eastAsia="彩虹粗仿宋" w:hAnsi="仿宋"/>
          <w:color w:val="000000"/>
          <w:sz w:val="28"/>
        </w:rPr>
      </w:pPr>
    </w:p>
    <w:p w14:paraId="127449F8" w14:textId="77777777" w:rsidR="008433C0" w:rsidRPr="009B0793" w:rsidRDefault="008433C0" w:rsidP="008433C0">
      <w:pPr>
        <w:rPr>
          <w:rFonts w:ascii="彩虹粗仿宋" w:eastAsia="彩虹粗仿宋" w:hAnsi="仿宋"/>
          <w:color w:val="000000"/>
          <w:sz w:val="28"/>
        </w:rPr>
      </w:pPr>
    </w:p>
    <w:p w14:paraId="124676BA" w14:textId="77777777" w:rsidR="008433C0" w:rsidRPr="009B0793" w:rsidRDefault="008433C0" w:rsidP="008433C0">
      <w:pPr>
        <w:rPr>
          <w:rFonts w:ascii="彩虹粗仿宋" w:eastAsia="彩虹粗仿宋" w:hAnsi="仿宋"/>
          <w:color w:val="000000"/>
          <w:sz w:val="28"/>
        </w:rPr>
      </w:pPr>
      <w:r w:rsidRPr="009B0793">
        <w:rPr>
          <w:rFonts w:ascii="彩虹粗仿宋" w:eastAsia="彩虹粗仿宋" w:hAnsi="仿宋" w:hint="eastAsia"/>
          <w:color w:val="000000"/>
          <w:sz w:val="28"/>
        </w:rPr>
        <w:t>管理人（移交方）签章：</w:t>
      </w:r>
      <w:r w:rsidRPr="009B0793">
        <w:rPr>
          <w:rFonts w:ascii="彩虹粗仿宋" w:eastAsia="彩虹粗仿宋" w:hAnsi="仿宋"/>
          <w:color w:val="000000"/>
          <w:sz w:val="28"/>
        </w:rPr>
        <w:t xml:space="preserve">  </w:t>
      </w:r>
      <w:r w:rsidRPr="009B0793">
        <w:rPr>
          <w:rFonts w:ascii="彩虹粗仿宋" w:eastAsia="彩虹粗仿宋" w:hAnsi="仿宋" w:hint="eastAsia"/>
          <w:color w:val="000000"/>
          <w:sz w:val="28"/>
        </w:rPr>
        <w:t xml:space="preserve">                         </w:t>
      </w:r>
      <w:r w:rsidRPr="009B0793">
        <w:rPr>
          <w:rFonts w:ascii="彩虹粗仿宋" w:eastAsia="彩虹粗仿宋" w:hAnsi="仿宋"/>
          <w:color w:val="000000"/>
          <w:sz w:val="28"/>
        </w:rPr>
        <w:t xml:space="preserve"> </w:t>
      </w:r>
      <w:r w:rsidRPr="009B0793">
        <w:rPr>
          <w:rFonts w:ascii="彩虹粗仿宋" w:eastAsia="彩虹粗仿宋" w:hAnsi="仿宋" w:hint="eastAsia"/>
          <w:color w:val="000000"/>
          <w:sz w:val="28"/>
        </w:rPr>
        <w:t>托管银行（接收方）签章：</w:t>
      </w:r>
    </w:p>
    <w:p w14:paraId="344589EC" w14:textId="77777777" w:rsidR="008433C0" w:rsidRPr="009B0793" w:rsidRDefault="008433C0" w:rsidP="008433C0">
      <w:pPr>
        <w:rPr>
          <w:rFonts w:ascii="彩虹粗仿宋" w:eastAsia="彩虹粗仿宋" w:hAnsi="仿宋"/>
          <w:color w:val="000000"/>
          <w:sz w:val="28"/>
        </w:rPr>
      </w:pPr>
      <w:r w:rsidRPr="009B0793">
        <w:rPr>
          <w:rFonts w:ascii="彩虹粗仿宋" w:eastAsia="彩虹粗仿宋" w:hAnsi="仿宋" w:hint="eastAsia"/>
          <w:color w:val="000000"/>
          <w:sz w:val="28"/>
        </w:rPr>
        <w:t>移交人签字：</w:t>
      </w:r>
      <w:r w:rsidRPr="009B0793">
        <w:rPr>
          <w:rFonts w:ascii="彩虹粗仿宋" w:eastAsia="彩虹粗仿宋" w:hAnsi="仿宋"/>
          <w:color w:val="000000"/>
          <w:sz w:val="28"/>
        </w:rPr>
        <w:t xml:space="preserve">                                        </w:t>
      </w:r>
      <w:r w:rsidRPr="009B0793">
        <w:rPr>
          <w:rFonts w:ascii="彩虹粗仿宋" w:eastAsia="彩虹粗仿宋" w:hAnsi="仿宋" w:hint="eastAsia"/>
          <w:color w:val="000000"/>
          <w:sz w:val="28"/>
        </w:rPr>
        <w:t>接收人签字：</w:t>
      </w:r>
    </w:p>
    <w:p w14:paraId="6AC90018" w14:textId="77777777" w:rsidR="008433C0" w:rsidRDefault="008433C0" w:rsidP="008433C0">
      <w:pPr>
        <w:rPr>
          <w:rFonts w:ascii="仿宋" w:eastAsia="仿宋" w:hAnsi="仿宋"/>
          <w:b/>
          <w:bCs/>
          <w:color w:val="000000"/>
          <w:sz w:val="30"/>
        </w:rPr>
      </w:pPr>
    </w:p>
    <w:p w14:paraId="3C157EFF" w14:textId="77777777" w:rsidR="008433C0" w:rsidRDefault="008433C0" w:rsidP="008433C0">
      <w:pPr>
        <w:rPr>
          <w:rFonts w:ascii="仿宋" w:eastAsia="仿宋" w:hAnsi="仿宋"/>
          <w:b/>
          <w:bCs/>
          <w:color w:val="000000"/>
          <w:sz w:val="30"/>
        </w:rPr>
        <w:sectPr w:rsidR="008433C0">
          <w:footerReference w:type="even" r:id="rId15"/>
          <w:footerReference w:type="default" r:id="rId16"/>
          <w:pgSz w:w="16838" w:h="11906" w:orient="landscape"/>
          <w:pgMar w:top="1979" w:right="1440" w:bottom="1797" w:left="1440" w:header="851" w:footer="992" w:gutter="0"/>
          <w:cols w:space="720"/>
          <w:docGrid w:linePitch="312"/>
        </w:sectPr>
      </w:pPr>
    </w:p>
    <w:p w14:paraId="1FB5D43B" w14:textId="77777777" w:rsidR="008433C0" w:rsidRDefault="008433C0" w:rsidP="008433C0">
      <w:pPr>
        <w:rPr>
          <w:rFonts w:ascii="仿宋" w:eastAsia="仿宋" w:hAnsi="仿宋"/>
          <w:b/>
          <w:bCs/>
          <w:iCs/>
          <w:color w:val="000000"/>
          <w:sz w:val="28"/>
          <w:szCs w:val="28"/>
        </w:rPr>
      </w:pPr>
      <w:r w:rsidRPr="00A26DAE">
        <w:rPr>
          <w:rFonts w:ascii="彩虹粗仿宋" w:eastAsia="彩虹粗仿宋" w:hAnsi="仿宋" w:hint="eastAsia"/>
          <w:b/>
          <w:bCs/>
          <w:color w:val="000000"/>
          <w:sz w:val="28"/>
          <w:szCs w:val="28"/>
        </w:rPr>
        <w:t>附件5：</w:t>
      </w:r>
      <w:r w:rsidRPr="009B0793">
        <w:rPr>
          <w:rFonts w:ascii="彩虹粗仿宋" w:eastAsia="彩虹粗仿宋" w:hAnsi="仿宋" w:hint="eastAsia"/>
          <w:b/>
          <w:bCs/>
          <w:color w:val="000000"/>
          <w:sz w:val="28"/>
          <w:szCs w:val="28"/>
        </w:rPr>
        <w:t>各类</w:t>
      </w:r>
      <w:r>
        <w:rPr>
          <w:rFonts w:ascii="彩虹粗仿宋" w:eastAsia="彩虹粗仿宋" w:hAnsi="仿宋" w:hint="eastAsia"/>
          <w:b/>
          <w:bCs/>
          <w:color w:val="000000"/>
          <w:sz w:val="28"/>
          <w:szCs w:val="28"/>
        </w:rPr>
        <w:t>交付文件</w:t>
      </w:r>
    </w:p>
    <w:p w14:paraId="1D9B9BE0" w14:textId="77777777" w:rsidR="008433C0" w:rsidRDefault="008433C0" w:rsidP="008433C0">
      <w:pPr>
        <w:spacing w:line="360" w:lineRule="auto"/>
        <w:rPr>
          <w:rFonts w:ascii="彩虹粗仿宋" w:eastAsia="彩虹粗仿宋" w:hAnsi="仿宋"/>
          <w:b/>
          <w:bCs/>
          <w:iCs/>
          <w:color w:val="000000"/>
          <w:sz w:val="28"/>
        </w:rPr>
      </w:pPr>
    </w:p>
    <w:p w14:paraId="75B79BF1" w14:textId="77777777" w:rsidR="008433C0" w:rsidRPr="00A26DAE" w:rsidRDefault="008433C0" w:rsidP="008433C0">
      <w:pPr>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t>附件5-</w:t>
      </w:r>
      <w:r>
        <w:rPr>
          <w:rFonts w:ascii="彩虹粗仿宋" w:eastAsia="彩虹粗仿宋" w:hAnsi="仿宋" w:hint="eastAsia"/>
          <w:b/>
          <w:bCs/>
          <w:color w:val="000000"/>
          <w:sz w:val="28"/>
          <w:szCs w:val="28"/>
        </w:rPr>
        <w:t>1</w:t>
      </w:r>
    </w:p>
    <w:p w14:paraId="1FE655E7" w14:textId="1061EA15" w:rsidR="008433C0" w:rsidRPr="007222A7" w:rsidRDefault="008433C0" w:rsidP="008433C0">
      <w:pPr>
        <w:spacing w:line="360" w:lineRule="auto"/>
        <w:jc w:val="center"/>
        <w:rPr>
          <w:rFonts w:ascii="彩虹小标宋" w:eastAsia="彩虹小标宋" w:hAnsi="宋体"/>
          <w:snapToGrid w:val="0"/>
          <w:kern w:val="0"/>
          <w:sz w:val="28"/>
          <w:szCs w:val="28"/>
        </w:rPr>
      </w:pPr>
      <w:r w:rsidRPr="007222A7">
        <w:rPr>
          <w:rFonts w:ascii="彩虹小标宋" w:eastAsia="彩虹小标宋" w:hAnsi="宋体" w:hint="eastAsia"/>
          <w:snapToGrid w:val="0"/>
          <w:kern w:val="0"/>
          <w:sz w:val="28"/>
          <w:szCs w:val="28"/>
          <w:u w:val="single"/>
        </w:rPr>
        <w:t xml:space="preserve">   </w:t>
      </w:r>
      <w:r w:rsidR="00297A1C">
        <w:rPr>
          <w:rFonts w:ascii="彩虹小标宋" w:eastAsia="彩虹小标宋" w:hAnsi="宋体" w:hint="eastAsia"/>
          <w:snapToGrid w:val="0"/>
          <w:kern w:val="0"/>
          <w:sz w:val="28"/>
          <w:szCs w:val="28"/>
          <w:u w:val="single"/>
        </w:rPr>
        <w:t xml:space="preserve">        </w:t>
      </w:r>
      <w:r>
        <w:rPr>
          <w:rFonts w:ascii="彩虹粗仿宋" w:eastAsia="彩虹粗仿宋" w:hAnsi="宋体" w:hint="eastAsia"/>
          <w:sz w:val="28"/>
          <w:szCs w:val="28"/>
          <w:u w:val="single"/>
        </w:rPr>
        <w:t>XX</w:t>
      </w:r>
      <w:r w:rsidRPr="007222A7">
        <w:rPr>
          <w:rFonts w:ascii="彩虹粗仿宋" w:eastAsia="彩虹粗仿宋" w:hAnsi="宋体" w:hint="eastAsia"/>
          <w:sz w:val="28"/>
          <w:szCs w:val="28"/>
          <w:u w:val="single"/>
        </w:rPr>
        <w:t>银行</w:t>
      </w:r>
      <w:r w:rsidRPr="007222A7">
        <w:rPr>
          <w:rFonts w:ascii="彩虹小标宋" w:eastAsia="彩虹小标宋" w:hAnsi="宋体" w:hint="eastAsia"/>
          <w:snapToGrid w:val="0"/>
          <w:kern w:val="0"/>
          <w:sz w:val="28"/>
          <w:szCs w:val="28"/>
        </w:rPr>
        <w:t>理财产品</w:t>
      </w:r>
    </w:p>
    <w:p w14:paraId="627A4161" w14:textId="77777777" w:rsidR="008433C0" w:rsidRPr="007222A7" w:rsidRDefault="008433C0" w:rsidP="008433C0">
      <w:pPr>
        <w:spacing w:line="360" w:lineRule="auto"/>
        <w:jc w:val="center"/>
        <w:rPr>
          <w:rFonts w:ascii="彩虹小标宋" w:eastAsia="彩虹小标宋" w:hAnsi="宋体"/>
          <w:snapToGrid w:val="0"/>
          <w:kern w:val="0"/>
          <w:sz w:val="28"/>
          <w:szCs w:val="28"/>
        </w:rPr>
      </w:pPr>
      <w:r w:rsidRPr="007222A7">
        <w:rPr>
          <w:rFonts w:ascii="彩虹小标宋" w:eastAsia="彩虹小标宋" w:hAnsi="宋体" w:hint="eastAsia"/>
          <w:snapToGrid w:val="0"/>
          <w:kern w:val="0"/>
          <w:sz w:val="28"/>
          <w:szCs w:val="28"/>
        </w:rPr>
        <w:t>20</w:t>
      </w:r>
      <w:r w:rsidRPr="007222A7">
        <w:rPr>
          <w:rFonts w:ascii="彩虹小标宋" w:eastAsia="彩虹小标宋" w:hAnsi="宋体" w:hint="eastAsia"/>
          <w:snapToGrid w:val="0"/>
          <w:kern w:val="0"/>
          <w:sz w:val="28"/>
          <w:szCs w:val="28"/>
          <w:u w:val="single"/>
        </w:rPr>
        <w:t xml:space="preserve">  </w:t>
      </w:r>
      <w:r w:rsidRPr="007222A7">
        <w:rPr>
          <w:rFonts w:ascii="彩虹小标宋" w:eastAsia="彩虹小标宋" w:hAnsi="宋体" w:hint="eastAsia"/>
          <w:snapToGrid w:val="0"/>
          <w:kern w:val="0"/>
          <w:sz w:val="28"/>
          <w:szCs w:val="28"/>
        </w:rPr>
        <w:t>年第</w:t>
      </w:r>
      <w:r w:rsidRPr="007222A7">
        <w:rPr>
          <w:rFonts w:ascii="彩虹小标宋" w:eastAsia="彩虹小标宋" w:hAnsi="宋体" w:hint="eastAsia"/>
          <w:snapToGrid w:val="0"/>
          <w:kern w:val="0"/>
          <w:sz w:val="28"/>
          <w:szCs w:val="28"/>
          <w:u w:val="single"/>
        </w:rPr>
        <w:t xml:space="preserve">   </w:t>
      </w:r>
      <w:r w:rsidRPr="007222A7">
        <w:rPr>
          <w:rFonts w:ascii="彩虹小标宋" w:eastAsia="彩虹小标宋" w:hAnsi="宋体" w:hint="eastAsia"/>
          <w:snapToGrid w:val="0"/>
          <w:kern w:val="0"/>
          <w:sz w:val="28"/>
          <w:szCs w:val="28"/>
        </w:rPr>
        <w:t>期托管运作起始通知书</w:t>
      </w:r>
      <w:r w:rsidR="00511F58">
        <w:rPr>
          <w:rFonts w:ascii="彩虹小标宋" w:eastAsia="彩虹小标宋" w:hAnsi="宋体" w:hint="eastAsia"/>
          <w:snapToGrid w:val="0"/>
          <w:kern w:val="0"/>
          <w:sz w:val="28"/>
          <w:szCs w:val="28"/>
        </w:rPr>
        <w:t>(样本)</w:t>
      </w:r>
    </w:p>
    <w:p w14:paraId="072B0480" w14:textId="77777777" w:rsidR="008433C0" w:rsidRPr="007222A7" w:rsidRDefault="008433C0" w:rsidP="008433C0">
      <w:pPr>
        <w:spacing w:line="360" w:lineRule="auto"/>
        <w:ind w:right="525" w:firstLine="420"/>
        <w:rPr>
          <w:rFonts w:ascii="新宋体" w:eastAsia="新宋体" w:hAnsi="新宋体"/>
          <w:szCs w:val="21"/>
        </w:rPr>
      </w:pPr>
    </w:p>
    <w:p w14:paraId="1858694F" w14:textId="77777777" w:rsidR="008433C0" w:rsidRPr="007222A7" w:rsidRDefault="00297A1C" w:rsidP="00407114">
      <w:pPr>
        <w:spacing w:beforeLines="50" w:before="120" w:afterLines="50" w:after="120" w:line="360" w:lineRule="auto"/>
        <w:rPr>
          <w:rFonts w:ascii="彩虹粗仿宋" w:eastAsia="彩虹粗仿宋" w:hAnsi="宋体"/>
          <w:snapToGrid w:val="0"/>
          <w:kern w:val="0"/>
          <w:sz w:val="24"/>
        </w:rPr>
      </w:pPr>
      <w:r w:rsidRPr="001C53BB">
        <w:rPr>
          <w:rFonts w:ascii="彩虹粗仿宋" w:eastAsia="彩虹粗仿宋" w:hAnsi="宋体" w:hint="eastAsia"/>
          <w:snapToGrid w:val="0"/>
          <w:kern w:val="0"/>
          <w:sz w:val="24"/>
          <w:u w:val="single"/>
        </w:rPr>
        <w:t>中国建设银行股份有限公司    分行</w:t>
      </w:r>
      <w:r w:rsidR="008433C0" w:rsidRPr="007222A7">
        <w:rPr>
          <w:rFonts w:ascii="彩虹粗仿宋" w:eastAsia="彩虹粗仿宋" w:hAnsi="宋体" w:hint="eastAsia"/>
          <w:snapToGrid w:val="0"/>
          <w:kern w:val="0"/>
          <w:sz w:val="24"/>
        </w:rPr>
        <w:t>：</w:t>
      </w:r>
    </w:p>
    <w:p w14:paraId="12CCC821" w14:textId="77777777" w:rsidR="008433C0" w:rsidRPr="007222A7" w:rsidRDefault="008433C0" w:rsidP="00407114">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我公司</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系列理财产品20</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年第</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期已经完成资金募集，本期理财产品期限为</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天，投资</w:t>
      </w:r>
      <w:r w:rsidR="00297A1C">
        <w:rPr>
          <w:rFonts w:ascii="彩虹粗仿宋" w:eastAsia="彩虹粗仿宋" w:hAnsi="宋体" w:hint="eastAsia"/>
          <w:snapToGrid w:val="0"/>
          <w:kern w:val="0"/>
          <w:sz w:val="24"/>
        </w:rPr>
        <w:t>范围</w:t>
      </w:r>
      <w:r w:rsidRPr="007222A7">
        <w:rPr>
          <w:rFonts w:ascii="彩虹粗仿宋" w:eastAsia="彩虹粗仿宋" w:hAnsi="宋体" w:hint="eastAsia"/>
          <w:snapToGrid w:val="0"/>
          <w:kern w:val="0"/>
          <w:sz w:val="24"/>
        </w:rPr>
        <w:t>为：</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 xml:space="preserve"> 。作为本产品的管理人，我方已于</w:t>
      </w:r>
      <w:r w:rsidRPr="00A76A46">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年</w:t>
      </w:r>
      <w:r w:rsidRPr="00A76A46">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月</w:t>
      </w:r>
      <w:r w:rsidRPr="00A76A46">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日将募集的全部资金划入托管账户，请你方核实以下信息无误后开始履行托管职责：</w:t>
      </w:r>
    </w:p>
    <w:p w14:paraId="552657F4" w14:textId="77777777" w:rsidR="008433C0" w:rsidRPr="007222A7" w:rsidRDefault="008433C0" w:rsidP="00407114">
      <w:pPr>
        <w:spacing w:beforeLines="50" w:before="120" w:afterLines="50" w:after="120" w:line="360" w:lineRule="auto"/>
        <w:ind w:firstLineChars="250" w:firstLine="600"/>
        <w:rPr>
          <w:rFonts w:ascii="彩虹粗仿宋" w:eastAsia="彩虹粗仿宋" w:hAnsi="宋体"/>
          <w:snapToGrid w:val="0"/>
          <w:kern w:val="0"/>
          <w:sz w:val="24"/>
        </w:rPr>
      </w:pPr>
      <w:r w:rsidRPr="007222A7">
        <w:rPr>
          <w:rFonts w:ascii="彩虹粗仿宋" w:eastAsia="彩虹粗仿宋" w:hAnsi="宋体" w:hint="eastAsia"/>
          <w:snapToGrid w:val="0"/>
          <w:kern w:val="0"/>
          <w:sz w:val="24"/>
          <w:u w:val="single"/>
        </w:rPr>
        <w:t xml:space="preserve">    </w:t>
      </w:r>
      <w:r w:rsidR="00297A1C">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u w:val="single"/>
        </w:rPr>
        <w:t xml:space="preserve">  银行</w:t>
      </w:r>
      <w:r w:rsidRPr="007222A7">
        <w:rPr>
          <w:rFonts w:ascii="彩虹粗仿宋" w:eastAsia="彩虹粗仿宋" w:hAnsi="宋体" w:hint="eastAsia"/>
          <w:snapToGrid w:val="0"/>
          <w:kern w:val="0"/>
          <w:sz w:val="24"/>
        </w:rPr>
        <w:t>理财产品</w:t>
      </w:r>
      <w:r w:rsidRPr="007222A7">
        <w:rPr>
          <w:rFonts w:ascii="彩虹粗仿宋" w:eastAsia="彩虹粗仿宋" w:hAnsi="宋体" w:hint="eastAsia"/>
          <w:snapToGrid w:val="0"/>
          <w:kern w:val="0"/>
          <w:sz w:val="24"/>
          <w:u w:val="single"/>
        </w:rPr>
        <w:t>20</w:t>
      </w:r>
      <w:r w:rsidR="00297A1C">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年第</w:t>
      </w:r>
      <w:r w:rsidRPr="007222A7">
        <w:rPr>
          <w:rFonts w:ascii="彩虹粗仿宋" w:eastAsia="彩虹粗仿宋" w:hAnsi="宋体" w:hint="eastAsia"/>
          <w:snapToGrid w:val="0"/>
          <w:kern w:val="0"/>
          <w:sz w:val="24"/>
          <w:u w:val="single"/>
        </w:rPr>
        <w:t xml:space="preserve"> </w:t>
      </w:r>
      <w:r w:rsidR="00297A1C">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期募集资金总量为人民币</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元（大写</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元），已经全部划入托管账户。</w:t>
      </w:r>
    </w:p>
    <w:p w14:paraId="3B090DCC" w14:textId="77777777" w:rsidR="008433C0" w:rsidRPr="007222A7" w:rsidRDefault="008433C0" w:rsidP="00407114">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本期理财产品托管账户信息：</w:t>
      </w:r>
    </w:p>
    <w:p w14:paraId="65632300" w14:textId="77777777" w:rsidR="008433C0" w:rsidRPr="007222A7" w:rsidRDefault="008433C0" w:rsidP="00407114">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 xml:space="preserve">户名： </w:t>
      </w:r>
    </w:p>
    <w:p w14:paraId="27429350" w14:textId="77777777" w:rsidR="008433C0" w:rsidRPr="007222A7" w:rsidRDefault="008433C0" w:rsidP="00407114">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 xml:space="preserve">账号： </w:t>
      </w:r>
    </w:p>
    <w:p w14:paraId="401A3583" w14:textId="77777777" w:rsidR="008433C0" w:rsidRPr="007222A7" w:rsidRDefault="008433C0" w:rsidP="00407114">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开户行：</w:t>
      </w:r>
      <w:r w:rsidRPr="00A76A46">
        <w:rPr>
          <w:rFonts w:ascii="彩虹粗仿宋" w:eastAsia="彩虹粗仿宋" w:hAnsi="宋体" w:hint="eastAsia"/>
          <w:snapToGrid w:val="0"/>
          <w:kern w:val="0"/>
          <w:sz w:val="24"/>
          <w:u w:val="single"/>
        </w:rPr>
        <w:t>中国建设银行股份有限公司</w:t>
      </w:r>
      <w:r w:rsidR="00297A1C">
        <w:rPr>
          <w:rFonts w:ascii="彩虹粗仿宋" w:eastAsia="彩虹粗仿宋" w:hAnsi="宋体" w:hint="eastAsia"/>
          <w:snapToGrid w:val="0"/>
          <w:kern w:val="0"/>
          <w:sz w:val="24"/>
          <w:u w:val="single"/>
        </w:rPr>
        <w:t xml:space="preserve">    </w:t>
      </w:r>
      <w:r w:rsidR="00511F58">
        <w:rPr>
          <w:rFonts w:ascii="彩虹粗仿宋" w:eastAsia="彩虹粗仿宋" w:hAnsi="宋体" w:hint="eastAsia"/>
          <w:snapToGrid w:val="0"/>
          <w:kern w:val="0"/>
          <w:sz w:val="24"/>
          <w:u w:val="single"/>
        </w:rPr>
        <w:t>分行</w:t>
      </w:r>
      <w:r w:rsidR="00297A1C">
        <w:rPr>
          <w:rFonts w:ascii="彩虹粗仿宋" w:eastAsia="彩虹粗仿宋" w:hAnsi="宋体" w:hint="eastAsia"/>
          <w:snapToGrid w:val="0"/>
          <w:kern w:val="0"/>
          <w:sz w:val="24"/>
          <w:u w:val="single"/>
        </w:rPr>
        <w:t xml:space="preserve">      </w:t>
      </w:r>
    </w:p>
    <w:p w14:paraId="4883A713" w14:textId="77777777" w:rsidR="008433C0" w:rsidRPr="007222A7" w:rsidRDefault="008433C0" w:rsidP="00407114">
      <w:pPr>
        <w:spacing w:beforeLines="50" w:before="120" w:afterLines="50" w:after="120" w:line="360" w:lineRule="auto"/>
        <w:ind w:firstLineChars="200" w:firstLine="480"/>
        <w:rPr>
          <w:rFonts w:ascii="彩虹粗仿宋" w:eastAsia="彩虹粗仿宋" w:hAnsi="宋体"/>
          <w:snapToGrid w:val="0"/>
          <w:kern w:val="0"/>
          <w:sz w:val="24"/>
        </w:rPr>
      </w:pPr>
    </w:p>
    <w:p w14:paraId="7DAD5E7D" w14:textId="77777777" w:rsidR="008433C0" w:rsidRPr="007222A7" w:rsidRDefault="008433C0" w:rsidP="00407114">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附件：</w:t>
      </w:r>
      <w:r w:rsidRPr="007222A7">
        <w:rPr>
          <w:rFonts w:ascii="彩虹粗仿宋" w:eastAsia="彩虹粗仿宋" w:hAnsi="宋体" w:hint="eastAsia"/>
          <w:snapToGrid w:val="0"/>
          <w:kern w:val="0"/>
          <w:sz w:val="24"/>
          <w:u w:val="single"/>
        </w:rPr>
        <w:t xml:space="preserve">      </w:t>
      </w:r>
      <w:r w:rsidR="00297A1C">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u w:val="single"/>
        </w:rPr>
        <w:t>银行</w:t>
      </w:r>
      <w:r w:rsidRPr="007222A7">
        <w:rPr>
          <w:rFonts w:ascii="彩虹粗仿宋" w:eastAsia="彩虹粗仿宋" w:hAnsi="宋体" w:hint="eastAsia"/>
          <w:snapToGrid w:val="0"/>
          <w:kern w:val="0"/>
          <w:sz w:val="24"/>
        </w:rPr>
        <w:t>理财产品20</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年第</w:t>
      </w:r>
      <w:r w:rsidRPr="007222A7">
        <w:rPr>
          <w:rFonts w:ascii="彩虹粗仿宋" w:eastAsia="彩虹粗仿宋" w:hAnsi="宋体" w:hint="eastAsia"/>
          <w:snapToGrid w:val="0"/>
          <w:kern w:val="0"/>
          <w:sz w:val="24"/>
          <w:u w:val="single"/>
        </w:rPr>
        <w:t xml:space="preserve">  </w:t>
      </w:r>
      <w:r w:rsidRPr="007222A7">
        <w:rPr>
          <w:rFonts w:ascii="彩虹粗仿宋" w:eastAsia="彩虹粗仿宋" w:hAnsi="宋体" w:hint="eastAsia"/>
          <w:snapToGrid w:val="0"/>
          <w:kern w:val="0"/>
          <w:sz w:val="24"/>
        </w:rPr>
        <w:t>期管理人与投资对象签订的《投资合同》</w:t>
      </w:r>
    </w:p>
    <w:p w14:paraId="7F0ED266" w14:textId="77777777" w:rsidR="008433C0" w:rsidRPr="007222A7" w:rsidRDefault="008433C0" w:rsidP="008433C0">
      <w:pPr>
        <w:spacing w:line="360" w:lineRule="auto"/>
        <w:ind w:firstLine="480"/>
        <w:rPr>
          <w:rFonts w:ascii="彩虹粗仿宋" w:eastAsia="彩虹粗仿宋" w:hAnsi="宋体"/>
          <w:snapToGrid w:val="0"/>
          <w:kern w:val="0"/>
          <w:sz w:val="24"/>
        </w:rPr>
      </w:pPr>
    </w:p>
    <w:p w14:paraId="76AA8FF5" w14:textId="17100DE3" w:rsidR="008433C0" w:rsidRPr="007222A7" w:rsidRDefault="008433C0" w:rsidP="008433C0">
      <w:pPr>
        <w:spacing w:line="360" w:lineRule="auto"/>
        <w:ind w:firstLine="480"/>
        <w:rPr>
          <w:rFonts w:ascii="彩虹粗仿宋" w:eastAsia="彩虹粗仿宋" w:hAnsi="宋体"/>
          <w:sz w:val="24"/>
          <w:u w:val="single"/>
        </w:rPr>
      </w:pPr>
      <w:r w:rsidRPr="007222A7">
        <w:rPr>
          <w:rFonts w:ascii="彩虹粗仿宋" w:eastAsia="彩虹粗仿宋" w:hAnsi="宋体" w:hint="eastAsia"/>
          <w:sz w:val="24"/>
        </w:rPr>
        <w:t xml:space="preserve">                              </w:t>
      </w:r>
      <w:r w:rsidRPr="001C53BB">
        <w:rPr>
          <w:rFonts w:ascii="彩虹粗仿宋" w:eastAsia="彩虹粗仿宋" w:hAnsi="宋体" w:hint="eastAsia"/>
          <w:sz w:val="24"/>
          <w:u w:val="single"/>
        </w:rPr>
        <w:t xml:space="preserve"> </w:t>
      </w:r>
      <w:r w:rsidRPr="001C53BB">
        <w:rPr>
          <w:rFonts w:ascii="彩虹粗仿宋" w:eastAsia="彩虹粗仿宋" w:hAnsi="宋体" w:hint="eastAsia"/>
          <w:b/>
          <w:sz w:val="28"/>
          <w:szCs w:val="28"/>
          <w:u w:val="single"/>
        </w:rPr>
        <w:t xml:space="preserve">   </w:t>
      </w:r>
      <w:r w:rsidR="00297A1C" w:rsidRPr="002478F7">
        <w:rPr>
          <w:rFonts w:ascii="彩虹粗仿宋" w:eastAsia="彩虹粗仿宋" w:hAnsi="宋体" w:hint="eastAsia"/>
          <w:b/>
          <w:sz w:val="28"/>
          <w:szCs w:val="28"/>
          <w:u w:val="single"/>
        </w:rPr>
        <w:t xml:space="preserve">               </w:t>
      </w:r>
      <w:r w:rsidR="00297A1C">
        <w:rPr>
          <w:rFonts w:ascii="彩虹粗仿宋" w:eastAsia="彩虹粗仿宋" w:hAnsi="宋体" w:hint="eastAsia"/>
          <w:b/>
          <w:sz w:val="28"/>
          <w:szCs w:val="28"/>
          <w:u w:val="single"/>
        </w:rPr>
        <w:t xml:space="preserve">   </w:t>
      </w:r>
      <w:r w:rsidR="00297A1C" w:rsidRPr="002478F7">
        <w:rPr>
          <w:rFonts w:ascii="彩虹粗仿宋" w:eastAsia="彩虹粗仿宋" w:hAnsi="宋体" w:hint="eastAsia"/>
          <w:b/>
          <w:sz w:val="28"/>
          <w:szCs w:val="28"/>
          <w:u w:val="single"/>
        </w:rPr>
        <w:t xml:space="preserve">  </w:t>
      </w:r>
      <w:r w:rsidR="00297A1C" w:rsidRPr="00077D3A">
        <w:rPr>
          <w:rFonts w:ascii="彩虹粗仿宋" w:eastAsia="彩虹粗仿宋" w:hAnsi="宋体" w:hint="eastAsia"/>
          <w:b/>
          <w:sz w:val="28"/>
          <w:szCs w:val="28"/>
        </w:rPr>
        <w:t>公司</w:t>
      </w:r>
    </w:p>
    <w:p w14:paraId="0861A26B" w14:textId="77777777" w:rsidR="008433C0" w:rsidRPr="007222A7" w:rsidRDefault="008433C0" w:rsidP="008433C0">
      <w:pPr>
        <w:spacing w:before="156" w:after="156" w:line="360" w:lineRule="auto"/>
        <w:ind w:firstLineChars="1724" w:firstLine="4138"/>
        <w:rPr>
          <w:rFonts w:ascii="彩虹粗仿宋" w:eastAsia="彩虹粗仿宋" w:hAnsi="宋体"/>
          <w:sz w:val="24"/>
          <w:u w:val="single"/>
        </w:rPr>
      </w:pPr>
      <w:r w:rsidRPr="007222A7">
        <w:rPr>
          <w:rFonts w:ascii="彩虹粗仿宋" w:eastAsia="彩虹粗仿宋" w:hAnsi="宋体" w:hint="eastAsia"/>
          <w:sz w:val="24"/>
        </w:rPr>
        <w:t xml:space="preserve"> </w:t>
      </w:r>
      <w:r w:rsidRPr="007222A7">
        <w:rPr>
          <w:rFonts w:ascii="彩虹粗仿宋" w:eastAsia="彩虹粗仿宋" w:hAnsi="宋体" w:hint="eastAsia"/>
          <w:sz w:val="24"/>
          <w:u w:val="single"/>
        </w:rPr>
        <w:t xml:space="preserve">          （管理人预留印鉴）          </w:t>
      </w:r>
    </w:p>
    <w:p w14:paraId="24A09274" w14:textId="77777777" w:rsidR="008433C0" w:rsidRPr="007222A7" w:rsidRDefault="008433C0" w:rsidP="008433C0">
      <w:pPr>
        <w:spacing w:before="156" w:after="156" w:line="360" w:lineRule="auto"/>
        <w:ind w:firstLine="538"/>
        <w:rPr>
          <w:rFonts w:ascii="彩虹粗仿宋" w:eastAsia="彩虹粗仿宋" w:hAnsi="宋体"/>
          <w:sz w:val="24"/>
        </w:rPr>
      </w:pPr>
      <w:r w:rsidRPr="007222A7">
        <w:rPr>
          <w:rFonts w:ascii="彩虹粗仿宋" w:eastAsia="彩虹粗仿宋" w:hAnsi="宋体" w:hint="eastAsia"/>
          <w:sz w:val="24"/>
        </w:rPr>
        <w:t xml:space="preserve">                                          </w:t>
      </w:r>
      <w:r w:rsidRPr="007222A7">
        <w:rPr>
          <w:rFonts w:ascii="彩虹粗仿宋" w:eastAsia="彩虹粗仿宋" w:hAnsi="宋体" w:hint="eastAsia"/>
          <w:sz w:val="24"/>
          <w:u w:val="single"/>
        </w:rPr>
        <w:t xml:space="preserve">      </w:t>
      </w:r>
      <w:r w:rsidRPr="007222A7">
        <w:rPr>
          <w:rFonts w:ascii="彩虹粗仿宋" w:eastAsia="彩虹粗仿宋" w:hAnsi="宋体" w:hint="eastAsia"/>
          <w:sz w:val="24"/>
        </w:rPr>
        <w:t>年</w:t>
      </w:r>
      <w:r w:rsidRPr="007222A7">
        <w:rPr>
          <w:rFonts w:ascii="彩虹粗仿宋" w:eastAsia="彩虹粗仿宋" w:hAnsi="宋体" w:hint="eastAsia"/>
          <w:sz w:val="24"/>
          <w:u w:val="single"/>
        </w:rPr>
        <w:t xml:space="preserve">    </w:t>
      </w:r>
      <w:r w:rsidRPr="007222A7">
        <w:rPr>
          <w:rFonts w:ascii="彩虹粗仿宋" w:eastAsia="彩虹粗仿宋" w:hAnsi="宋体" w:hint="eastAsia"/>
          <w:sz w:val="24"/>
        </w:rPr>
        <w:t>月</w:t>
      </w:r>
      <w:r w:rsidRPr="007222A7">
        <w:rPr>
          <w:rFonts w:ascii="彩虹粗仿宋" w:eastAsia="彩虹粗仿宋" w:hAnsi="宋体" w:hint="eastAsia"/>
          <w:sz w:val="24"/>
          <w:u w:val="single"/>
        </w:rPr>
        <w:t xml:space="preserve">    </w:t>
      </w:r>
      <w:r w:rsidRPr="007222A7">
        <w:rPr>
          <w:rFonts w:ascii="彩虹粗仿宋" w:eastAsia="彩虹粗仿宋" w:hAnsi="宋体" w:hint="eastAsia"/>
          <w:sz w:val="24"/>
        </w:rPr>
        <w:t>日</w:t>
      </w:r>
    </w:p>
    <w:p w14:paraId="3F1F2CBB" w14:textId="77777777" w:rsidR="008433C0" w:rsidRDefault="008433C0" w:rsidP="008433C0">
      <w:pPr>
        <w:ind w:leftChars="800" w:left="1680" w:right="560"/>
        <w:rPr>
          <w:rFonts w:ascii="仿宋" w:eastAsia="仿宋" w:hAnsi="仿宋"/>
          <w:b/>
          <w:bCs/>
          <w:iCs/>
          <w:color w:val="000000"/>
          <w:sz w:val="28"/>
          <w:szCs w:val="28"/>
        </w:rPr>
      </w:pPr>
    </w:p>
    <w:p w14:paraId="2A03CB71" w14:textId="77777777" w:rsidR="008433C0" w:rsidRDefault="008433C0" w:rsidP="008433C0">
      <w:pPr>
        <w:ind w:firstLine="1800"/>
        <w:rPr>
          <w:rFonts w:ascii="仿宋" w:eastAsia="仿宋" w:hAnsi="仿宋"/>
          <w:b/>
          <w:bCs/>
          <w:iCs/>
          <w:color w:val="000000"/>
          <w:sz w:val="18"/>
        </w:rPr>
      </w:pPr>
    </w:p>
    <w:p w14:paraId="6EA068CB" w14:textId="77777777" w:rsidR="008433C0" w:rsidRDefault="008433C0" w:rsidP="008433C0">
      <w:pPr>
        <w:ind w:firstLine="1800"/>
        <w:rPr>
          <w:rFonts w:ascii="仿宋" w:eastAsia="仿宋" w:hAnsi="仿宋"/>
          <w:b/>
          <w:bCs/>
          <w:iCs/>
          <w:color w:val="000000"/>
          <w:sz w:val="18"/>
        </w:rPr>
      </w:pPr>
    </w:p>
    <w:p w14:paraId="1AE11D2C" w14:textId="77777777" w:rsidR="008433C0" w:rsidRPr="00A26DAE" w:rsidRDefault="008433C0" w:rsidP="008433C0">
      <w:pPr>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t>附件5-</w:t>
      </w:r>
      <w:r>
        <w:rPr>
          <w:rFonts w:ascii="彩虹粗仿宋" w:eastAsia="彩虹粗仿宋" w:hAnsi="仿宋" w:hint="eastAsia"/>
          <w:b/>
          <w:bCs/>
          <w:color w:val="000000"/>
          <w:sz w:val="28"/>
          <w:szCs w:val="28"/>
        </w:rPr>
        <w:t>2</w:t>
      </w:r>
    </w:p>
    <w:p w14:paraId="4928EA57" w14:textId="77777777" w:rsidR="008433C0" w:rsidRDefault="008433C0" w:rsidP="008433C0">
      <w:pPr>
        <w:ind w:left="420" w:firstLine="420"/>
        <w:jc w:val="right"/>
        <w:rPr>
          <w:rFonts w:ascii="仿宋" w:eastAsia="仿宋" w:hAnsi="仿宋"/>
          <w:color w:val="000000"/>
          <w:sz w:val="28"/>
        </w:rPr>
      </w:pPr>
    </w:p>
    <w:p w14:paraId="41B2DEC7" w14:textId="77777777" w:rsidR="008433C0" w:rsidRPr="009B0793" w:rsidRDefault="008433C0" w:rsidP="008433C0">
      <w:pPr>
        <w:jc w:val="center"/>
        <w:rPr>
          <w:rFonts w:ascii="彩虹黑体" w:eastAsia="彩虹黑体" w:hAnsi="仿宋"/>
          <w:b/>
          <w:bCs/>
          <w:color w:val="000000"/>
          <w:sz w:val="36"/>
          <w:szCs w:val="36"/>
        </w:rPr>
      </w:pPr>
      <w:r w:rsidRPr="009B0793">
        <w:rPr>
          <w:rFonts w:ascii="彩虹黑体" w:eastAsia="彩虹黑体" w:hAnsi="仿宋" w:hint="eastAsia"/>
          <w:b/>
          <w:bCs/>
          <w:color w:val="000000"/>
          <w:sz w:val="36"/>
          <w:szCs w:val="36"/>
          <w:u w:val="single"/>
        </w:rPr>
        <w:t xml:space="preserve"> </w:t>
      </w:r>
      <w:r>
        <w:rPr>
          <w:rFonts w:ascii="彩虹黑体" w:eastAsia="彩虹黑体" w:hAnsi="仿宋" w:hint="eastAsia"/>
          <w:b/>
          <w:bCs/>
          <w:color w:val="000000"/>
          <w:sz w:val="36"/>
          <w:szCs w:val="36"/>
          <w:u w:val="single"/>
        </w:rPr>
        <w:t xml:space="preserve">       </w:t>
      </w:r>
      <w:r w:rsidRPr="009B0793">
        <w:rPr>
          <w:rFonts w:ascii="彩虹黑体" w:eastAsia="彩虹黑体" w:hAnsi="仿宋" w:hint="eastAsia"/>
          <w:b/>
          <w:bCs/>
          <w:color w:val="000000"/>
          <w:sz w:val="36"/>
          <w:szCs w:val="36"/>
          <w:u w:val="single"/>
        </w:rPr>
        <w:t xml:space="preserve">    </w:t>
      </w:r>
      <w:r w:rsidRPr="00E713D5">
        <w:rPr>
          <w:rFonts w:ascii="彩虹黑体" w:eastAsia="彩虹黑体" w:hAnsi="仿宋" w:hint="eastAsia"/>
          <w:b/>
          <w:bCs/>
          <w:color w:val="000000"/>
          <w:sz w:val="36"/>
          <w:szCs w:val="36"/>
        </w:rPr>
        <w:t>组合划款指令</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0619439A" w14:textId="77777777" w:rsidR="008433C0" w:rsidRPr="009B0793" w:rsidRDefault="008433C0" w:rsidP="008433C0">
      <w:pPr>
        <w:jc w:val="center"/>
        <w:rPr>
          <w:rFonts w:ascii="彩虹粗仿宋" w:eastAsia="彩虹粗仿宋" w:hAnsi="仿宋"/>
          <w:bCs/>
          <w:color w:val="000000"/>
          <w:sz w:val="24"/>
        </w:rPr>
      </w:pPr>
      <w:r w:rsidRPr="009B0793">
        <w:rPr>
          <w:rFonts w:ascii="彩虹粗仿宋" w:eastAsia="彩虹粗仿宋" w:hAnsi="仿宋" w:hint="eastAsia"/>
          <w:color w:val="000000"/>
          <w:sz w:val="24"/>
        </w:rPr>
        <w:t>年  月  日</w:t>
      </w:r>
    </w:p>
    <w:p w14:paraId="12430D1E" w14:textId="77777777" w:rsidR="008433C0" w:rsidRPr="009B0793" w:rsidRDefault="008433C0" w:rsidP="008433C0">
      <w:pPr>
        <w:spacing w:line="360" w:lineRule="auto"/>
        <w:jc w:val="right"/>
        <w:rPr>
          <w:rFonts w:ascii="彩虹粗仿宋" w:eastAsia="彩虹粗仿宋" w:hAnsi="仿宋"/>
          <w:bCs/>
          <w:color w:val="000000"/>
          <w:sz w:val="24"/>
        </w:rPr>
      </w:pPr>
      <w:r w:rsidRPr="009B0793">
        <w:rPr>
          <w:rFonts w:ascii="彩虹粗仿宋" w:eastAsia="彩虹粗仿宋" w:hAnsi="仿宋" w:hint="eastAsia"/>
          <w:bCs/>
          <w:color w:val="000000"/>
          <w:sz w:val="24"/>
        </w:rPr>
        <w:t>20    第    号</w:t>
      </w:r>
    </w:p>
    <w:p w14:paraId="315AE4C8" w14:textId="77777777" w:rsidR="008433C0" w:rsidRPr="009B0793" w:rsidRDefault="008433C0" w:rsidP="008433C0">
      <w:pPr>
        <w:spacing w:line="360" w:lineRule="auto"/>
        <w:rPr>
          <w:rFonts w:ascii="彩虹粗仿宋" w:eastAsia="彩虹粗仿宋" w:hAnsi="仿宋"/>
          <w:bCs/>
          <w:color w:val="000000"/>
          <w:sz w:val="24"/>
        </w:rPr>
      </w:pPr>
      <w:r w:rsidRPr="009B0793">
        <w:rPr>
          <w:rFonts w:ascii="彩虹粗仿宋" w:eastAsia="彩虹粗仿宋" w:hAnsi="仿宋" w:hint="eastAsia"/>
          <w:color w:val="000000"/>
          <w:sz w:val="28"/>
        </w:rPr>
        <w:t>致：</w:t>
      </w:r>
      <w:r w:rsidR="00297A1C" w:rsidRPr="00A76A46">
        <w:rPr>
          <w:rFonts w:ascii="彩虹粗仿宋" w:eastAsia="彩虹粗仿宋" w:hAnsi="宋体" w:hint="eastAsia"/>
          <w:snapToGrid w:val="0"/>
          <w:kern w:val="0"/>
          <w:sz w:val="24"/>
          <w:u w:val="single"/>
        </w:rPr>
        <w:t>中国建设银行股份有限公司</w:t>
      </w:r>
      <w:r w:rsidR="00297A1C">
        <w:rPr>
          <w:rFonts w:ascii="彩虹粗仿宋" w:eastAsia="彩虹粗仿宋" w:hAnsi="宋体" w:hint="eastAsia"/>
          <w:snapToGrid w:val="0"/>
          <w:kern w:val="0"/>
          <w:sz w:val="24"/>
          <w:u w:val="single"/>
        </w:rPr>
        <w:t xml:space="preserve">    分行</w:t>
      </w:r>
      <w:r w:rsidRPr="009B0793">
        <w:rPr>
          <w:rFonts w:ascii="彩虹粗仿宋" w:eastAsia="彩虹粗仿宋" w:hAnsi="仿宋" w:hint="eastAsia"/>
          <w:b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3"/>
        <w:gridCol w:w="4762"/>
      </w:tblGrid>
      <w:tr w:rsidR="008433C0" w:rsidRPr="009B0793" w14:paraId="32BB42A2" w14:textId="77777777" w:rsidTr="00016EF8">
        <w:trPr>
          <w:trHeight w:val="525"/>
          <w:jc w:val="center"/>
        </w:trPr>
        <w:tc>
          <w:tcPr>
            <w:tcW w:w="4333" w:type="dxa"/>
            <w:vAlign w:val="center"/>
          </w:tcPr>
          <w:p w14:paraId="07079EEE"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付款户名：</w:t>
            </w:r>
          </w:p>
        </w:tc>
        <w:tc>
          <w:tcPr>
            <w:tcW w:w="4762" w:type="dxa"/>
            <w:vAlign w:val="center"/>
          </w:tcPr>
          <w:p w14:paraId="4A68D4DF"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收款户名：</w:t>
            </w:r>
          </w:p>
        </w:tc>
      </w:tr>
      <w:tr w:rsidR="008433C0" w:rsidRPr="009B0793" w14:paraId="56AFF707" w14:textId="77777777" w:rsidTr="00016EF8">
        <w:trPr>
          <w:trHeight w:val="475"/>
          <w:jc w:val="center"/>
        </w:trPr>
        <w:tc>
          <w:tcPr>
            <w:tcW w:w="4333" w:type="dxa"/>
            <w:vAlign w:val="center"/>
          </w:tcPr>
          <w:p w14:paraId="54F80F9A"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付款账号：</w:t>
            </w:r>
          </w:p>
        </w:tc>
        <w:tc>
          <w:tcPr>
            <w:tcW w:w="4762" w:type="dxa"/>
            <w:vAlign w:val="center"/>
          </w:tcPr>
          <w:p w14:paraId="4B7B5D1D"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收款账号：</w:t>
            </w:r>
          </w:p>
        </w:tc>
      </w:tr>
      <w:tr w:rsidR="008433C0" w:rsidRPr="009B0793" w14:paraId="74D5F8B6" w14:textId="77777777" w:rsidTr="00016EF8">
        <w:trPr>
          <w:trHeight w:val="447"/>
          <w:jc w:val="center"/>
        </w:trPr>
        <w:tc>
          <w:tcPr>
            <w:tcW w:w="4333" w:type="dxa"/>
            <w:vAlign w:val="center"/>
          </w:tcPr>
          <w:p w14:paraId="37A4AB0C"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开 户 行：</w:t>
            </w:r>
          </w:p>
        </w:tc>
        <w:tc>
          <w:tcPr>
            <w:tcW w:w="4762" w:type="dxa"/>
            <w:vAlign w:val="center"/>
          </w:tcPr>
          <w:p w14:paraId="4342CD97"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开 户 行：</w:t>
            </w:r>
          </w:p>
        </w:tc>
      </w:tr>
      <w:tr w:rsidR="008433C0" w:rsidRPr="009B0793" w14:paraId="556FEB88" w14:textId="77777777" w:rsidTr="00016EF8">
        <w:trPr>
          <w:trHeight w:val="447"/>
          <w:jc w:val="center"/>
        </w:trPr>
        <w:tc>
          <w:tcPr>
            <w:tcW w:w="4333" w:type="dxa"/>
            <w:vAlign w:val="center"/>
          </w:tcPr>
          <w:p w14:paraId="4FB35CAC" w14:textId="77777777" w:rsidR="008433C0" w:rsidRPr="009B0793" w:rsidRDefault="008433C0" w:rsidP="00016EF8">
            <w:pPr>
              <w:rPr>
                <w:rFonts w:ascii="彩虹粗仿宋" w:eastAsia="彩虹粗仿宋" w:hAnsi="仿宋"/>
                <w:bCs/>
                <w:color w:val="000000"/>
                <w:sz w:val="24"/>
              </w:rPr>
            </w:pPr>
          </w:p>
        </w:tc>
        <w:tc>
          <w:tcPr>
            <w:tcW w:w="4762" w:type="dxa"/>
            <w:vAlign w:val="center"/>
          </w:tcPr>
          <w:p w14:paraId="2EF70462"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大额支付系统号：</w:t>
            </w:r>
          </w:p>
        </w:tc>
      </w:tr>
      <w:tr w:rsidR="008433C0" w:rsidRPr="009B0793" w14:paraId="71711BBA" w14:textId="77777777" w:rsidTr="00016EF8">
        <w:trPr>
          <w:cantSplit/>
          <w:trHeight w:val="443"/>
          <w:jc w:val="center"/>
        </w:trPr>
        <w:tc>
          <w:tcPr>
            <w:tcW w:w="9095" w:type="dxa"/>
            <w:gridSpan w:val="2"/>
            <w:vAlign w:val="center"/>
          </w:tcPr>
          <w:p w14:paraId="41ABA8A2"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color w:val="000000"/>
                <w:sz w:val="24"/>
              </w:rPr>
              <w:t>付款金额（小写）：</w:t>
            </w:r>
          </w:p>
        </w:tc>
      </w:tr>
      <w:tr w:rsidR="008433C0" w:rsidRPr="009B0793" w14:paraId="3E319DD6" w14:textId="77777777" w:rsidTr="00016EF8">
        <w:trPr>
          <w:cantSplit/>
          <w:trHeight w:val="405"/>
          <w:jc w:val="center"/>
        </w:trPr>
        <w:tc>
          <w:tcPr>
            <w:tcW w:w="9095" w:type="dxa"/>
            <w:gridSpan w:val="2"/>
            <w:vAlign w:val="center"/>
          </w:tcPr>
          <w:p w14:paraId="1B419659"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付款金额（大写）：</w:t>
            </w:r>
          </w:p>
        </w:tc>
      </w:tr>
      <w:tr w:rsidR="008433C0" w:rsidRPr="009B0793" w14:paraId="2C7FB642" w14:textId="77777777" w:rsidTr="00016EF8">
        <w:trPr>
          <w:cantSplit/>
          <w:trHeight w:val="210"/>
          <w:jc w:val="center"/>
        </w:trPr>
        <w:tc>
          <w:tcPr>
            <w:tcW w:w="4333" w:type="dxa"/>
          </w:tcPr>
          <w:p w14:paraId="1080FBDA"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 xml:space="preserve">付款日期：    </w:t>
            </w:r>
          </w:p>
        </w:tc>
        <w:tc>
          <w:tcPr>
            <w:tcW w:w="4762" w:type="dxa"/>
          </w:tcPr>
          <w:p w14:paraId="3F4A9D42"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 xml:space="preserve">最迟到账时间：    </w:t>
            </w:r>
          </w:p>
        </w:tc>
      </w:tr>
      <w:tr w:rsidR="008433C0" w:rsidRPr="009B0793" w14:paraId="54158A22" w14:textId="77777777" w:rsidTr="00016EF8">
        <w:trPr>
          <w:cantSplit/>
          <w:trHeight w:val="980"/>
          <w:jc w:val="center"/>
        </w:trPr>
        <w:tc>
          <w:tcPr>
            <w:tcW w:w="9095" w:type="dxa"/>
            <w:gridSpan w:val="2"/>
          </w:tcPr>
          <w:p w14:paraId="3A7FCE2E"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划款事由：</w:t>
            </w:r>
          </w:p>
        </w:tc>
      </w:tr>
      <w:tr w:rsidR="008433C0" w:rsidRPr="009B0793" w14:paraId="09293A93" w14:textId="77777777" w:rsidTr="00016EF8">
        <w:trPr>
          <w:cantSplit/>
          <w:trHeight w:val="2593"/>
          <w:jc w:val="center"/>
        </w:trPr>
        <w:tc>
          <w:tcPr>
            <w:tcW w:w="9095" w:type="dxa"/>
            <w:gridSpan w:val="2"/>
          </w:tcPr>
          <w:p w14:paraId="596128DF"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color w:val="000000"/>
                <w:sz w:val="24"/>
              </w:rPr>
              <w:t>发出人预留信息：</w:t>
            </w:r>
          </w:p>
          <w:p w14:paraId="7F69C9C6" w14:textId="77777777" w:rsidR="008433C0" w:rsidRPr="009B0793" w:rsidRDefault="008433C0" w:rsidP="00016EF8">
            <w:pPr>
              <w:rPr>
                <w:rFonts w:ascii="彩虹粗仿宋" w:eastAsia="彩虹粗仿宋" w:hAnsi="仿宋"/>
                <w:color w:val="000000"/>
                <w:sz w:val="24"/>
              </w:rPr>
            </w:pPr>
          </w:p>
          <w:p w14:paraId="186EBE2C" w14:textId="77777777" w:rsidR="008433C0" w:rsidRPr="009B0793" w:rsidRDefault="008433C0" w:rsidP="00016EF8">
            <w:pPr>
              <w:rPr>
                <w:rFonts w:ascii="彩虹粗仿宋" w:eastAsia="彩虹粗仿宋" w:hAnsi="仿宋"/>
                <w:color w:val="000000"/>
                <w:sz w:val="24"/>
              </w:rPr>
            </w:pPr>
          </w:p>
          <w:p w14:paraId="6B826098"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经办人：                           复核人：</w:t>
            </w:r>
          </w:p>
          <w:p w14:paraId="03C0936B" w14:textId="77777777" w:rsidR="008433C0" w:rsidRPr="009B0793" w:rsidRDefault="008433C0" w:rsidP="00016EF8">
            <w:pPr>
              <w:rPr>
                <w:rFonts w:ascii="彩虹粗仿宋" w:eastAsia="彩虹粗仿宋" w:hAnsi="仿宋"/>
                <w:color w:val="000000"/>
                <w:sz w:val="24"/>
              </w:rPr>
            </w:pPr>
          </w:p>
          <w:p w14:paraId="0DE42E71"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签发人：</w:t>
            </w:r>
          </w:p>
          <w:p w14:paraId="05D64BDE" w14:textId="77777777" w:rsidR="008433C0" w:rsidRPr="009B0793" w:rsidRDefault="008433C0" w:rsidP="00016EF8">
            <w:pPr>
              <w:rPr>
                <w:rFonts w:ascii="彩虹粗仿宋" w:eastAsia="彩虹粗仿宋" w:hAnsi="仿宋"/>
                <w:color w:val="000000"/>
                <w:sz w:val="24"/>
              </w:rPr>
            </w:pPr>
          </w:p>
        </w:tc>
      </w:tr>
      <w:tr w:rsidR="008433C0" w:rsidRPr="009B0793" w14:paraId="066A7BF9" w14:textId="77777777" w:rsidTr="00016EF8">
        <w:trPr>
          <w:cantSplit/>
          <w:trHeight w:val="3689"/>
          <w:jc w:val="center"/>
        </w:trPr>
        <w:tc>
          <w:tcPr>
            <w:tcW w:w="9095" w:type="dxa"/>
            <w:gridSpan w:val="2"/>
          </w:tcPr>
          <w:p w14:paraId="0DB8D25A"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预留印鉴：</w:t>
            </w:r>
          </w:p>
        </w:tc>
      </w:tr>
    </w:tbl>
    <w:p w14:paraId="3E22B88E" w14:textId="77777777" w:rsidR="008433C0" w:rsidRDefault="008433C0" w:rsidP="008433C0">
      <w:pPr>
        <w:ind w:firstLine="600"/>
        <w:rPr>
          <w:rFonts w:ascii="仿宋" w:eastAsia="仿宋" w:hAnsi="仿宋"/>
          <w:b/>
          <w:color w:val="000000"/>
          <w:szCs w:val="21"/>
        </w:rPr>
        <w:sectPr w:rsidR="008433C0">
          <w:pgSz w:w="11906" w:h="16838"/>
          <w:pgMar w:top="1440" w:right="1797" w:bottom="1440" w:left="1979" w:header="851" w:footer="992" w:gutter="0"/>
          <w:cols w:space="720"/>
          <w:docGrid w:linePitch="312"/>
        </w:sectPr>
      </w:pPr>
    </w:p>
    <w:p w14:paraId="550EE2CC" w14:textId="77777777" w:rsidR="008433C0" w:rsidRDefault="008433C0" w:rsidP="008433C0">
      <w:pPr>
        <w:rPr>
          <w:rFonts w:ascii="仿宋" w:eastAsia="仿宋" w:hAnsi="仿宋"/>
          <w:b/>
          <w:bCs/>
          <w:iCs/>
          <w:color w:val="000000"/>
          <w:sz w:val="18"/>
        </w:rPr>
      </w:pPr>
    </w:p>
    <w:p w14:paraId="371F8354" w14:textId="77777777" w:rsidR="008433C0" w:rsidRPr="00A26DAE" w:rsidRDefault="008433C0" w:rsidP="008433C0">
      <w:pPr>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t>附件：5-</w:t>
      </w:r>
      <w:r>
        <w:rPr>
          <w:rFonts w:ascii="彩虹粗仿宋" w:eastAsia="彩虹粗仿宋" w:hAnsi="仿宋" w:hint="eastAsia"/>
          <w:b/>
          <w:bCs/>
          <w:color w:val="000000"/>
          <w:sz w:val="28"/>
          <w:szCs w:val="28"/>
        </w:rPr>
        <w:t>3</w:t>
      </w:r>
    </w:p>
    <w:p w14:paraId="4EFDF17A" w14:textId="77777777" w:rsidR="008433C0" w:rsidRDefault="008433C0" w:rsidP="008433C0">
      <w:pPr>
        <w:jc w:val="center"/>
        <w:rPr>
          <w:rFonts w:ascii="仿宋" w:eastAsia="仿宋" w:hAnsi="仿宋"/>
          <w:b/>
          <w:bCs/>
          <w:iCs/>
          <w:color w:val="000000"/>
          <w:sz w:val="18"/>
        </w:rPr>
      </w:pPr>
    </w:p>
    <w:p w14:paraId="7F25A57D" w14:textId="77777777" w:rsidR="008433C0" w:rsidRPr="009B0793" w:rsidRDefault="008433C0" w:rsidP="008433C0">
      <w:pPr>
        <w:jc w:val="center"/>
        <w:rPr>
          <w:rFonts w:ascii="彩虹黑体" w:eastAsia="彩虹黑体" w:hAnsi="仿宋"/>
          <w:b/>
          <w:bCs/>
          <w:color w:val="000000"/>
          <w:sz w:val="36"/>
          <w:szCs w:val="36"/>
        </w:rPr>
      </w:pPr>
      <w:r w:rsidRPr="009B0793">
        <w:rPr>
          <w:rFonts w:ascii="彩虹黑体" w:eastAsia="彩虹黑体" w:hAnsi="仿宋" w:hint="eastAsia"/>
          <w:b/>
          <w:bCs/>
          <w:color w:val="000000"/>
          <w:sz w:val="36"/>
          <w:szCs w:val="36"/>
        </w:rPr>
        <w:t>转托管指令</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624ABA3F" w14:textId="77777777" w:rsidR="008433C0" w:rsidRDefault="008433C0" w:rsidP="008433C0">
      <w:pPr>
        <w:jc w:val="center"/>
        <w:rPr>
          <w:rFonts w:ascii="仿宋" w:eastAsia="仿宋" w:hAnsi="仿宋"/>
          <w:b/>
          <w:bCs/>
          <w:iCs/>
          <w:color w:val="000000"/>
          <w:sz w:val="24"/>
        </w:rPr>
      </w:pPr>
      <w:r>
        <w:rPr>
          <w:rFonts w:ascii="仿宋" w:eastAsia="仿宋" w:hAnsi="仿宋" w:hint="eastAsia"/>
          <w:b/>
          <w:bCs/>
          <w:iCs/>
          <w:color w:val="000000"/>
          <w:sz w:val="24"/>
        </w:rPr>
        <w:t>年 月 日</w:t>
      </w:r>
    </w:p>
    <w:p w14:paraId="67D7FD3E" w14:textId="77777777" w:rsidR="008433C0" w:rsidRDefault="008433C0" w:rsidP="008433C0">
      <w:pPr>
        <w:jc w:val="center"/>
        <w:rPr>
          <w:rFonts w:ascii="仿宋" w:eastAsia="仿宋" w:hAnsi="仿宋"/>
          <w:b/>
          <w:bCs/>
          <w:iCs/>
          <w:color w:val="000000"/>
          <w:sz w:val="24"/>
        </w:rPr>
      </w:pPr>
    </w:p>
    <w:p w14:paraId="641B251D" w14:textId="77777777" w:rsidR="008433C0" w:rsidRPr="001C53BB" w:rsidRDefault="00297A1C" w:rsidP="008433C0">
      <w:pPr>
        <w:spacing w:line="360" w:lineRule="auto"/>
        <w:rPr>
          <w:rFonts w:ascii="彩虹粗仿宋" w:eastAsia="彩虹粗仿宋" w:hAnsi="仿宋"/>
          <w:bCs/>
          <w:iCs/>
          <w:color w:val="000000"/>
          <w:sz w:val="30"/>
          <w:szCs w:val="30"/>
        </w:rPr>
      </w:pPr>
      <w:r w:rsidRPr="001C53BB">
        <w:rPr>
          <w:rFonts w:ascii="彩虹粗仿宋" w:eastAsia="彩虹粗仿宋" w:hAnsi="宋体" w:hint="eastAsia"/>
          <w:snapToGrid w:val="0"/>
          <w:kern w:val="0"/>
          <w:sz w:val="30"/>
          <w:szCs w:val="30"/>
          <w:u w:val="single"/>
        </w:rPr>
        <w:t>中国建设银行股份有限公司    分行</w:t>
      </w:r>
      <w:r w:rsidR="008433C0" w:rsidRPr="001C53BB">
        <w:rPr>
          <w:rFonts w:ascii="彩虹粗仿宋" w:eastAsia="彩虹粗仿宋" w:hAnsi="仿宋" w:hint="eastAsia"/>
          <w:bCs/>
          <w:iCs/>
          <w:color w:val="000000"/>
          <w:sz w:val="30"/>
          <w:szCs w:val="30"/>
        </w:rPr>
        <w:t>：</w:t>
      </w:r>
    </w:p>
    <w:p w14:paraId="006BB177" w14:textId="77777777" w:rsidR="008433C0" w:rsidRPr="009B0793" w:rsidRDefault="008433C0" w:rsidP="008433C0">
      <w:pPr>
        <w:spacing w:line="360" w:lineRule="auto"/>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307"/>
        <w:gridCol w:w="1407"/>
        <w:gridCol w:w="2037"/>
      </w:tblGrid>
      <w:tr w:rsidR="008433C0" w:rsidRPr="009B0793" w14:paraId="4B6B2090" w14:textId="77777777" w:rsidTr="00016EF8">
        <w:trPr>
          <w:trHeight w:val="607"/>
        </w:trPr>
        <w:tc>
          <w:tcPr>
            <w:tcW w:w="2595" w:type="dxa"/>
          </w:tcPr>
          <w:p w14:paraId="3E83D33C"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转出交易场所登记公司名称</w:t>
            </w:r>
          </w:p>
        </w:tc>
        <w:tc>
          <w:tcPr>
            <w:tcW w:w="2307" w:type="dxa"/>
          </w:tcPr>
          <w:p w14:paraId="624B76B1" w14:textId="77777777" w:rsidR="008433C0" w:rsidRPr="009B0793" w:rsidRDefault="008433C0" w:rsidP="00016EF8">
            <w:pPr>
              <w:rPr>
                <w:rFonts w:ascii="彩虹粗仿宋" w:eastAsia="彩虹粗仿宋" w:hAnsi="仿宋"/>
                <w:bCs/>
                <w:iCs/>
                <w:color w:val="000000"/>
                <w:sz w:val="28"/>
                <w:szCs w:val="28"/>
              </w:rPr>
            </w:pPr>
          </w:p>
        </w:tc>
        <w:tc>
          <w:tcPr>
            <w:tcW w:w="1407" w:type="dxa"/>
          </w:tcPr>
          <w:p w14:paraId="04155E10"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转出账号</w:t>
            </w:r>
          </w:p>
        </w:tc>
        <w:tc>
          <w:tcPr>
            <w:tcW w:w="2037" w:type="dxa"/>
          </w:tcPr>
          <w:p w14:paraId="42C645A8" w14:textId="77777777" w:rsidR="008433C0" w:rsidRPr="009B0793" w:rsidRDefault="008433C0" w:rsidP="00016EF8">
            <w:pPr>
              <w:rPr>
                <w:rFonts w:ascii="彩虹粗仿宋" w:eastAsia="彩虹粗仿宋" w:hAnsi="仿宋"/>
                <w:bCs/>
                <w:iCs/>
                <w:color w:val="000000"/>
                <w:sz w:val="28"/>
                <w:szCs w:val="28"/>
              </w:rPr>
            </w:pPr>
          </w:p>
        </w:tc>
      </w:tr>
      <w:tr w:rsidR="008433C0" w:rsidRPr="009B0793" w14:paraId="7BF12399" w14:textId="77777777" w:rsidTr="00016EF8">
        <w:trPr>
          <w:trHeight w:val="596"/>
        </w:trPr>
        <w:tc>
          <w:tcPr>
            <w:tcW w:w="2595" w:type="dxa"/>
          </w:tcPr>
          <w:p w14:paraId="67CD08AE"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转入交易场所登记公司名称</w:t>
            </w:r>
          </w:p>
        </w:tc>
        <w:tc>
          <w:tcPr>
            <w:tcW w:w="2307" w:type="dxa"/>
          </w:tcPr>
          <w:p w14:paraId="3FD2E948" w14:textId="77777777" w:rsidR="008433C0" w:rsidRPr="009B0793" w:rsidRDefault="008433C0" w:rsidP="00016EF8">
            <w:pPr>
              <w:rPr>
                <w:rFonts w:ascii="彩虹粗仿宋" w:eastAsia="彩虹粗仿宋" w:hAnsi="仿宋"/>
                <w:bCs/>
                <w:iCs/>
                <w:color w:val="000000"/>
                <w:sz w:val="28"/>
                <w:szCs w:val="28"/>
              </w:rPr>
            </w:pPr>
          </w:p>
        </w:tc>
        <w:tc>
          <w:tcPr>
            <w:tcW w:w="1407" w:type="dxa"/>
          </w:tcPr>
          <w:p w14:paraId="194C427B"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转入账号</w:t>
            </w:r>
          </w:p>
        </w:tc>
        <w:tc>
          <w:tcPr>
            <w:tcW w:w="2037" w:type="dxa"/>
          </w:tcPr>
          <w:p w14:paraId="1D9F1B90" w14:textId="77777777" w:rsidR="008433C0" w:rsidRPr="009B0793" w:rsidRDefault="008433C0" w:rsidP="00016EF8">
            <w:pPr>
              <w:rPr>
                <w:rFonts w:ascii="彩虹粗仿宋" w:eastAsia="彩虹粗仿宋" w:hAnsi="仿宋"/>
                <w:bCs/>
                <w:iCs/>
                <w:color w:val="000000"/>
                <w:sz w:val="28"/>
                <w:szCs w:val="28"/>
              </w:rPr>
            </w:pPr>
          </w:p>
        </w:tc>
      </w:tr>
      <w:tr w:rsidR="008433C0" w:rsidRPr="009B0793" w14:paraId="3D77D11C" w14:textId="77777777" w:rsidTr="00016EF8">
        <w:trPr>
          <w:cantSplit/>
          <w:trHeight w:val="394"/>
        </w:trPr>
        <w:tc>
          <w:tcPr>
            <w:tcW w:w="2595" w:type="dxa"/>
            <w:vMerge w:val="restart"/>
          </w:tcPr>
          <w:p w14:paraId="6CEF9EF0"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债券名称</w:t>
            </w:r>
          </w:p>
        </w:tc>
        <w:tc>
          <w:tcPr>
            <w:tcW w:w="2307" w:type="dxa"/>
            <w:vMerge w:val="restart"/>
          </w:tcPr>
          <w:p w14:paraId="3FB14EDB" w14:textId="77777777" w:rsidR="008433C0" w:rsidRPr="009B0793" w:rsidRDefault="008433C0" w:rsidP="00016EF8">
            <w:pPr>
              <w:rPr>
                <w:rFonts w:ascii="彩虹粗仿宋" w:eastAsia="彩虹粗仿宋" w:hAnsi="仿宋"/>
                <w:bCs/>
                <w:iCs/>
                <w:color w:val="000000"/>
                <w:sz w:val="28"/>
                <w:szCs w:val="28"/>
              </w:rPr>
            </w:pPr>
          </w:p>
        </w:tc>
        <w:tc>
          <w:tcPr>
            <w:tcW w:w="1407" w:type="dxa"/>
          </w:tcPr>
          <w:p w14:paraId="102AF02B"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转出债券代码</w:t>
            </w:r>
          </w:p>
        </w:tc>
        <w:tc>
          <w:tcPr>
            <w:tcW w:w="2037" w:type="dxa"/>
          </w:tcPr>
          <w:p w14:paraId="5A4C5578" w14:textId="77777777" w:rsidR="008433C0" w:rsidRPr="009B0793" w:rsidRDefault="008433C0" w:rsidP="00016EF8">
            <w:pPr>
              <w:rPr>
                <w:rFonts w:ascii="彩虹粗仿宋" w:eastAsia="彩虹粗仿宋" w:hAnsi="仿宋"/>
                <w:bCs/>
                <w:iCs/>
                <w:color w:val="000000"/>
                <w:sz w:val="28"/>
                <w:szCs w:val="28"/>
              </w:rPr>
            </w:pPr>
          </w:p>
        </w:tc>
      </w:tr>
      <w:tr w:rsidR="008433C0" w:rsidRPr="009B0793" w14:paraId="0BD06876" w14:textId="77777777" w:rsidTr="00016EF8">
        <w:trPr>
          <w:cantSplit/>
          <w:trHeight w:val="481"/>
        </w:trPr>
        <w:tc>
          <w:tcPr>
            <w:tcW w:w="2595" w:type="dxa"/>
            <w:vMerge/>
          </w:tcPr>
          <w:p w14:paraId="389DE3F5" w14:textId="77777777" w:rsidR="008433C0" w:rsidRPr="009B0793" w:rsidRDefault="008433C0" w:rsidP="00016EF8">
            <w:pPr>
              <w:rPr>
                <w:rFonts w:ascii="彩虹粗仿宋" w:eastAsia="彩虹粗仿宋" w:hAnsi="仿宋"/>
                <w:bCs/>
                <w:iCs/>
                <w:color w:val="000000"/>
                <w:sz w:val="28"/>
                <w:szCs w:val="28"/>
              </w:rPr>
            </w:pPr>
          </w:p>
        </w:tc>
        <w:tc>
          <w:tcPr>
            <w:tcW w:w="2307" w:type="dxa"/>
            <w:vMerge/>
          </w:tcPr>
          <w:p w14:paraId="1C3EFE1B" w14:textId="77777777" w:rsidR="008433C0" w:rsidRPr="009B0793" w:rsidRDefault="008433C0" w:rsidP="00016EF8">
            <w:pPr>
              <w:rPr>
                <w:rFonts w:ascii="彩虹粗仿宋" w:eastAsia="彩虹粗仿宋" w:hAnsi="仿宋"/>
                <w:bCs/>
                <w:iCs/>
                <w:color w:val="000000"/>
                <w:sz w:val="28"/>
                <w:szCs w:val="28"/>
              </w:rPr>
            </w:pPr>
          </w:p>
        </w:tc>
        <w:tc>
          <w:tcPr>
            <w:tcW w:w="1407" w:type="dxa"/>
          </w:tcPr>
          <w:p w14:paraId="37A70BF4"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转入债券代码</w:t>
            </w:r>
          </w:p>
        </w:tc>
        <w:tc>
          <w:tcPr>
            <w:tcW w:w="2037" w:type="dxa"/>
          </w:tcPr>
          <w:p w14:paraId="1E8267AF" w14:textId="77777777" w:rsidR="008433C0" w:rsidRPr="009B0793" w:rsidRDefault="008433C0" w:rsidP="00016EF8">
            <w:pPr>
              <w:rPr>
                <w:rFonts w:ascii="彩虹粗仿宋" w:eastAsia="彩虹粗仿宋" w:hAnsi="仿宋"/>
                <w:bCs/>
                <w:iCs/>
                <w:color w:val="000000"/>
                <w:sz w:val="28"/>
                <w:szCs w:val="28"/>
              </w:rPr>
            </w:pPr>
          </w:p>
        </w:tc>
      </w:tr>
      <w:tr w:rsidR="008433C0" w:rsidRPr="009B0793" w14:paraId="0491AA20" w14:textId="77777777" w:rsidTr="00016EF8">
        <w:trPr>
          <w:cantSplit/>
          <w:trHeight w:val="640"/>
        </w:trPr>
        <w:tc>
          <w:tcPr>
            <w:tcW w:w="2595" w:type="dxa"/>
            <w:tcBorders>
              <w:bottom w:val="single" w:sz="4" w:space="0" w:color="auto"/>
            </w:tcBorders>
          </w:tcPr>
          <w:p w14:paraId="55444012"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交易所主席位号</w:t>
            </w:r>
          </w:p>
        </w:tc>
        <w:tc>
          <w:tcPr>
            <w:tcW w:w="5751" w:type="dxa"/>
            <w:gridSpan w:val="3"/>
            <w:tcBorders>
              <w:bottom w:val="single" w:sz="4" w:space="0" w:color="auto"/>
            </w:tcBorders>
          </w:tcPr>
          <w:p w14:paraId="365ADE23"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上交所：</w:t>
            </w:r>
          </w:p>
          <w:p w14:paraId="5708B842" w14:textId="5CBB4EEB" w:rsidR="008433C0" w:rsidRPr="009B0793" w:rsidRDefault="00106F5B" w:rsidP="00016EF8">
            <w:pPr>
              <w:rPr>
                <w:rFonts w:ascii="彩虹粗仿宋" w:eastAsia="彩虹粗仿宋" w:hAnsi="仿宋"/>
                <w:bCs/>
                <w:iCs/>
                <w:color w:val="000000"/>
                <w:sz w:val="28"/>
                <w:szCs w:val="28"/>
              </w:rPr>
            </w:pPr>
            <w:r>
              <w:rPr>
                <w:noProof/>
              </w:rPr>
              <mc:AlternateContent>
                <mc:Choice Requires="wps">
                  <w:drawing>
                    <wp:anchor distT="4294967294" distB="4294967294" distL="114300" distR="114300" simplePos="0" relativeHeight="251657728" behindDoc="0" locked="0" layoutInCell="1" allowOverlap="1" wp14:anchorId="13A4F2C1" wp14:editId="3500048C">
                      <wp:simplePos x="0" y="0"/>
                      <wp:positionH relativeFrom="column">
                        <wp:posOffset>-62230</wp:posOffset>
                      </wp:positionH>
                      <wp:positionV relativeFrom="paragraph">
                        <wp:posOffset>5079</wp:posOffset>
                      </wp:positionV>
                      <wp:extent cx="3695065" cy="0"/>
                      <wp:effectExtent l="0" t="0" r="1968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"/>
                  </w:pict>
                </mc:Fallback>
              </mc:AlternateContent>
            </w:r>
            <w:r w:rsidR="008433C0" w:rsidRPr="009B0793">
              <w:rPr>
                <w:rFonts w:ascii="彩虹粗仿宋" w:eastAsia="彩虹粗仿宋" w:hAnsi="仿宋" w:hint="eastAsia"/>
                <w:bCs/>
                <w:iCs/>
                <w:color w:val="000000"/>
                <w:sz w:val="28"/>
                <w:szCs w:val="28"/>
              </w:rPr>
              <w:t>深交所：</w:t>
            </w:r>
          </w:p>
        </w:tc>
      </w:tr>
      <w:tr w:rsidR="008433C0" w:rsidRPr="009B0793" w14:paraId="6F1C57A1" w14:textId="77777777" w:rsidTr="00016EF8">
        <w:trPr>
          <w:cantSplit/>
          <w:trHeight w:val="728"/>
        </w:trPr>
        <w:tc>
          <w:tcPr>
            <w:tcW w:w="2595" w:type="dxa"/>
          </w:tcPr>
          <w:p w14:paraId="6338418C"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债券面额（小写）</w:t>
            </w:r>
          </w:p>
        </w:tc>
        <w:tc>
          <w:tcPr>
            <w:tcW w:w="5751" w:type="dxa"/>
            <w:gridSpan w:val="3"/>
          </w:tcPr>
          <w:p w14:paraId="00379358" w14:textId="77777777" w:rsidR="008433C0" w:rsidRPr="009B0793" w:rsidRDefault="008433C0" w:rsidP="00016EF8">
            <w:pPr>
              <w:rPr>
                <w:rFonts w:ascii="彩虹粗仿宋" w:eastAsia="彩虹粗仿宋" w:hAnsi="仿宋"/>
                <w:bCs/>
                <w:iCs/>
                <w:color w:val="000000"/>
                <w:sz w:val="28"/>
                <w:szCs w:val="28"/>
              </w:rPr>
            </w:pPr>
          </w:p>
        </w:tc>
      </w:tr>
      <w:tr w:rsidR="008433C0" w:rsidRPr="009B0793" w14:paraId="1678CAB0" w14:textId="77777777" w:rsidTr="00016EF8">
        <w:trPr>
          <w:cantSplit/>
          <w:trHeight w:val="732"/>
        </w:trPr>
        <w:tc>
          <w:tcPr>
            <w:tcW w:w="2595" w:type="dxa"/>
          </w:tcPr>
          <w:p w14:paraId="2D5AB254"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债券面额（大写）</w:t>
            </w:r>
          </w:p>
        </w:tc>
        <w:tc>
          <w:tcPr>
            <w:tcW w:w="5751" w:type="dxa"/>
            <w:gridSpan w:val="3"/>
          </w:tcPr>
          <w:p w14:paraId="0B780587" w14:textId="77777777" w:rsidR="008433C0" w:rsidRPr="009B0793" w:rsidRDefault="008433C0" w:rsidP="00016EF8">
            <w:pPr>
              <w:rPr>
                <w:rFonts w:ascii="彩虹粗仿宋" w:eastAsia="彩虹粗仿宋" w:hAnsi="仿宋"/>
                <w:bCs/>
                <w:iCs/>
                <w:color w:val="000000"/>
                <w:sz w:val="28"/>
                <w:szCs w:val="28"/>
              </w:rPr>
            </w:pPr>
          </w:p>
        </w:tc>
      </w:tr>
      <w:tr w:rsidR="008433C0" w:rsidRPr="009B0793" w14:paraId="34919402" w14:textId="77777777" w:rsidTr="00016EF8">
        <w:trPr>
          <w:cantSplit/>
        </w:trPr>
        <w:tc>
          <w:tcPr>
            <w:tcW w:w="8346" w:type="dxa"/>
            <w:gridSpan w:val="4"/>
          </w:tcPr>
          <w:p w14:paraId="33046FB8" w14:textId="77777777" w:rsidR="008433C0" w:rsidRPr="009B0793" w:rsidRDefault="008433C0" w:rsidP="00016EF8">
            <w:pPr>
              <w:rPr>
                <w:rFonts w:ascii="彩虹粗仿宋" w:eastAsia="彩虹粗仿宋" w:hAnsi="仿宋"/>
                <w:bCs/>
                <w:iCs/>
                <w:color w:val="000000"/>
                <w:sz w:val="28"/>
                <w:szCs w:val="28"/>
              </w:rPr>
            </w:pPr>
          </w:p>
          <w:p w14:paraId="4C3EBF02" w14:textId="77777777" w:rsidR="008433C0" w:rsidRPr="009B0793" w:rsidRDefault="008433C0" w:rsidP="00016EF8">
            <w:pPr>
              <w:rPr>
                <w:rFonts w:ascii="彩虹粗仿宋" w:eastAsia="彩虹粗仿宋" w:hAnsi="仿宋"/>
                <w:bCs/>
                <w:iCs/>
                <w:color w:val="000000"/>
                <w:sz w:val="28"/>
                <w:szCs w:val="28"/>
              </w:rPr>
            </w:pPr>
          </w:p>
          <w:p w14:paraId="1E328F6A"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授权人:                            审核人:</w:t>
            </w:r>
          </w:p>
          <w:p w14:paraId="14B48743" w14:textId="77777777" w:rsidR="008433C0" w:rsidRPr="009B0793" w:rsidRDefault="008433C0" w:rsidP="00016EF8">
            <w:pPr>
              <w:rPr>
                <w:rFonts w:ascii="彩虹粗仿宋" w:eastAsia="彩虹粗仿宋" w:hAnsi="仿宋"/>
                <w:bCs/>
                <w:iCs/>
                <w:color w:val="000000"/>
                <w:sz w:val="28"/>
                <w:szCs w:val="28"/>
              </w:rPr>
            </w:pPr>
          </w:p>
          <w:p w14:paraId="6CB5E031" w14:textId="77777777" w:rsidR="008433C0" w:rsidRPr="009B0793" w:rsidRDefault="008433C0" w:rsidP="00016EF8">
            <w:pPr>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 xml:space="preserve">经办人:                            </w:t>
            </w:r>
            <w:r w:rsidR="0021518D">
              <w:rPr>
                <w:rFonts w:ascii="彩虹粗仿宋" w:eastAsia="彩虹粗仿宋" w:hAnsi="仿宋" w:hint="eastAsia"/>
                <w:bCs/>
                <w:iCs/>
                <w:color w:val="000000"/>
                <w:sz w:val="28"/>
                <w:szCs w:val="28"/>
              </w:rPr>
              <w:t>管理人</w:t>
            </w:r>
            <w:r w:rsidRPr="009B0793">
              <w:rPr>
                <w:rFonts w:ascii="彩虹粗仿宋" w:eastAsia="彩虹粗仿宋" w:hAnsi="仿宋" w:hint="eastAsia"/>
                <w:bCs/>
                <w:iCs/>
                <w:color w:val="000000"/>
                <w:sz w:val="28"/>
                <w:szCs w:val="28"/>
              </w:rPr>
              <w:t>印鉴:</w:t>
            </w:r>
          </w:p>
          <w:p w14:paraId="1866A340" w14:textId="77777777" w:rsidR="008433C0" w:rsidRPr="009B0793" w:rsidRDefault="008433C0" w:rsidP="00016EF8">
            <w:pPr>
              <w:rPr>
                <w:rFonts w:ascii="彩虹粗仿宋" w:eastAsia="彩虹粗仿宋" w:hAnsi="仿宋"/>
                <w:bCs/>
                <w:iCs/>
                <w:color w:val="000000"/>
                <w:sz w:val="28"/>
                <w:szCs w:val="28"/>
              </w:rPr>
            </w:pPr>
          </w:p>
        </w:tc>
      </w:tr>
    </w:tbl>
    <w:p w14:paraId="4FE7EEB0" w14:textId="77777777" w:rsidR="008433C0" w:rsidRPr="009B0793" w:rsidRDefault="008433C0" w:rsidP="008433C0">
      <w:pPr>
        <w:rPr>
          <w:rFonts w:ascii="彩虹粗仿宋" w:eastAsia="彩虹粗仿宋" w:hAnsi="仿宋"/>
          <w:b/>
          <w:bCs/>
          <w:iCs/>
          <w:color w:val="000000"/>
          <w:sz w:val="28"/>
          <w:szCs w:val="28"/>
        </w:rPr>
      </w:pPr>
    </w:p>
    <w:p w14:paraId="0FBCA73D" w14:textId="77777777" w:rsidR="008433C0" w:rsidRPr="009B0793" w:rsidRDefault="008433C0" w:rsidP="008433C0">
      <w:pPr>
        <w:rPr>
          <w:rFonts w:ascii="彩虹粗仿宋" w:eastAsia="彩虹粗仿宋" w:hAnsi="仿宋"/>
          <w:color w:val="000000"/>
          <w:sz w:val="28"/>
          <w:szCs w:val="28"/>
        </w:rPr>
      </w:pPr>
    </w:p>
    <w:p w14:paraId="536885B5" w14:textId="77777777" w:rsidR="008433C0" w:rsidRPr="009B0793" w:rsidRDefault="008433C0" w:rsidP="008433C0">
      <w:pPr>
        <w:pStyle w:val="af2"/>
        <w:spacing w:line="360" w:lineRule="auto"/>
        <w:ind w:firstLine="0"/>
        <w:jc w:val="right"/>
        <w:rPr>
          <w:rFonts w:ascii="彩虹粗仿宋" w:eastAsia="彩虹粗仿宋" w:hAnsi="仿宋"/>
          <w:color w:val="000000"/>
          <w:sz w:val="28"/>
          <w:szCs w:val="28"/>
        </w:rPr>
      </w:pPr>
    </w:p>
    <w:p w14:paraId="6BDE5395" w14:textId="77777777" w:rsidR="008433C0" w:rsidRPr="009B0793" w:rsidRDefault="008433C0" w:rsidP="008433C0">
      <w:pPr>
        <w:pStyle w:val="af2"/>
        <w:spacing w:line="360" w:lineRule="auto"/>
        <w:ind w:firstLine="0"/>
        <w:jc w:val="right"/>
        <w:rPr>
          <w:rFonts w:ascii="彩虹粗仿宋" w:eastAsia="彩虹粗仿宋" w:hAnsi="仿宋"/>
          <w:bCs/>
          <w:iCs/>
          <w:color w:val="000000"/>
          <w:sz w:val="28"/>
          <w:szCs w:val="28"/>
        </w:rPr>
      </w:pPr>
      <w:r w:rsidRPr="009B0793">
        <w:rPr>
          <w:rFonts w:ascii="彩虹粗仿宋" w:eastAsia="彩虹粗仿宋" w:hAnsi="仿宋" w:hint="eastAsia"/>
          <w:bCs/>
          <w:iCs/>
          <w:color w:val="000000"/>
          <w:sz w:val="28"/>
          <w:szCs w:val="28"/>
        </w:rPr>
        <w:t>（加盖公司公章/预留印鉴）</w:t>
      </w:r>
    </w:p>
    <w:p w14:paraId="4B396B5F" w14:textId="77777777" w:rsidR="008433C0" w:rsidRDefault="008433C0" w:rsidP="008433C0">
      <w:pPr>
        <w:rPr>
          <w:rFonts w:ascii="仿宋" w:eastAsia="仿宋" w:hAnsi="仿宋"/>
          <w:b/>
          <w:bCs/>
          <w:color w:val="000000"/>
          <w:sz w:val="30"/>
        </w:rPr>
      </w:pPr>
    </w:p>
    <w:p w14:paraId="74D8F93E" w14:textId="77777777" w:rsidR="008433C0" w:rsidRDefault="008433C0" w:rsidP="008433C0">
      <w:pPr>
        <w:rPr>
          <w:rFonts w:ascii="仿宋" w:eastAsia="仿宋" w:hAnsi="仿宋"/>
          <w:b/>
          <w:bCs/>
          <w:color w:val="000000"/>
          <w:sz w:val="30"/>
        </w:rPr>
        <w:sectPr w:rsidR="008433C0">
          <w:pgSz w:w="11906" w:h="16838"/>
          <w:pgMar w:top="1440" w:right="1797" w:bottom="1440" w:left="1979" w:header="851" w:footer="992" w:gutter="0"/>
          <w:cols w:space="720"/>
          <w:docGrid w:linePitch="312"/>
        </w:sectPr>
      </w:pPr>
    </w:p>
    <w:tbl>
      <w:tblPr>
        <w:tblW w:w="0" w:type="auto"/>
        <w:tblInd w:w="93" w:type="dxa"/>
        <w:tblLayout w:type="fixed"/>
        <w:tblLook w:val="0000" w:firstRow="0" w:lastRow="0" w:firstColumn="0" w:lastColumn="0" w:noHBand="0" w:noVBand="0"/>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8433C0" w14:paraId="5D35D7C2" w14:textId="77777777" w:rsidTr="00016EF8">
        <w:trPr>
          <w:trHeight w:val="285"/>
        </w:trPr>
        <w:tc>
          <w:tcPr>
            <w:tcW w:w="3000" w:type="dxa"/>
            <w:tcBorders>
              <w:top w:val="nil"/>
              <w:left w:val="nil"/>
              <w:bottom w:val="nil"/>
              <w:right w:val="nil"/>
            </w:tcBorders>
            <w:vAlign w:val="center"/>
          </w:tcPr>
          <w:p w14:paraId="42DEC8A4" w14:textId="77777777" w:rsidR="008433C0" w:rsidRPr="00A26DAE" w:rsidRDefault="008433C0" w:rsidP="00016EF8">
            <w:pPr>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t>附件6：</w:t>
            </w:r>
          </w:p>
          <w:p w14:paraId="77C42500" w14:textId="77777777" w:rsidR="008433C0" w:rsidRDefault="008433C0" w:rsidP="00016EF8">
            <w:pPr>
              <w:jc w:val="left"/>
              <w:rPr>
                <w:rFonts w:ascii="仿宋" w:eastAsia="仿宋" w:hAnsi="仿宋"/>
                <w:b/>
                <w:bCs/>
                <w:color w:val="000000"/>
                <w:sz w:val="30"/>
              </w:rPr>
            </w:pPr>
          </w:p>
        </w:tc>
        <w:tc>
          <w:tcPr>
            <w:tcW w:w="1240" w:type="dxa"/>
            <w:gridSpan w:val="2"/>
            <w:tcBorders>
              <w:top w:val="nil"/>
              <w:left w:val="nil"/>
              <w:bottom w:val="nil"/>
              <w:right w:val="nil"/>
            </w:tcBorders>
            <w:vAlign w:val="center"/>
          </w:tcPr>
          <w:p w14:paraId="3ACC60A5" w14:textId="77777777" w:rsidR="008433C0" w:rsidRDefault="008433C0" w:rsidP="00016EF8">
            <w:pPr>
              <w:jc w:val="left"/>
              <w:rPr>
                <w:rFonts w:ascii="仿宋" w:eastAsia="仿宋" w:hAnsi="仿宋"/>
                <w:b/>
                <w:bCs/>
                <w:color w:val="000000"/>
                <w:sz w:val="30"/>
              </w:rPr>
            </w:pPr>
          </w:p>
        </w:tc>
        <w:tc>
          <w:tcPr>
            <w:tcW w:w="940" w:type="dxa"/>
            <w:gridSpan w:val="2"/>
            <w:tcBorders>
              <w:top w:val="nil"/>
              <w:left w:val="nil"/>
              <w:bottom w:val="nil"/>
              <w:right w:val="nil"/>
            </w:tcBorders>
            <w:vAlign w:val="center"/>
          </w:tcPr>
          <w:p w14:paraId="4DA4664B" w14:textId="77777777" w:rsidR="008433C0" w:rsidRDefault="008433C0" w:rsidP="00016EF8">
            <w:pPr>
              <w:jc w:val="left"/>
              <w:rPr>
                <w:rFonts w:ascii="仿宋" w:eastAsia="仿宋" w:hAnsi="仿宋"/>
                <w:b/>
                <w:bCs/>
                <w:color w:val="000000"/>
                <w:sz w:val="30"/>
              </w:rPr>
            </w:pPr>
          </w:p>
        </w:tc>
        <w:tc>
          <w:tcPr>
            <w:tcW w:w="1240" w:type="dxa"/>
            <w:gridSpan w:val="2"/>
            <w:tcBorders>
              <w:top w:val="nil"/>
              <w:left w:val="nil"/>
              <w:bottom w:val="nil"/>
              <w:right w:val="nil"/>
            </w:tcBorders>
            <w:vAlign w:val="center"/>
          </w:tcPr>
          <w:p w14:paraId="36F5289C" w14:textId="77777777" w:rsidR="008433C0" w:rsidRDefault="008433C0" w:rsidP="00016EF8">
            <w:pPr>
              <w:jc w:val="left"/>
              <w:rPr>
                <w:rFonts w:ascii="仿宋" w:eastAsia="仿宋" w:hAnsi="仿宋"/>
                <w:b/>
                <w:bCs/>
                <w:color w:val="000000"/>
                <w:sz w:val="30"/>
              </w:rPr>
            </w:pPr>
          </w:p>
        </w:tc>
        <w:tc>
          <w:tcPr>
            <w:tcW w:w="820" w:type="dxa"/>
            <w:gridSpan w:val="2"/>
            <w:tcBorders>
              <w:top w:val="nil"/>
              <w:left w:val="nil"/>
              <w:bottom w:val="nil"/>
              <w:right w:val="nil"/>
            </w:tcBorders>
            <w:vAlign w:val="center"/>
          </w:tcPr>
          <w:p w14:paraId="7623A895" w14:textId="77777777" w:rsidR="008433C0" w:rsidRDefault="008433C0" w:rsidP="00016EF8">
            <w:pPr>
              <w:jc w:val="left"/>
              <w:rPr>
                <w:rFonts w:ascii="仿宋" w:eastAsia="仿宋" w:hAnsi="仿宋"/>
                <w:b/>
                <w:bCs/>
                <w:color w:val="000000"/>
                <w:sz w:val="30"/>
              </w:rPr>
            </w:pPr>
          </w:p>
        </w:tc>
        <w:tc>
          <w:tcPr>
            <w:tcW w:w="1040" w:type="dxa"/>
            <w:tcBorders>
              <w:top w:val="nil"/>
              <w:left w:val="nil"/>
              <w:bottom w:val="nil"/>
              <w:right w:val="nil"/>
            </w:tcBorders>
            <w:vAlign w:val="center"/>
          </w:tcPr>
          <w:p w14:paraId="51075A02" w14:textId="77777777" w:rsidR="008433C0" w:rsidRDefault="008433C0" w:rsidP="00016EF8">
            <w:pPr>
              <w:jc w:val="left"/>
              <w:rPr>
                <w:rFonts w:ascii="仿宋" w:eastAsia="仿宋" w:hAnsi="仿宋"/>
                <w:b/>
                <w:bCs/>
                <w:color w:val="000000"/>
                <w:sz w:val="30"/>
              </w:rPr>
            </w:pPr>
          </w:p>
        </w:tc>
        <w:tc>
          <w:tcPr>
            <w:tcW w:w="940" w:type="dxa"/>
            <w:tcBorders>
              <w:top w:val="nil"/>
              <w:left w:val="nil"/>
              <w:bottom w:val="nil"/>
              <w:right w:val="nil"/>
            </w:tcBorders>
            <w:vAlign w:val="center"/>
          </w:tcPr>
          <w:p w14:paraId="2214DE90" w14:textId="77777777" w:rsidR="008433C0" w:rsidRDefault="008433C0" w:rsidP="00016EF8">
            <w:pPr>
              <w:jc w:val="left"/>
              <w:rPr>
                <w:rFonts w:ascii="仿宋" w:eastAsia="仿宋" w:hAnsi="仿宋"/>
                <w:b/>
                <w:bCs/>
                <w:color w:val="000000"/>
                <w:sz w:val="30"/>
              </w:rPr>
            </w:pPr>
          </w:p>
        </w:tc>
        <w:tc>
          <w:tcPr>
            <w:tcW w:w="980" w:type="dxa"/>
            <w:gridSpan w:val="2"/>
            <w:tcBorders>
              <w:top w:val="nil"/>
              <w:left w:val="nil"/>
              <w:bottom w:val="nil"/>
              <w:right w:val="nil"/>
            </w:tcBorders>
            <w:vAlign w:val="center"/>
          </w:tcPr>
          <w:p w14:paraId="15AAFA01" w14:textId="77777777" w:rsidR="008433C0" w:rsidRDefault="008433C0" w:rsidP="00016EF8">
            <w:pPr>
              <w:jc w:val="left"/>
              <w:rPr>
                <w:rFonts w:ascii="仿宋" w:eastAsia="仿宋" w:hAnsi="仿宋"/>
                <w:b/>
                <w:bCs/>
                <w:color w:val="000000"/>
                <w:sz w:val="30"/>
              </w:rPr>
            </w:pPr>
          </w:p>
        </w:tc>
        <w:tc>
          <w:tcPr>
            <w:tcW w:w="820" w:type="dxa"/>
            <w:tcBorders>
              <w:top w:val="nil"/>
              <w:left w:val="nil"/>
              <w:bottom w:val="nil"/>
              <w:right w:val="nil"/>
            </w:tcBorders>
            <w:vAlign w:val="center"/>
          </w:tcPr>
          <w:p w14:paraId="5B45BAF9" w14:textId="77777777" w:rsidR="008433C0" w:rsidRDefault="008433C0" w:rsidP="00016EF8">
            <w:pPr>
              <w:jc w:val="left"/>
              <w:rPr>
                <w:rFonts w:ascii="仿宋" w:eastAsia="仿宋" w:hAnsi="仿宋"/>
                <w:b/>
                <w:bCs/>
                <w:color w:val="000000"/>
                <w:sz w:val="30"/>
              </w:rPr>
            </w:pPr>
          </w:p>
        </w:tc>
        <w:tc>
          <w:tcPr>
            <w:tcW w:w="1020" w:type="dxa"/>
            <w:tcBorders>
              <w:top w:val="nil"/>
              <w:left w:val="nil"/>
              <w:bottom w:val="nil"/>
              <w:right w:val="nil"/>
            </w:tcBorders>
            <w:vAlign w:val="center"/>
          </w:tcPr>
          <w:p w14:paraId="1D22CEA8" w14:textId="77777777" w:rsidR="008433C0" w:rsidRDefault="008433C0" w:rsidP="00016EF8">
            <w:pPr>
              <w:jc w:val="left"/>
              <w:rPr>
                <w:rFonts w:ascii="仿宋" w:eastAsia="仿宋" w:hAnsi="仿宋"/>
                <w:b/>
                <w:bCs/>
                <w:color w:val="000000"/>
                <w:sz w:val="30"/>
              </w:rPr>
            </w:pPr>
          </w:p>
        </w:tc>
        <w:tc>
          <w:tcPr>
            <w:tcW w:w="1940" w:type="dxa"/>
            <w:gridSpan w:val="2"/>
            <w:tcBorders>
              <w:top w:val="nil"/>
              <w:left w:val="nil"/>
              <w:bottom w:val="nil"/>
              <w:right w:val="nil"/>
            </w:tcBorders>
            <w:vAlign w:val="center"/>
          </w:tcPr>
          <w:p w14:paraId="5B5EC198" w14:textId="77777777" w:rsidR="008433C0" w:rsidRDefault="008433C0" w:rsidP="00016EF8">
            <w:pPr>
              <w:jc w:val="left"/>
              <w:rPr>
                <w:rFonts w:ascii="仿宋" w:eastAsia="仿宋" w:hAnsi="仿宋"/>
                <w:b/>
                <w:bCs/>
                <w:color w:val="000000"/>
                <w:sz w:val="30"/>
              </w:rPr>
            </w:pPr>
          </w:p>
        </w:tc>
      </w:tr>
      <w:tr w:rsidR="008433C0" w14:paraId="0AE0BA27" w14:textId="77777777" w:rsidTr="00016EF8">
        <w:trPr>
          <w:trHeight w:val="615"/>
        </w:trPr>
        <w:tc>
          <w:tcPr>
            <w:tcW w:w="13980" w:type="dxa"/>
            <w:gridSpan w:val="17"/>
            <w:tcBorders>
              <w:top w:val="nil"/>
              <w:left w:val="nil"/>
              <w:bottom w:val="nil"/>
              <w:right w:val="nil"/>
            </w:tcBorders>
            <w:vAlign w:val="center"/>
          </w:tcPr>
          <w:p w14:paraId="75A30AC2" w14:textId="77777777" w:rsidR="008433C0" w:rsidRDefault="008433C0" w:rsidP="00016EF8">
            <w:pPr>
              <w:widowControl/>
              <w:jc w:val="center"/>
              <w:rPr>
                <w:rFonts w:ascii="仿宋" w:eastAsia="仿宋" w:hAnsi="仿宋" w:cs="宋体"/>
                <w:b/>
                <w:bCs/>
                <w:color w:val="000000"/>
                <w:kern w:val="0"/>
                <w:sz w:val="36"/>
                <w:szCs w:val="36"/>
                <w:u w:val="single"/>
              </w:rPr>
            </w:pPr>
            <w:r w:rsidRPr="009B0793">
              <w:rPr>
                <w:rFonts w:ascii="彩虹黑体" w:eastAsia="彩虹黑体" w:hAnsi="仿宋" w:hint="eastAsia"/>
                <w:b/>
                <w:bCs/>
                <w:color w:val="000000"/>
                <w:sz w:val="36"/>
                <w:szCs w:val="36"/>
              </w:rPr>
              <w:t xml:space="preserve"> </w:t>
            </w:r>
            <w:r w:rsidRPr="009B0793">
              <w:rPr>
                <w:rFonts w:ascii="彩虹黑体" w:eastAsia="彩虹黑体" w:hAnsi="仿宋" w:hint="eastAsia"/>
                <w:b/>
                <w:bCs/>
                <w:color w:val="000000"/>
                <w:sz w:val="36"/>
                <w:szCs w:val="36"/>
                <w:u w:val="single"/>
              </w:rPr>
              <w:t xml:space="preserve">          </w:t>
            </w:r>
            <w:r w:rsidRPr="009B0793">
              <w:rPr>
                <w:rFonts w:ascii="彩虹黑体" w:eastAsia="彩虹黑体" w:hAnsi="仿宋" w:hint="eastAsia"/>
                <w:b/>
                <w:bCs/>
                <w:color w:val="000000"/>
                <w:sz w:val="36"/>
                <w:szCs w:val="36"/>
              </w:rPr>
              <w:t>资金</w:t>
            </w:r>
            <w:r w:rsidRPr="00E713D5">
              <w:rPr>
                <w:rFonts w:ascii="彩虹黑体" w:eastAsia="彩虹黑体" w:hAnsi="仿宋" w:hint="eastAsia"/>
                <w:b/>
                <w:bCs/>
                <w:color w:val="000000"/>
                <w:sz w:val="36"/>
                <w:szCs w:val="36"/>
              </w:rPr>
              <w:t>账户报告</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tc>
      </w:tr>
      <w:tr w:rsidR="008433C0" w14:paraId="6B8D1182" w14:textId="77777777" w:rsidTr="00016EF8">
        <w:trPr>
          <w:trHeight w:val="285"/>
        </w:trPr>
        <w:tc>
          <w:tcPr>
            <w:tcW w:w="13980" w:type="dxa"/>
            <w:gridSpan w:val="17"/>
            <w:tcBorders>
              <w:top w:val="nil"/>
              <w:left w:val="nil"/>
              <w:bottom w:val="nil"/>
              <w:right w:val="nil"/>
            </w:tcBorders>
            <w:vAlign w:val="bottom"/>
          </w:tcPr>
          <w:p w14:paraId="6A521F71" w14:textId="77777777" w:rsidR="008433C0" w:rsidRDefault="008433C0" w:rsidP="00016EF8">
            <w:pPr>
              <w:widowControl/>
              <w:jc w:val="center"/>
              <w:rPr>
                <w:rFonts w:ascii="仿宋" w:eastAsia="仿宋" w:hAnsi="仿宋" w:cs="宋体"/>
                <w:color w:val="000000"/>
                <w:kern w:val="0"/>
                <w:sz w:val="24"/>
              </w:rPr>
            </w:pPr>
          </w:p>
        </w:tc>
      </w:tr>
      <w:tr w:rsidR="008433C0" w14:paraId="7E88FA7A" w14:textId="77777777" w:rsidTr="00016EF8">
        <w:trPr>
          <w:trHeight w:val="300"/>
        </w:trPr>
        <w:tc>
          <w:tcPr>
            <w:tcW w:w="3000" w:type="dxa"/>
            <w:tcBorders>
              <w:top w:val="nil"/>
              <w:left w:val="nil"/>
              <w:bottom w:val="nil"/>
              <w:right w:val="nil"/>
            </w:tcBorders>
            <w:vAlign w:val="center"/>
          </w:tcPr>
          <w:p w14:paraId="1DE591CE" w14:textId="77777777" w:rsidR="008433C0" w:rsidRDefault="008433C0" w:rsidP="00016EF8">
            <w:pPr>
              <w:widowControl/>
              <w:jc w:val="left"/>
              <w:rPr>
                <w:rFonts w:ascii="仿宋" w:eastAsia="仿宋" w:hAnsi="仿宋" w:cs="宋体"/>
                <w:color w:val="000000"/>
                <w:kern w:val="0"/>
                <w:sz w:val="24"/>
              </w:rPr>
            </w:pPr>
          </w:p>
        </w:tc>
        <w:tc>
          <w:tcPr>
            <w:tcW w:w="1126" w:type="dxa"/>
            <w:tcBorders>
              <w:top w:val="nil"/>
              <w:left w:val="nil"/>
              <w:bottom w:val="nil"/>
              <w:right w:val="nil"/>
            </w:tcBorders>
            <w:vAlign w:val="center"/>
          </w:tcPr>
          <w:p w14:paraId="0B173CC5" w14:textId="77777777" w:rsidR="008433C0" w:rsidRDefault="008433C0" w:rsidP="00016EF8">
            <w:pPr>
              <w:widowControl/>
              <w:jc w:val="left"/>
              <w:rPr>
                <w:rFonts w:ascii="仿宋" w:eastAsia="仿宋" w:hAnsi="仿宋" w:cs="宋体"/>
                <w:color w:val="000000"/>
                <w:kern w:val="0"/>
                <w:sz w:val="24"/>
              </w:rPr>
            </w:pPr>
          </w:p>
        </w:tc>
        <w:tc>
          <w:tcPr>
            <w:tcW w:w="1054" w:type="dxa"/>
            <w:gridSpan w:val="3"/>
            <w:tcBorders>
              <w:top w:val="nil"/>
              <w:left w:val="nil"/>
              <w:bottom w:val="nil"/>
              <w:right w:val="nil"/>
            </w:tcBorders>
            <w:vAlign w:val="center"/>
          </w:tcPr>
          <w:p w14:paraId="1582F622" w14:textId="77777777" w:rsidR="008433C0" w:rsidRDefault="008433C0" w:rsidP="00016EF8">
            <w:pPr>
              <w:widowControl/>
              <w:jc w:val="left"/>
              <w:rPr>
                <w:rFonts w:ascii="仿宋" w:eastAsia="仿宋" w:hAnsi="仿宋" w:cs="宋体"/>
                <w:color w:val="000000"/>
                <w:kern w:val="0"/>
                <w:sz w:val="24"/>
              </w:rPr>
            </w:pPr>
          </w:p>
        </w:tc>
        <w:tc>
          <w:tcPr>
            <w:tcW w:w="1240" w:type="dxa"/>
            <w:gridSpan w:val="2"/>
            <w:tcBorders>
              <w:top w:val="nil"/>
              <w:left w:val="nil"/>
              <w:bottom w:val="nil"/>
              <w:right w:val="nil"/>
            </w:tcBorders>
            <w:vAlign w:val="center"/>
          </w:tcPr>
          <w:p w14:paraId="5C294267" w14:textId="77777777" w:rsidR="008433C0" w:rsidRDefault="008433C0" w:rsidP="00016EF8">
            <w:pPr>
              <w:widowControl/>
              <w:jc w:val="left"/>
              <w:rPr>
                <w:rFonts w:ascii="仿宋" w:eastAsia="仿宋" w:hAnsi="仿宋" w:cs="宋体"/>
                <w:color w:val="000000"/>
                <w:kern w:val="0"/>
                <w:sz w:val="24"/>
              </w:rPr>
            </w:pPr>
          </w:p>
        </w:tc>
        <w:tc>
          <w:tcPr>
            <w:tcW w:w="683" w:type="dxa"/>
            <w:tcBorders>
              <w:top w:val="nil"/>
              <w:left w:val="nil"/>
              <w:bottom w:val="nil"/>
              <w:right w:val="nil"/>
            </w:tcBorders>
            <w:vAlign w:val="center"/>
          </w:tcPr>
          <w:p w14:paraId="35E55145" w14:textId="77777777" w:rsidR="008433C0" w:rsidRDefault="008433C0" w:rsidP="00016EF8">
            <w:pPr>
              <w:widowControl/>
              <w:jc w:val="left"/>
              <w:rPr>
                <w:rFonts w:ascii="仿宋" w:eastAsia="仿宋" w:hAnsi="仿宋" w:cs="宋体"/>
                <w:color w:val="000000"/>
                <w:kern w:val="0"/>
                <w:sz w:val="24"/>
              </w:rPr>
            </w:pPr>
          </w:p>
        </w:tc>
        <w:tc>
          <w:tcPr>
            <w:tcW w:w="1177" w:type="dxa"/>
            <w:gridSpan w:val="2"/>
            <w:tcBorders>
              <w:top w:val="nil"/>
              <w:left w:val="nil"/>
              <w:bottom w:val="nil"/>
              <w:right w:val="nil"/>
            </w:tcBorders>
            <w:vAlign w:val="center"/>
          </w:tcPr>
          <w:p w14:paraId="396B9477" w14:textId="77777777" w:rsidR="008433C0" w:rsidRDefault="008433C0" w:rsidP="00016EF8">
            <w:pPr>
              <w:widowControl/>
              <w:jc w:val="left"/>
              <w:rPr>
                <w:rFonts w:ascii="仿宋" w:eastAsia="仿宋" w:hAnsi="仿宋" w:cs="宋体"/>
                <w:color w:val="000000"/>
                <w:kern w:val="0"/>
                <w:sz w:val="24"/>
              </w:rPr>
            </w:pPr>
          </w:p>
        </w:tc>
        <w:tc>
          <w:tcPr>
            <w:tcW w:w="940" w:type="dxa"/>
            <w:tcBorders>
              <w:top w:val="nil"/>
              <w:left w:val="nil"/>
              <w:bottom w:val="nil"/>
              <w:right w:val="nil"/>
            </w:tcBorders>
            <w:vAlign w:val="center"/>
          </w:tcPr>
          <w:p w14:paraId="6F2B6F3F" w14:textId="77777777" w:rsidR="008433C0" w:rsidRDefault="008433C0" w:rsidP="00016EF8">
            <w:pPr>
              <w:widowControl/>
              <w:jc w:val="left"/>
              <w:rPr>
                <w:rFonts w:ascii="仿宋" w:eastAsia="仿宋" w:hAnsi="仿宋" w:cs="宋体"/>
                <w:color w:val="000000"/>
                <w:kern w:val="0"/>
                <w:sz w:val="24"/>
              </w:rPr>
            </w:pPr>
          </w:p>
        </w:tc>
        <w:tc>
          <w:tcPr>
            <w:tcW w:w="980" w:type="dxa"/>
            <w:gridSpan w:val="2"/>
            <w:tcBorders>
              <w:top w:val="nil"/>
              <w:left w:val="nil"/>
              <w:bottom w:val="nil"/>
              <w:right w:val="nil"/>
            </w:tcBorders>
            <w:vAlign w:val="center"/>
          </w:tcPr>
          <w:p w14:paraId="7057B1CE" w14:textId="77777777" w:rsidR="008433C0" w:rsidRDefault="008433C0" w:rsidP="00016EF8">
            <w:pPr>
              <w:widowControl/>
              <w:jc w:val="left"/>
              <w:rPr>
                <w:rFonts w:ascii="仿宋" w:eastAsia="仿宋" w:hAnsi="仿宋" w:cs="宋体"/>
                <w:color w:val="000000"/>
                <w:kern w:val="0"/>
                <w:sz w:val="24"/>
              </w:rPr>
            </w:pPr>
          </w:p>
        </w:tc>
        <w:tc>
          <w:tcPr>
            <w:tcW w:w="820" w:type="dxa"/>
            <w:tcBorders>
              <w:top w:val="nil"/>
              <w:left w:val="nil"/>
              <w:bottom w:val="nil"/>
              <w:right w:val="nil"/>
            </w:tcBorders>
            <w:vAlign w:val="center"/>
          </w:tcPr>
          <w:p w14:paraId="6F4D17A8" w14:textId="77777777" w:rsidR="008433C0" w:rsidRDefault="008433C0" w:rsidP="00016EF8">
            <w:pPr>
              <w:widowControl/>
              <w:jc w:val="left"/>
              <w:rPr>
                <w:rFonts w:ascii="仿宋" w:eastAsia="仿宋" w:hAnsi="仿宋" w:cs="宋体"/>
                <w:color w:val="000000"/>
                <w:kern w:val="0"/>
                <w:sz w:val="24"/>
              </w:rPr>
            </w:pPr>
          </w:p>
        </w:tc>
        <w:tc>
          <w:tcPr>
            <w:tcW w:w="1186" w:type="dxa"/>
            <w:gridSpan w:val="2"/>
            <w:tcBorders>
              <w:top w:val="nil"/>
              <w:left w:val="nil"/>
              <w:bottom w:val="nil"/>
              <w:right w:val="nil"/>
            </w:tcBorders>
            <w:vAlign w:val="center"/>
          </w:tcPr>
          <w:p w14:paraId="7B91708E" w14:textId="77777777" w:rsidR="008433C0" w:rsidRDefault="008433C0" w:rsidP="00016EF8">
            <w:pPr>
              <w:widowControl/>
              <w:jc w:val="left"/>
              <w:rPr>
                <w:rFonts w:ascii="仿宋" w:eastAsia="仿宋" w:hAnsi="仿宋" w:cs="宋体"/>
                <w:color w:val="000000"/>
                <w:kern w:val="0"/>
                <w:sz w:val="24"/>
              </w:rPr>
            </w:pPr>
          </w:p>
        </w:tc>
        <w:tc>
          <w:tcPr>
            <w:tcW w:w="1774" w:type="dxa"/>
            <w:tcBorders>
              <w:top w:val="nil"/>
              <w:left w:val="nil"/>
              <w:bottom w:val="nil"/>
              <w:right w:val="nil"/>
            </w:tcBorders>
            <w:vAlign w:val="center"/>
          </w:tcPr>
          <w:p w14:paraId="1597E06A" w14:textId="77777777" w:rsidR="008433C0" w:rsidRDefault="008433C0" w:rsidP="00016EF8">
            <w:pPr>
              <w:widowControl/>
              <w:jc w:val="left"/>
              <w:rPr>
                <w:rFonts w:ascii="仿宋" w:eastAsia="仿宋" w:hAnsi="仿宋" w:cs="宋体"/>
                <w:color w:val="000000"/>
                <w:kern w:val="0"/>
                <w:sz w:val="24"/>
              </w:rPr>
            </w:pPr>
          </w:p>
        </w:tc>
      </w:tr>
      <w:tr w:rsidR="008433C0" w14:paraId="018E2C48" w14:textId="77777777" w:rsidTr="00016EF8">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67FE0E75"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187D8D53"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23A3756E"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50DCD35A"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42A50E18"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511A85DC"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今日余额</w:t>
            </w:r>
          </w:p>
        </w:tc>
      </w:tr>
      <w:tr w:rsidR="008433C0" w14:paraId="2CE78107" w14:textId="77777777" w:rsidTr="00016EF8">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46457416"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71835718"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56B1169F"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62BDC8F9"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25D3D1EC"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清算款</w:t>
            </w:r>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4A291FED"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6BAB518"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63C22612"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2A3B5DE7"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清算款</w:t>
            </w:r>
          </w:p>
        </w:tc>
        <w:tc>
          <w:tcPr>
            <w:tcW w:w="1186" w:type="dxa"/>
            <w:gridSpan w:val="2"/>
            <w:tcBorders>
              <w:top w:val="nil"/>
              <w:left w:val="nil"/>
              <w:bottom w:val="single" w:sz="4" w:space="0" w:color="000000"/>
              <w:right w:val="single" w:sz="4" w:space="0" w:color="000000"/>
            </w:tcBorders>
            <w:shd w:val="clear" w:color="auto" w:fill="FFFFFF"/>
            <w:vAlign w:val="center"/>
          </w:tcPr>
          <w:p w14:paraId="428E26D5"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627490E5" w14:textId="77777777" w:rsidR="008433C0" w:rsidRPr="009B0793" w:rsidRDefault="008433C0" w:rsidP="00016EF8">
            <w:pPr>
              <w:widowControl/>
              <w:jc w:val="left"/>
              <w:rPr>
                <w:rFonts w:ascii="彩虹粗仿宋" w:eastAsia="彩虹粗仿宋" w:hAnsi="仿宋" w:cs="宋体"/>
                <w:color w:val="000000"/>
                <w:kern w:val="0"/>
                <w:sz w:val="28"/>
                <w:szCs w:val="28"/>
              </w:rPr>
            </w:pPr>
          </w:p>
        </w:tc>
      </w:tr>
      <w:tr w:rsidR="008433C0" w14:paraId="28171ACA" w14:textId="77777777" w:rsidTr="00016EF8">
        <w:trPr>
          <w:trHeight w:val="285"/>
        </w:trPr>
        <w:tc>
          <w:tcPr>
            <w:tcW w:w="3000" w:type="dxa"/>
            <w:tcBorders>
              <w:top w:val="nil"/>
              <w:left w:val="double" w:sz="6" w:space="0" w:color="000000"/>
              <w:bottom w:val="single" w:sz="4" w:space="0" w:color="000000"/>
              <w:right w:val="single" w:sz="4" w:space="0" w:color="000000"/>
            </w:tcBorders>
            <w:vAlign w:val="center"/>
          </w:tcPr>
          <w:p w14:paraId="484DA93B" w14:textId="77777777" w:rsidR="008433C0" w:rsidRPr="009B0793" w:rsidRDefault="008433C0" w:rsidP="00016EF8">
            <w:pPr>
              <w:widowControl/>
              <w:jc w:val="lef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银行存款 </w:t>
            </w:r>
          </w:p>
        </w:tc>
        <w:tc>
          <w:tcPr>
            <w:tcW w:w="1126" w:type="dxa"/>
            <w:tcBorders>
              <w:top w:val="nil"/>
              <w:left w:val="nil"/>
              <w:bottom w:val="single" w:sz="4" w:space="0" w:color="000000"/>
              <w:right w:val="single" w:sz="4" w:space="0" w:color="000000"/>
            </w:tcBorders>
          </w:tcPr>
          <w:p w14:paraId="66622568"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14:paraId="5E41F2FA" w14:textId="77777777" w:rsidR="008433C0" w:rsidRPr="009B0793" w:rsidRDefault="008433C0" w:rsidP="00016EF8">
            <w:pPr>
              <w:widowControl/>
              <w:jc w:val="right"/>
              <w:rPr>
                <w:rFonts w:ascii="彩虹粗仿宋" w:eastAsia="彩虹粗仿宋" w:hAnsi="仿宋" w:cs="宋体"/>
                <w:color w:val="000000"/>
                <w:kern w:val="0"/>
                <w:sz w:val="28"/>
                <w:szCs w:val="28"/>
              </w:rPr>
            </w:pPr>
          </w:p>
        </w:tc>
        <w:tc>
          <w:tcPr>
            <w:tcW w:w="992" w:type="dxa"/>
            <w:gridSpan w:val="2"/>
            <w:tcBorders>
              <w:top w:val="nil"/>
              <w:left w:val="nil"/>
              <w:bottom w:val="single" w:sz="4" w:space="0" w:color="000000"/>
              <w:right w:val="single" w:sz="4" w:space="0" w:color="000000"/>
            </w:tcBorders>
            <w:vAlign w:val="bottom"/>
          </w:tcPr>
          <w:p w14:paraId="231345C0" w14:textId="77777777" w:rsidR="008433C0" w:rsidRPr="009B0793" w:rsidRDefault="008433C0" w:rsidP="00016EF8">
            <w:pPr>
              <w:widowControl/>
              <w:jc w:val="right"/>
              <w:rPr>
                <w:rFonts w:ascii="彩虹粗仿宋" w:eastAsia="彩虹粗仿宋" w:hAnsi="仿宋" w:cs="宋体"/>
                <w:color w:val="000000"/>
                <w:kern w:val="0"/>
                <w:sz w:val="28"/>
                <w:szCs w:val="28"/>
              </w:rPr>
            </w:pPr>
          </w:p>
        </w:tc>
        <w:tc>
          <w:tcPr>
            <w:tcW w:w="1134" w:type="dxa"/>
            <w:gridSpan w:val="2"/>
            <w:tcBorders>
              <w:top w:val="nil"/>
              <w:left w:val="nil"/>
              <w:bottom w:val="single" w:sz="4" w:space="0" w:color="000000"/>
              <w:right w:val="single" w:sz="4" w:space="0" w:color="000000"/>
            </w:tcBorders>
            <w:vAlign w:val="center"/>
          </w:tcPr>
          <w:p w14:paraId="3567A3ED"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4089862" w14:textId="77777777" w:rsidR="008433C0" w:rsidRPr="009B0793" w:rsidRDefault="008433C0" w:rsidP="00016EF8">
            <w:pPr>
              <w:widowControl/>
              <w:jc w:val="right"/>
              <w:rPr>
                <w:rFonts w:ascii="彩虹粗仿宋" w:eastAsia="彩虹粗仿宋" w:hAnsi="仿宋" w:cs="宋体"/>
                <w:color w:val="000000"/>
                <w:kern w:val="0"/>
                <w:sz w:val="28"/>
                <w:szCs w:val="28"/>
              </w:rPr>
            </w:pPr>
          </w:p>
        </w:tc>
        <w:tc>
          <w:tcPr>
            <w:tcW w:w="940" w:type="dxa"/>
            <w:tcBorders>
              <w:top w:val="nil"/>
              <w:left w:val="nil"/>
              <w:bottom w:val="single" w:sz="4" w:space="0" w:color="000000"/>
              <w:right w:val="single" w:sz="4" w:space="0" w:color="000000"/>
            </w:tcBorders>
            <w:vAlign w:val="bottom"/>
          </w:tcPr>
          <w:p w14:paraId="38CAC6E9"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63DB448"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183A0D9E"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629299D"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42E1CE3" w14:textId="77777777" w:rsidR="008433C0" w:rsidRPr="009B0793" w:rsidRDefault="008433C0" w:rsidP="00016EF8">
            <w:pPr>
              <w:widowControl/>
              <w:jc w:val="right"/>
              <w:rPr>
                <w:rFonts w:ascii="彩虹粗仿宋" w:eastAsia="彩虹粗仿宋" w:hAnsi="仿宋" w:cs="宋体"/>
                <w:color w:val="000000"/>
                <w:kern w:val="0"/>
                <w:sz w:val="28"/>
                <w:szCs w:val="28"/>
              </w:rPr>
            </w:pPr>
          </w:p>
        </w:tc>
      </w:tr>
      <w:tr w:rsidR="008433C0" w14:paraId="406058CB" w14:textId="77777777" w:rsidTr="00016EF8">
        <w:trPr>
          <w:trHeight w:val="285"/>
        </w:trPr>
        <w:tc>
          <w:tcPr>
            <w:tcW w:w="3000" w:type="dxa"/>
            <w:tcBorders>
              <w:top w:val="nil"/>
              <w:left w:val="double" w:sz="6" w:space="0" w:color="000000"/>
              <w:bottom w:val="single" w:sz="4" w:space="0" w:color="000000"/>
              <w:right w:val="single" w:sz="4" w:space="0" w:color="000000"/>
            </w:tcBorders>
            <w:vAlign w:val="center"/>
          </w:tcPr>
          <w:p w14:paraId="196B87A2" w14:textId="77777777" w:rsidR="008433C0" w:rsidRPr="009B0793" w:rsidRDefault="008433C0" w:rsidP="00016EF8">
            <w:pPr>
              <w:widowControl/>
              <w:jc w:val="lef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上海专用价差担保品账户</w:t>
            </w:r>
          </w:p>
        </w:tc>
        <w:tc>
          <w:tcPr>
            <w:tcW w:w="1126" w:type="dxa"/>
            <w:tcBorders>
              <w:top w:val="nil"/>
              <w:left w:val="nil"/>
              <w:bottom w:val="single" w:sz="4" w:space="0" w:color="000000"/>
              <w:right w:val="single" w:sz="4" w:space="0" w:color="000000"/>
            </w:tcBorders>
          </w:tcPr>
          <w:p w14:paraId="4D3F19EF"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14:paraId="08D2B5A0"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68E7FC3"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C81E00"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F33CEC0"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18F7331"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742F7AA"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F241EEE"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67C3790F"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108242B"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r>
      <w:tr w:rsidR="008433C0" w14:paraId="5D46B653" w14:textId="77777777" w:rsidTr="00016EF8">
        <w:trPr>
          <w:trHeight w:val="285"/>
        </w:trPr>
        <w:tc>
          <w:tcPr>
            <w:tcW w:w="3000" w:type="dxa"/>
            <w:tcBorders>
              <w:top w:val="nil"/>
              <w:left w:val="double" w:sz="6" w:space="0" w:color="000000"/>
              <w:bottom w:val="single" w:sz="4" w:space="0" w:color="000000"/>
              <w:right w:val="single" w:sz="4" w:space="0" w:color="000000"/>
            </w:tcBorders>
            <w:vAlign w:val="center"/>
          </w:tcPr>
          <w:p w14:paraId="4B3B2F0C" w14:textId="77777777" w:rsidR="008433C0" w:rsidRPr="009B0793" w:rsidRDefault="008433C0" w:rsidP="00016EF8">
            <w:pPr>
              <w:widowControl/>
              <w:jc w:val="lef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深圳专用价差担保品账户</w:t>
            </w:r>
          </w:p>
        </w:tc>
        <w:tc>
          <w:tcPr>
            <w:tcW w:w="1126" w:type="dxa"/>
            <w:tcBorders>
              <w:top w:val="nil"/>
              <w:left w:val="nil"/>
              <w:bottom w:val="single" w:sz="4" w:space="0" w:color="000000"/>
              <w:right w:val="single" w:sz="4" w:space="0" w:color="000000"/>
            </w:tcBorders>
          </w:tcPr>
          <w:p w14:paraId="3888CE41"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14:paraId="735D66DB"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613FD831"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6955BAB9"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18E92CC4"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46721B6"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851A09"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44499B8"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CA0881"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FB4FC79"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r>
      <w:tr w:rsidR="008433C0" w14:paraId="2B0BAEF0" w14:textId="77777777" w:rsidTr="00016EF8">
        <w:trPr>
          <w:trHeight w:val="285"/>
        </w:trPr>
        <w:tc>
          <w:tcPr>
            <w:tcW w:w="3000" w:type="dxa"/>
            <w:tcBorders>
              <w:top w:val="nil"/>
              <w:left w:val="double" w:sz="6" w:space="0" w:color="000000"/>
              <w:bottom w:val="single" w:sz="4" w:space="0" w:color="000000"/>
              <w:right w:val="single" w:sz="4" w:space="0" w:color="000000"/>
            </w:tcBorders>
            <w:vAlign w:val="center"/>
          </w:tcPr>
          <w:p w14:paraId="7CCD7E77" w14:textId="77777777" w:rsidR="008433C0" w:rsidRPr="009B0793" w:rsidRDefault="008433C0" w:rsidP="00016EF8">
            <w:pPr>
              <w:widowControl/>
              <w:jc w:val="lef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清算备付金(上海)</w:t>
            </w:r>
          </w:p>
        </w:tc>
        <w:tc>
          <w:tcPr>
            <w:tcW w:w="1126" w:type="dxa"/>
            <w:tcBorders>
              <w:top w:val="nil"/>
              <w:left w:val="nil"/>
              <w:bottom w:val="single" w:sz="4" w:space="0" w:color="000000"/>
              <w:right w:val="single" w:sz="4" w:space="0" w:color="000000"/>
            </w:tcBorders>
          </w:tcPr>
          <w:p w14:paraId="7279A625"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14:paraId="3FE7D0A7"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3B3C7035"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18A97D6B"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3D3562"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C35BD53"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4AD195B"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FB289CE"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F5D8432"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31A53C6B"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r>
      <w:tr w:rsidR="008433C0" w14:paraId="06078371" w14:textId="77777777" w:rsidTr="00016EF8">
        <w:trPr>
          <w:trHeight w:val="285"/>
        </w:trPr>
        <w:tc>
          <w:tcPr>
            <w:tcW w:w="3000" w:type="dxa"/>
            <w:tcBorders>
              <w:top w:val="nil"/>
              <w:left w:val="double" w:sz="6" w:space="0" w:color="000000"/>
              <w:bottom w:val="single" w:sz="4" w:space="0" w:color="000000"/>
              <w:right w:val="single" w:sz="4" w:space="0" w:color="000000"/>
            </w:tcBorders>
            <w:vAlign w:val="center"/>
          </w:tcPr>
          <w:p w14:paraId="7A42ED66" w14:textId="77777777" w:rsidR="008433C0" w:rsidRPr="009B0793" w:rsidRDefault="008433C0" w:rsidP="00016EF8">
            <w:pPr>
              <w:widowControl/>
              <w:jc w:val="lef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最低备付金(上海)</w:t>
            </w:r>
          </w:p>
        </w:tc>
        <w:tc>
          <w:tcPr>
            <w:tcW w:w="1126" w:type="dxa"/>
            <w:tcBorders>
              <w:top w:val="nil"/>
              <w:left w:val="nil"/>
              <w:bottom w:val="single" w:sz="4" w:space="0" w:color="000000"/>
              <w:right w:val="single" w:sz="4" w:space="0" w:color="000000"/>
            </w:tcBorders>
          </w:tcPr>
          <w:p w14:paraId="749A5571"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14:paraId="5FCCC5C3"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DCBB177"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1A640417"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9FDA260"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24B034E"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72CABDA5"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6DA5BE0"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620380CE"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3B715646"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r>
      <w:tr w:rsidR="008433C0" w14:paraId="0747DDD9" w14:textId="77777777" w:rsidTr="00016EF8">
        <w:trPr>
          <w:trHeight w:val="285"/>
        </w:trPr>
        <w:tc>
          <w:tcPr>
            <w:tcW w:w="3000" w:type="dxa"/>
            <w:tcBorders>
              <w:top w:val="nil"/>
              <w:left w:val="double" w:sz="6" w:space="0" w:color="000000"/>
              <w:bottom w:val="single" w:sz="4" w:space="0" w:color="000000"/>
              <w:right w:val="single" w:sz="4" w:space="0" w:color="000000"/>
            </w:tcBorders>
            <w:vAlign w:val="center"/>
          </w:tcPr>
          <w:p w14:paraId="694A2884" w14:textId="77777777" w:rsidR="008433C0" w:rsidRPr="009B0793" w:rsidRDefault="008433C0" w:rsidP="00016EF8">
            <w:pPr>
              <w:widowControl/>
              <w:jc w:val="lef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清算备付金(深圳)</w:t>
            </w:r>
          </w:p>
        </w:tc>
        <w:tc>
          <w:tcPr>
            <w:tcW w:w="1126" w:type="dxa"/>
            <w:tcBorders>
              <w:top w:val="nil"/>
              <w:left w:val="nil"/>
              <w:bottom w:val="single" w:sz="4" w:space="0" w:color="000000"/>
              <w:right w:val="single" w:sz="4" w:space="0" w:color="000000"/>
            </w:tcBorders>
          </w:tcPr>
          <w:p w14:paraId="5D013F12"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14:paraId="13DD7DB1"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332BB536"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ED39E27"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767073A"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68CF35F"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86138F0"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4D21639"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AAB43AE"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7501BD0"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r>
      <w:tr w:rsidR="008433C0" w14:paraId="2F7F7143" w14:textId="77777777" w:rsidTr="00016EF8">
        <w:trPr>
          <w:trHeight w:val="285"/>
        </w:trPr>
        <w:tc>
          <w:tcPr>
            <w:tcW w:w="3000" w:type="dxa"/>
            <w:tcBorders>
              <w:top w:val="nil"/>
              <w:left w:val="double" w:sz="6" w:space="0" w:color="000000"/>
              <w:bottom w:val="single" w:sz="4" w:space="0" w:color="000000"/>
              <w:right w:val="single" w:sz="4" w:space="0" w:color="000000"/>
            </w:tcBorders>
            <w:vAlign w:val="center"/>
          </w:tcPr>
          <w:p w14:paraId="6B1674CB" w14:textId="77777777" w:rsidR="008433C0" w:rsidRPr="009B0793" w:rsidRDefault="008433C0" w:rsidP="00016EF8">
            <w:pPr>
              <w:widowControl/>
              <w:jc w:val="lef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最低备付金(深圳)</w:t>
            </w:r>
          </w:p>
        </w:tc>
        <w:tc>
          <w:tcPr>
            <w:tcW w:w="1126" w:type="dxa"/>
            <w:tcBorders>
              <w:top w:val="nil"/>
              <w:left w:val="nil"/>
              <w:bottom w:val="single" w:sz="4" w:space="0" w:color="000000"/>
              <w:right w:val="single" w:sz="4" w:space="0" w:color="000000"/>
            </w:tcBorders>
          </w:tcPr>
          <w:p w14:paraId="578B7AF8"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14:paraId="1CF9533D"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3FB0827"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0749476"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37059F8"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8385689"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45C9EA3"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03E9706"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34A9C7"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B622702"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r>
      <w:tr w:rsidR="008433C0" w14:paraId="114EA5FA" w14:textId="77777777" w:rsidTr="00016EF8">
        <w:trPr>
          <w:trHeight w:val="285"/>
        </w:trPr>
        <w:tc>
          <w:tcPr>
            <w:tcW w:w="3000" w:type="dxa"/>
            <w:tcBorders>
              <w:top w:val="nil"/>
              <w:left w:val="double" w:sz="6" w:space="0" w:color="000000"/>
              <w:bottom w:val="single" w:sz="4" w:space="0" w:color="000000"/>
              <w:right w:val="single" w:sz="4" w:space="0" w:color="000000"/>
            </w:tcBorders>
            <w:vAlign w:val="center"/>
          </w:tcPr>
          <w:p w14:paraId="4728E2CB" w14:textId="77777777" w:rsidR="008433C0" w:rsidRPr="009B0793" w:rsidRDefault="008433C0" w:rsidP="00016EF8">
            <w:pPr>
              <w:widowControl/>
              <w:jc w:val="lef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席位备付金(深圳)</w:t>
            </w:r>
          </w:p>
        </w:tc>
        <w:tc>
          <w:tcPr>
            <w:tcW w:w="1126" w:type="dxa"/>
            <w:tcBorders>
              <w:top w:val="nil"/>
              <w:left w:val="nil"/>
              <w:bottom w:val="single" w:sz="4" w:space="0" w:color="000000"/>
              <w:right w:val="single" w:sz="4" w:space="0" w:color="000000"/>
            </w:tcBorders>
          </w:tcPr>
          <w:p w14:paraId="06915C38"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14:paraId="118B74FD"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E13BA92"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5E93068"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1DF2D68E"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081DD816"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7BF776F1"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F9AE92B" w14:textId="77777777" w:rsidR="008433C0" w:rsidRPr="009B0793" w:rsidRDefault="008433C0" w:rsidP="00016EF8">
            <w:pPr>
              <w:widowControl/>
              <w:jc w:val="center"/>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4F00CEF"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82CFF66"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r>
      <w:tr w:rsidR="008433C0" w14:paraId="58164CA5" w14:textId="77777777" w:rsidTr="00016EF8">
        <w:trPr>
          <w:trHeight w:val="300"/>
        </w:trPr>
        <w:tc>
          <w:tcPr>
            <w:tcW w:w="3000" w:type="dxa"/>
            <w:tcBorders>
              <w:top w:val="nil"/>
              <w:left w:val="double" w:sz="6" w:space="0" w:color="000000"/>
              <w:bottom w:val="double" w:sz="6" w:space="0" w:color="000000"/>
              <w:right w:val="single" w:sz="4" w:space="0" w:color="000000"/>
            </w:tcBorders>
            <w:vAlign w:val="center"/>
          </w:tcPr>
          <w:p w14:paraId="11422AF6" w14:textId="77777777" w:rsidR="008433C0" w:rsidRPr="009B0793" w:rsidRDefault="008433C0" w:rsidP="00016EF8">
            <w:pPr>
              <w:widowControl/>
              <w:jc w:val="lef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合计金额</w:t>
            </w:r>
          </w:p>
        </w:tc>
        <w:tc>
          <w:tcPr>
            <w:tcW w:w="1126" w:type="dxa"/>
            <w:tcBorders>
              <w:top w:val="nil"/>
              <w:left w:val="nil"/>
              <w:bottom w:val="double" w:sz="6" w:space="0" w:color="000000"/>
              <w:right w:val="single" w:sz="4" w:space="0" w:color="000000"/>
            </w:tcBorders>
          </w:tcPr>
          <w:p w14:paraId="3276C941" w14:textId="77777777" w:rsidR="008433C0" w:rsidRPr="009B0793" w:rsidRDefault="008433C0" w:rsidP="00016EF8">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double" w:sz="6" w:space="0" w:color="000000"/>
              <w:right w:val="single" w:sz="4" w:space="0" w:color="000000"/>
            </w:tcBorders>
            <w:vAlign w:val="bottom"/>
          </w:tcPr>
          <w:p w14:paraId="12138AB3" w14:textId="77777777" w:rsidR="008433C0" w:rsidRPr="009B0793" w:rsidRDefault="008433C0" w:rsidP="00016EF8">
            <w:pPr>
              <w:widowControl/>
              <w:jc w:val="right"/>
              <w:rPr>
                <w:rFonts w:ascii="彩虹粗仿宋" w:eastAsia="彩虹粗仿宋" w:hAnsi="仿宋" w:cs="宋体"/>
                <w:color w:val="000000"/>
                <w:kern w:val="0"/>
                <w:sz w:val="28"/>
                <w:szCs w:val="28"/>
              </w:rPr>
            </w:pPr>
          </w:p>
        </w:tc>
        <w:tc>
          <w:tcPr>
            <w:tcW w:w="992" w:type="dxa"/>
            <w:gridSpan w:val="2"/>
            <w:tcBorders>
              <w:top w:val="nil"/>
              <w:left w:val="nil"/>
              <w:bottom w:val="double" w:sz="6" w:space="0" w:color="000000"/>
              <w:right w:val="single" w:sz="4" w:space="0" w:color="000000"/>
            </w:tcBorders>
            <w:vAlign w:val="bottom"/>
          </w:tcPr>
          <w:p w14:paraId="12BC9E77"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6917FFDD" w14:textId="77777777" w:rsidR="008433C0" w:rsidRPr="009B0793" w:rsidRDefault="008433C0" w:rsidP="00016EF8">
            <w:pPr>
              <w:widowControl/>
              <w:jc w:val="center"/>
              <w:rPr>
                <w:rFonts w:ascii="彩虹粗仿宋" w:eastAsia="彩虹粗仿宋" w:hAnsi="仿宋" w:cs="宋体"/>
                <w:color w:val="000000"/>
                <w:kern w:val="0"/>
                <w:sz w:val="28"/>
                <w:szCs w:val="28"/>
              </w:rPr>
            </w:pPr>
          </w:p>
        </w:tc>
        <w:tc>
          <w:tcPr>
            <w:tcW w:w="1177" w:type="dxa"/>
            <w:gridSpan w:val="2"/>
            <w:tcBorders>
              <w:top w:val="nil"/>
              <w:left w:val="nil"/>
              <w:bottom w:val="double" w:sz="6" w:space="0" w:color="000000"/>
              <w:right w:val="single" w:sz="4" w:space="0" w:color="000000"/>
            </w:tcBorders>
            <w:vAlign w:val="bottom"/>
          </w:tcPr>
          <w:p w14:paraId="58BFA9CF"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4BE252F3" w14:textId="77777777" w:rsidR="008433C0" w:rsidRPr="009B0793" w:rsidRDefault="008433C0" w:rsidP="00016EF8">
            <w:pPr>
              <w:widowControl/>
              <w:jc w:val="right"/>
              <w:rPr>
                <w:rFonts w:ascii="彩虹粗仿宋" w:eastAsia="彩虹粗仿宋" w:hAnsi="仿宋" w:cs="宋体"/>
                <w:color w:val="000000"/>
                <w:kern w:val="0"/>
                <w:sz w:val="28"/>
                <w:szCs w:val="28"/>
              </w:rPr>
            </w:pPr>
          </w:p>
        </w:tc>
        <w:tc>
          <w:tcPr>
            <w:tcW w:w="860" w:type="dxa"/>
            <w:tcBorders>
              <w:top w:val="nil"/>
              <w:left w:val="nil"/>
              <w:bottom w:val="double" w:sz="6" w:space="0" w:color="000000"/>
              <w:right w:val="single" w:sz="4" w:space="0" w:color="000000"/>
            </w:tcBorders>
            <w:vAlign w:val="bottom"/>
          </w:tcPr>
          <w:p w14:paraId="44950B92"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24E9AAF8" w14:textId="77777777" w:rsidR="008433C0" w:rsidRPr="009B0793" w:rsidRDefault="008433C0" w:rsidP="00016EF8">
            <w:pPr>
              <w:widowControl/>
              <w:jc w:val="center"/>
              <w:rPr>
                <w:rFonts w:ascii="彩虹粗仿宋" w:eastAsia="彩虹粗仿宋" w:hAnsi="仿宋" w:cs="宋体"/>
                <w:color w:val="000000"/>
                <w:kern w:val="0"/>
                <w:sz w:val="28"/>
                <w:szCs w:val="28"/>
              </w:rPr>
            </w:pPr>
          </w:p>
        </w:tc>
        <w:tc>
          <w:tcPr>
            <w:tcW w:w="1186" w:type="dxa"/>
            <w:gridSpan w:val="2"/>
            <w:tcBorders>
              <w:top w:val="nil"/>
              <w:left w:val="nil"/>
              <w:bottom w:val="double" w:sz="6" w:space="0" w:color="000000"/>
              <w:right w:val="single" w:sz="4" w:space="0" w:color="000000"/>
            </w:tcBorders>
            <w:vAlign w:val="bottom"/>
          </w:tcPr>
          <w:p w14:paraId="3350B826" w14:textId="77777777" w:rsidR="008433C0" w:rsidRPr="009B0793" w:rsidRDefault="008433C0" w:rsidP="00016EF8">
            <w:pPr>
              <w:widowControl/>
              <w:jc w:val="right"/>
              <w:rPr>
                <w:rFonts w:ascii="彩虹粗仿宋" w:eastAsia="彩虹粗仿宋" w:hAnsi="仿宋" w:cs="宋体"/>
                <w:color w:val="000000"/>
                <w:kern w:val="0"/>
                <w:sz w:val="28"/>
                <w:szCs w:val="28"/>
              </w:rPr>
            </w:pPr>
          </w:p>
        </w:tc>
        <w:tc>
          <w:tcPr>
            <w:tcW w:w="1774" w:type="dxa"/>
            <w:tcBorders>
              <w:top w:val="nil"/>
              <w:left w:val="nil"/>
              <w:bottom w:val="double" w:sz="6" w:space="0" w:color="000000"/>
              <w:right w:val="double" w:sz="6" w:space="0" w:color="000000"/>
            </w:tcBorders>
            <w:vAlign w:val="bottom"/>
          </w:tcPr>
          <w:p w14:paraId="3AB54B4B" w14:textId="77777777" w:rsidR="008433C0" w:rsidRPr="009B0793" w:rsidRDefault="008433C0" w:rsidP="00016EF8">
            <w:pPr>
              <w:widowControl/>
              <w:jc w:val="right"/>
              <w:rPr>
                <w:rFonts w:ascii="彩虹粗仿宋" w:eastAsia="彩虹粗仿宋" w:hAnsi="仿宋" w:cs="宋体"/>
                <w:color w:val="000000"/>
                <w:kern w:val="0"/>
                <w:sz w:val="28"/>
                <w:szCs w:val="28"/>
              </w:rPr>
            </w:pPr>
            <w:r w:rsidRPr="009B0793">
              <w:rPr>
                <w:rFonts w:ascii="彩虹粗仿宋" w:eastAsia="彩虹粗仿宋" w:hAnsi="仿宋" w:cs="宋体" w:hint="eastAsia"/>
                <w:color w:val="000000"/>
                <w:kern w:val="0"/>
                <w:sz w:val="28"/>
                <w:szCs w:val="28"/>
              </w:rPr>
              <w:t xml:space="preserve">　</w:t>
            </w:r>
          </w:p>
        </w:tc>
      </w:tr>
    </w:tbl>
    <w:p w14:paraId="6A872BF5" w14:textId="77777777" w:rsidR="008433C0" w:rsidRDefault="008433C0" w:rsidP="008433C0">
      <w:pPr>
        <w:rPr>
          <w:rFonts w:ascii="仿宋" w:eastAsia="仿宋" w:hAnsi="仿宋"/>
          <w:b/>
          <w:bCs/>
          <w:color w:val="000000"/>
          <w:sz w:val="30"/>
        </w:rPr>
      </w:pPr>
    </w:p>
    <w:p w14:paraId="5EAE43EC" w14:textId="77777777" w:rsidR="008433C0" w:rsidRDefault="008433C0" w:rsidP="008433C0">
      <w:pPr>
        <w:rPr>
          <w:rFonts w:ascii="仿宋" w:eastAsia="仿宋" w:hAnsi="仿宋"/>
          <w:b/>
          <w:bCs/>
          <w:color w:val="000000"/>
          <w:sz w:val="30"/>
        </w:rPr>
      </w:pPr>
    </w:p>
    <w:p w14:paraId="5E70A07B" w14:textId="77777777" w:rsidR="008433C0" w:rsidRDefault="008433C0" w:rsidP="008433C0">
      <w:pPr>
        <w:rPr>
          <w:rFonts w:ascii="仿宋" w:eastAsia="仿宋" w:hAnsi="仿宋"/>
          <w:color w:val="000000"/>
        </w:rPr>
        <w:sectPr w:rsidR="008433C0">
          <w:pgSz w:w="16838" w:h="11906" w:orient="landscape"/>
          <w:pgMar w:top="1979" w:right="1440" w:bottom="1797" w:left="1440" w:header="851" w:footer="992" w:gutter="0"/>
          <w:cols w:space="720"/>
          <w:docGrid w:linePitch="312"/>
        </w:sectPr>
      </w:pPr>
      <w:bookmarkStart w:id="383" w:name="label"/>
      <w:bookmarkEnd w:id="383"/>
    </w:p>
    <w:p w14:paraId="21C9702B" w14:textId="77777777" w:rsidR="001541F0" w:rsidRDefault="001541F0" w:rsidP="001541F0">
      <w:pPr>
        <w:jc w:val="left"/>
        <w:rPr>
          <w:rFonts w:ascii="仿宋_GB2312" w:eastAsia="仿宋_GB2312"/>
          <w:b/>
          <w:bCs/>
          <w:sz w:val="30"/>
        </w:rPr>
      </w:pPr>
      <w:r>
        <w:rPr>
          <w:rFonts w:ascii="仿宋_GB2312" w:eastAsia="仿宋_GB2312" w:hint="eastAsia"/>
          <w:b/>
          <w:bCs/>
          <w:sz w:val="30"/>
        </w:rPr>
        <w:t>附件</w:t>
      </w:r>
      <w:r w:rsidRPr="0089150B">
        <w:rPr>
          <w:rFonts w:ascii="仿宋_GB2312" w:hint="eastAsia"/>
          <w:b/>
          <w:bCs/>
          <w:sz w:val="30"/>
        </w:rPr>
        <w:t>7</w:t>
      </w:r>
      <w:r>
        <w:rPr>
          <w:rFonts w:ascii="仿宋_GB2312" w:eastAsia="仿宋_GB2312" w:hint="eastAsia"/>
          <w:b/>
          <w:bCs/>
          <w:sz w:val="30"/>
        </w:rPr>
        <w:t>：</w:t>
      </w:r>
    </w:p>
    <w:p w14:paraId="47E0E129" w14:textId="77777777" w:rsidR="001541F0" w:rsidRPr="004E5F29" w:rsidRDefault="001541F0" w:rsidP="001541F0">
      <w:pPr>
        <w:jc w:val="center"/>
        <w:rPr>
          <w:rFonts w:ascii="仿宋_GB2312" w:eastAsia="仿宋_GB2312"/>
          <w:b/>
          <w:bCs/>
          <w:sz w:val="30"/>
        </w:rPr>
      </w:pPr>
      <w:r>
        <w:rPr>
          <w:rFonts w:ascii="仿宋_GB2312" w:eastAsia="仿宋_GB2312" w:hint="eastAsia"/>
          <w:b/>
          <w:bCs/>
          <w:sz w:val="30"/>
        </w:rPr>
        <w:t>法定代表人或其授权代表的签字与印鉴样本(样本)</w:t>
      </w:r>
    </w:p>
    <w:p w14:paraId="192ABCEF" w14:textId="77777777" w:rsidR="001541F0" w:rsidRDefault="001541F0" w:rsidP="001541F0">
      <w:pPr>
        <w:rPr>
          <w:rFonts w:ascii="仿宋_GB2312" w:eastAsia="仿宋_GB2312"/>
          <w:sz w:val="30"/>
        </w:rPr>
      </w:pPr>
    </w:p>
    <w:p w14:paraId="179EEAE7" w14:textId="77777777" w:rsidR="001541F0" w:rsidRDefault="001541F0" w:rsidP="001541F0">
      <w:pPr>
        <w:rPr>
          <w:rFonts w:ascii="仿宋_GB2312" w:eastAsia="仿宋_GB2312"/>
          <w:sz w:val="30"/>
        </w:rPr>
      </w:pPr>
      <w:r>
        <w:rPr>
          <w:rFonts w:ascii="仿宋_GB2312" w:eastAsia="仿宋_GB2312" w:hint="eastAsia"/>
          <w:sz w:val="30"/>
        </w:rPr>
        <w:t>中国建设银行股份有限公司：</w:t>
      </w:r>
    </w:p>
    <w:p w14:paraId="46A65DBC" w14:textId="77777777" w:rsidR="001541F0" w:rsidRDefault="001541F0" w:rsidP="001541F0">
      <w:pPr>
        <w:ind w:firstLineChars="120" w:firstLine="336"/>
        <w:rPr>
          <w:rFonts w:ascii="仿宋_GB2312" w:eastAsia="仿宋_GB2312"/>
          <w:sz w:val="28"/>
        </w:rPr>
      </w:pPr>
      <w:r>
        <w:rPr>
          <w:rFonts w:ascii="仿宋_GB2312" w:eastAsia="仿宋_GB2312" w:hint="eastAsia"/>
          <w:sz w:val="28"/>
        </w:rPr>
        <w:t>我公司资产托管事项的预留印鉴及授权人签字如下，请按此预留印鉴办理该项事宜。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7181"/>
      </w:tblGrid>
      <w:tr w:rsidR="001541F0" w14:paraId="25A9904A" w14:textId="77777777" w:rsidTr="00BA1A86">
        <w:trPr>
          <w:trHeight w:val="3098"/>
        </w:trPr>
        <w:tc>
          <w:tcPr>
            <w:tcW w:w="1188" w:type="dxa"/>
          </w:tcPr>
          <w:p w14:paraId="7766C983" w14:textId="77777777" w:rsidR="001541F0" w:rsidRDefault="001541F0" w:rsidP="00BA1A86">
            <w:pPr>
              <w:rPr>
                <w:rFonts w:ascii="仿宋_GB2312" w:eastAsia="仿宋_GB2312"/>
                <w:sz w:val="28"/>
              </w:rPr>
            </w:pPr>
          </w:p>
          <w:p w14:paraId="3D4DAD16" w14:textId="77777777" w:rsidR="001541F0" w:rsidRDefault="001541F0" w:rsidP="00BA1A86">
            <w:pPr>
              <w:rPr>
                <w:rFonts w:ascii="仿宋_GB2312" w:eastAsia="仿宋_GB2312"/>
                <w:sz w:val="28"/>
              </w:rPr>
            </w:pPr>
          </w:p>
          <w:p w14:paraId="67F600A1" w14:textId="77777777" w:rsidR="001541F0" w:rsidRDefault="001541F0" w:rsidP="00BA1A86">
            <w:pPr>
              <w:rPr>
                <w:rFonts w:ascii="仿宋_GB2312" w:eastAsia="仿宋_GB2312"/>
                <w:sz w:val="28"/>
              </w:rPr>
            </w:pPr>
          </w:p>
          <w:p w14:paraId="6382FFF2" w14:textId="77777777" w:rsidR="001541F0" w:rsidRDefault="001541F0" w:rsidP="00BA1A86">
            <w:pPr>
              <w:rPr>
                <w:rFonts w:ascii="仿宋_GB2312" w:eastAsia="仿宋_GB2312"/>
                <w:sz w:val="28"/>
              </w:rPr>
            </w:pPr>
          </w:p>
          <w:p w14:paraId="33A1D07D" w14:textId="77777777" w:rsidR="001541F0" w:rsidRDefault="001541F0" w:rsidP="00BA1A86">
            <w:pPr>
              <w:rPr>
                <w:rFonts w:ascii="仿宋_GB2312" w:eastAsia="仿宋_GB2312"/>
                <w:sz w:val="28"/>
              </w:rPr>
            </w:pPr>
          </w:p>
        </w:tc>
        <w:tc>
          <w:tcPr>
            <w:tcW w:w="7334" w:type="dxa"/>
          </w:tcPr>
          <w:p w14:paraId="61C822A0" w14:textId="77777777" w:rsidR="001541F0" w:rsidRDefault="001541F0" w:rsidP="00BA1A86">
            <w:pPr>
              <w:rPr>
                <w:rFonts w:ascii="仿宋_GB2312" w:eastAsia="仿宋_GB2312"/>
                <w:sz w:val="28"/>
              </w:rPr>
            </w:pPr>
            <w:r>
              <w:rPr>
                <w:rFonts w:ascii="仿宋_GB2312" w:eastAsia="仿宋_GB2312" w:hint="eastAsia"/>
                <w:sz w:val="28"/>
              </w:rPr>
              <w:t>预留印鉴</w:t>
            </w:r>
          </w:p>
          <w:p w14:paraId="55E53E72" w14:textId="77777777" w:rsidR="001541F0" w:rsidRDefault="001541F0" w:rsidP="00BA1A86">
            <w:pPr>
              <w:rPr>
                <w:rFonts w:ascii="仿宋_GB2312" w:eastAsia="仿宋_GB2312"/>
                <w:sz w:val="28"/>
              </w:rPr>
            </w:pPr>
          </w:p>
          <w:p w14:paraId="569991F3" w14:textId="77777777" w:rsidR="001541F0" w:rsidRDefault="001541F0" w:rsidP="00BA1A86">
            <w:pPr>
              <w:rPr>
                <w:rFonts w:ascii="仿宋_GB2312" w:eastAsia="仿宋_GB2312"/>
                <w:sz w:val="28"/>
              </w:rPr>
            </w:pPr>
            <w:r w:rsidRPr="003923CA">
              <w:rPr>
                <w:rFonts w:ascii="仿宋_GB2312" w:eastAsia="仿宋_GB2312" w:hint="eastAsia"/>
                <w:sz w:val="28"/>
              </w:rPr>
              <w:t>经办人签字：</w:t>
            </w:r>
          </w:p>
          <w:p w14:paraId="5C80FEC0" w14:textId="77777777" w:rsidR="001541F0" w:rsidRDefault="001541F0" w:rsidP="00BA1A86">
            <w:pPr>
              <w:rPr>
                <w:rFonts w:ascii="仿宋_GB2312" w:eastAsia="仿宋_GB2312"/>
                <w:sz w:val="28"/>
              </w:rPr>
            </w:pPr>
          </w:p>
          <w:p w14:paraId="5BBA0608" w14:textId="77777777" w:rsidR="001541F0" w:rsidRDefault="001541F0" w:rsidP="00BA1A86">
            <w:pPr>
              <w:rPr>
                <w:rFonts w:ascii="仿宋_GB2312" w:eastAsia="仿宋_GB2312"/>
                <w:sz w:val="28"/>
              </w:rPr>
            </w:pPr>
            <w:r>
              <w:rPr>
                <w:rFonts w:ascii="仿宋_GB2312" w:eastAsia="仿宋_GB2312" w:hint="eastAsia"/>
                <w:sz w:val="28"/>
              </w:rPr>
              <w:t xml:space="preserve">经办人签字： </w:t>
            </w:r>
          </w:p>
          <w:p w14:paraId="0A864B88" w14:textId="77777777" w:rsidR="001541F0" w:rsidRDefault="001541F0" w:rsidP="00BA1A86">
            <w:pPr>
              <w:rPr>
                <w:rFonts w:ascii="仿宋_GB2312" w:eastAsia="仿宋_GB2312"/>
                <w:sz w:val="28"/>
              </w:rPr>
            </w:pPr>
          </w:p>
          <w:p w14:paraId="5D0C6617" w14:textId="77777777" w:rsidR="001541F0" w:rsidRDefault="001541F0" w:rsidP="00BA1A86">
            <w:pPr>
              <w:rPr>
                <w:rFonts w:ascii="仿宋_GB2312" w:eastAsia="仿宋_GB2312"/>
                <w:sz w:val="28"/>
              </w:rPr>
            </w:pPr>
            <w:r>
              <w:rPr>
                <w:rFonts w:ascii="仿宋_GB2312" w:eastAsia="仿宋_GB2312" w:hint="eastAsia"/>
                <w:sz w:val="28"/>
              </w:rPr>
              <w:t xml:space="preserve">复核人签字： </w:t>
            </w:r>
          </w:p>
          <w:p w14:paraId="3FB55759" w14:textId="77777777" w:rsidR="001541F0" w:rsidRDefault="001541F0" w:rsidP="00BA1A86">
            <w:pPr>
              <w:rPr>
                <w:rFonts w:ascii="仿宋_GB2312" w:eastAsia="仿宋_GB2312"/>
                <w:sz w:val="28"/>
              </w:rPr>
            </w:pPr>
          </w:p>
          <w:p w14:paraId="2AE4C6C0" w14:textId="77777777" w:rsidR="001541F0" w:rsidRDefault="001541F0" w:rsidP="00BA1A86">
            <w:pPr>
              <w:ind w:firstLineChars="1100" w:firstLine="3080"/>
              <w:rPr>
                <w:rFonts w:ascii="仿宋_GB2312" w:eastAsia="仿宋_GB2312"/>
                <w:sz w:val="28"/>
              </w:rPr>
            </w:pPr>
            <w:r>
              <w:rPr>
                <w:rFonts w:ascii="仿宋_GB2312" w:eastAsia="仿宋_GB2312" w:hint="eastAsia"/>
                <w:sz w:val="28"/>
              </w:rPr>
              <w:t xml:space="preserve">启用日期：****年**月**日  </w:t>
            </w:r>
          </w:p>
        </w:tc>
      </w:tr>
    </w:tbl>
    <w:p w14:paraId="751126DE" w14:textId="77777777" w:rsidR="001541F0" w:rsidRDefault="001541F0" w:rsidP="001541F0">
      <w:pPr>
        <w:rPr>
          <w:rFonts w:ascii="仿宋_GB2312" w:eastAsia="仿宋_GB2312"/>
          <w:sz w:val="28"/>
        </w:rPr>
      </w:pPr>
      <w:r>
        <w:rPr>
          <w:rFonts w:ascii="仿宋_GB2312" w:eastAsia="仿宋_GB2312" w:hint="eastAsia"/>
          <w:sz w:val="28"/>
        </w:rPr>
        <w:t xml:space="preserve">                                              </w:t>
      </w:r>
    </w:p>
    <w:p w14:paraId="2E0D177F" w14:textId="77777777" w:rsidR="001541F0" w:rsidRDefault="001541F0" w:rsidP="001541F0">
      <w:pPr>
        <w:rPr>
          <w:rFonts w:ascii="仿宋_GB2312" w:eastAsia="仿宋_GB2312"/>
          <w:sz w:val="28"/>
        </w:rPr>
      </w:pPr>
      <w:r>
        <w:rPr>
          <w:rFonts w:ascii="仿宋_GB2312" w:eastAsia="仿宋_GB2312" w:hint="eastAsia"/>
          <w:sz w:val="28"/>
        </w:rPr>
        <w:t>注：经办人、复核人和审核人（各   人）应至少各有一人同时签字，并与公司预留印鉴同时使用。</w:t>
      </w:r>
    </w:p>
    <w:p w14:paraId="474B3EEC" w14:textId="77777777" w:rsidR="001541F0" w:rsidRDefault="001541F0" w:rsidP="001541F0">
      <w:pPr>
        <w:rPr>
          <w:rFonts w:ascii="仿宋_GB2312" w:eastAsia="仿宋_GB2312"/>
          <w:sz w:val="28"/>
        </w:rPr>
      </w:pPr>
    </w:p>
    <w:p w14:paraId="2CB9D122" w14:textId="77777777" w:rsidR="001541F0" w:rsidRDefault="001541F0" w:rsidP="001541F0">
      <w:pPr>
        <w:rPr>
          <w:rFonts w:ascii="仿宋_GB2312" w:eastAsia="仿宋_GB2312"/>
          <w:sz w:val="28"/>
        </w:rPr>
      </w:pPr>
      <w:r>
        <w:rPr>
          <w:rFonts w:ascii="仿宋_GB2312" w:eastAsia="仿宋_GB2312" w:hint="eastAsia"/>
          <w:sz w:val="28"/>
        </w:rPr>
        <w:t xml:space="preserve">                                        公司</w:t>
      </w:r>
    </w:p>
    <w:p w14:paraId="6F98C051" w14:textId="77777777" w:rsidR="001541F0" w:rsidRDefault="001541F0" w:rsidP="001541F0">
      <w:pPr>
        <w:ind w:firstLineChars="1800" w:firstLine="5040"/>
        <w:outlineLvl w:val="0"/>
        <w:rPr>
          <w:rFonts w:ascii="仿宋_GB2312" w:eastAsia="仿宋_GB2312"/>
          <w:sz w:val="28"/>
        </w:rPr>
      </w:pPr>
      <w:bookmarkStart w:id="384" w:name="_Toc47017331"/>
      <w:r>
        <w:rPr>
          <w:rFonts w:ascii="仿宋_GB2312" w:eastAsia="仿宋_GB2312" w:hint="eastAsia"/>
          <w:sz w:val="28"/>
        </w:rPr>
        <w:t>（加盖公司公章处）</w:t>
      </w:r>
      <w:bookmarkEnd w:id="384"/>
    </w:p>
    <w:p w14:paraId="5216E1C1" w14:textId="77777777" w:rsidR="001541F0" w:rsidRPr="004E5F29" w:rsidRDefault="001541F0" w:rsidP="001541F0">
      <w:pPr>
        <w:ind w:firstLineChars="120" w:firstLine="336"/>
        <w:rPr>
          <w:rFonts w:ascii="仿宋_GB2312" w:eastAsia="仿宋_GB2312"/>
          <w:sz w:val="28"/>
        </w:rPr>
      </w:pPr>
      <w:r>
        <w:rPr>
          <w:rFonts w:ascii="仿宋_GB2312" w:eastAsia="仿宋_GB2312" w:hint="eastAsia"/>
          <w:sz w:val="28"/>
        </w:rPr>
        <w:t xml:space="preserve">                                         年  月  日</w:t>
      </w:r>
    </w:p>
    <w:p w14:paraId="52DF8C8B" w14:textId="77777777" w:rsidR="001E3B4D" w:rsidRDefault="001E3B4D">
      <w:pPr>
        <w:widowControl/>
        <w:jc w:val="left"/>
        <w:rPr>
          <w:rFonts w:ascii="彩虹粗仿宋" w:eastAsia="彩虹粗仿宋" w:hAnsi="宋体"/>
          <w:sz w:val="24"/>
        </w:rPr>
      </w:pPr>
      <w:r>
        <w:rPr>
          <w:rFonts w:ascii="彩虹粗仿宋" w:eastAsia="彩虹粗仿宋" w:hAnsi="宋体"/>
          <w:sz w:val="24"/>
        </w:rPr>
        <w:br w:type="page"/>
      </w:r>
    </w:p>
    <w:p w14:paraId="651F8BC2" w14:textId="77777777" w:rsidR="001E3B4D" w:rsidRDefault="001E3B4D" w:rsidP="001E3B4D">
      <w:pPr>
        <w:rPr>
          <w:rFonts w:ascii="彩虹粗仿宋" w:eastAsia="彩虹粗仿宋" w:hAnsi="宋体"/>
          <w:b/>
          <w:bCs/>
          <w:sz w:val="24"/>
          <w:szCs w:val="32"/>
        </w:rPr>
      </w:pPr>
      <w:r w:rsidRPr="005E5035">
        <w:rPr>
          <w:rFonts w:ascii="彩虹粗仿宋" w:eastAsia="彩虹粗仿宋" w:hAnsi="宋体" w:hint="eastAsia"/>
          <w:b/>
          <w:bCs/>
          <w:sz w:val="24"/>
          <w:szCs w:val="32"/>
        </w:rPr>
        <w:t>附件</w:t>
      </w:r>
      <w:r w:rsidR="00B748D8">
        <w:rPr>
          <w:rFonts w:ascii="彩虹粗仿宋" w:eastAsia="彩虹粗仿宋" w:hAnsi="宋体" w:hint="eastAsia"/>
          <w:b/>
          <w:bCs/>
          <w:sz w:val="24"/>
          <w:szCs w:val="32"/>
        </w:rPr>
        <w:t>8</w:t>
      </w:r>
    </w:p>
    <w:p w14:paraId="06417476" w14:textId="77777777" w:rsidR="001E3B4D" w:rsidRPr="000F2089" w:rsidRDefault="001E3B4D" w:rsidP="001E3B4D">
      <w:pPr>
        <w:jc w:val="center"/>
        <w:rPr>
          <w:rFonts w:ascii="彩虹粗仿宋" w:eastAsia="彩虹粗仿宋" w:hAnsi="宋体"/>
          <w:b/>
          <w:bCs/>
          <w:sz w:val="24"/>
          <w:szCs w:val="32"/>
        </w:rPr>
      </w:pPr>
      <w:r w:rsidRPr="000F2089">
        <w:rPr>
          <w:rFonts w:ascii="彩虹粗仿宋" w:eastAsia="彩虹粗仿宋" w:hAnsi="宋体" w:hint="eastAsia"/>
          <w:b/>
          <w:sz w:val="24"/>
          <w:szCs w:val="32"/>
        </w:rPr>
        <w:t>业务联系人名单</w:t>
      </w:r>
    </w:p>
    <w:p w14:paraId="181D8453" w14:textId="77777777" w:rsidR="001E3B4D" w:rsidRDefault="001E3B4D" w:rsidP="001E3B4D">
      <w:bookmarkStart w:id="385" w:name="_Toc217124770"/>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
        <w:gridCol w:w="1134"/>
        <w:gridCol w:w="1559"/>
        <w:gridCol w:w="1276"/>
        <w:gridCol w:w="1701"/>
        <w:gridCol w:w="1701"/>
      </w:tblGrid>
      <w:tr w:rsidR="001E3B4D" w:rsidRPr="005E5035" w14:paraId="613125D8" w14:textId="77777777" w:rsidTr="005D62EF">
        <w:tc>
          <w:tcPr>
            <w:tcW w:w="8897" w:type="dxa"/>
            <w:gridSpan w:val="6"/>
            <w:tcBorders>
              <w:top w:val="single" w:sz="4" w:space="0" w:color="auto"/>
              <w:left w:val="single" w:sz="4" w:space="0" w:color="auto"/>
              <w:bottom w:val="single" w:sz="4" w:space="0" w:color="auto"/>
              <w:right w:val="single" w:sz="4" w:space="0" w:color="auto"/>
            </w:tcBorders>
            <w:shd w:val="clear" w:color="auto" w:fill="BFBFBF"/>
          </w:tcPr>
          <w:p w14:paraId="3F6A1322" w14:textId="77777777" w:rsidR="001E3B4D" w:rsidRPr="005E5035" w:rsidRDefault="001E3B4D" w:rsidP="005D62EF">
            <w:pPr>
              <w:spacing w:line="360" w:lineRule="auto"/>
              <w:jc w:val="left"/>
              <w:rPr>
                <w:rFonts w:ascii="彩虹粗仿宋" w:eastAsia="彩虹粗仿宋" w:hAnsiTheme="minorEastAsia"/>
                <w:sz w:val="24"/>
              </w:rPr>
            </w:pPr>
            <w:r w:rsidRPr="005E5035">
              <w:rPr>
                <w:rFonts w:ascii="彩虹粗仿宋" w:eastAsia="彩虹粗仿宋" w:hAnsiTheme="minorEastAsia" w:hint="eastAsia"/>
                <w:sz w:val="24"/>
              </w:rPr>
              <w:t xml:space="preserve">管理人： </w:t>
            </w:r>
            <w:r w:rsidR="00E24E08">
              <w:rPr>
                <w:rFonts w:ascii="彩虹粗仿宋" w:eastAsia="彩虹粗仿宋" w:hAnsiTheme="minorEastAsia"/>
                <w:sz w:val="24"/>
              </w:rPr>
              <w:t xml:space="preserve">                         </w:t>
            </w:r>
          </w:p>
          <w:p w14:paraId="636CD4EB" w14:textId="77777777" w:rsidR="001E3B4D" w:rsidRPr="005E5035" w:rsidRDefault="001E3B4D" w:rsidP="005D62EF">
            <w:pPr>
              <w:spacing w:line="360" w:lineRule="auto"/>
              <w:jc w:val="left"/>
              <w:rPr>
                <w:rFonts w:ascii="彩虹粗仿宋" w:eastAsia="彩虹粗仿宋" w:hAnsiTheme="minorEastAsia"/>
                <w:sz w:val="24"/>
              </w:rPr>
            </w:pPr>
            <w:r w:rsidRPr="005E5035">
              <w:rPr>
                <w:rFonts w:ascii="彩虹粗仿宋" w:eastAsia="彩虹粗仿宋" w:hAnsiTheme="minorEastAsia" w:hint="eastAsia"/>
                <w:sz w:val="24"/>
              </w:rPr>
              <w:t xml:space="preserve">邮寄地址及邮编： </w:t>
            </w:r>
          </w:p>
        </w:tc>
      </w:tr>
      <w:tr w:rsidR="001E3B4D" w:rsidRPr="005E5035" w14:paraId="3F60F3A8" w14:textId="77777777" w:rsidTr="005D62EF">
        <w:tc>
          <w:tcPr>
            <w:tcW w:w="1526" w:type="dxa"/>
            <w:tcBorders>
              <w:top w:val="single" w:sz="4" w:space="0" w:color="auto"/>
              <w:left w:val="single" w:sz="4" w:space="0" w:color="auto"/>
              <w:bottom w:val="single" w:sz="4" w:space="0" w:color="auto"/>
              <w:right w:val="single" w:sz="4" w:space="0" w:color="auto"/>
            </w:tcBorders>
          </w:tcPr>
          <w:p w14:paraId="3585AD94" w14:textId="77777777" w:rsidR="001E3B4D" w:rsidRPr="005E5035" w:rsidRDefault="001E3B4D" w:rsidP="005D62EF">
            <w:pPr>
              <w:spacing w:line="360" w:lineRule="auto"/>
              <w:jc w:val="center"/>
              <w:rPr>
                <w:rFonts w:ascii="彩虹粗仿宋" w:eastAsia="彩虹粗仿宋" w:hAnsiTheme="minorEastAsia"/>
                <w:sz w:val="24"/>
              </w:rPr>
            </w:pPr>
            <w:bookmarkStart w:id="386" w:name="_Hlk424737406"/>
            <w:r w:rsidRPr="005E5035">
              <w:rPr>
                <w:rFonts w:ascii="彩虹粗仿宋" w:eastAsia="彩虹粗仿宋" w:hAnsiTheme="minorEastAsia" w:hint="eastAsia"/>
                <w:sz w:val="24"/>
              </w:rPr>
              <w:t>岗    位</w:t>
            </w:r>
          </w:p>
        </w:tc>
        <w:tc>
          <w:tcPr>
            <w:tcW w:w="1134" w:type="dxa"/>
            <w:tcBorders>
              <w:top w:val="single" w:sz="4" w:space="0" w:color="auto"/>
              <w:left w:val="single" w:sz="4" w:space="0" w:color="auto"/>
              <w:bottom w:val="single" w:sz="4" w:space="0" w:color="auto"/>
              <w:right w:val="single" w:sz="4" w:space="0" w:color="auto"/>
            </w:tcBorders>
          </w:tcPr>
          <w:p w14:paraId="6460E5FF"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姓 名</w:t>
            </w:r>
          </w:p>
        </w:tc>
        <w:tc>
          <w:tcPr>
            <w:tcW w:w="1559" w:type="dxa"/>
            <w:tcBorders>
              <w:top w:val="single" w:sz="4" w:space="0" w:color="auto"/>
              <w:left w:val="single" w:sz="4" w:space="0" w:color="auto"/>
              <w:bottom w:val="single" w:sz="4" w:space="0" w:color="auto"/>
              <w:right w:val="single" w:sz="4" w:space="0" w:color="auto"/>
            </w:tcBorders>
          </w:tcPr>
          <w:p w14:paraId="746462AB"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座机</w:t>
            </w:r>
          </w:p>
        </w:tc>
        <w:tc>
          <w:tcPr>
            <w:tcW w:w="1276" w:type="dxa"/>
            <w:tcBorders>
              <w:top w:val="single" w:sz="4" w:space="0" w:color="auto"/>
              <w:left w:val="single" w:sz="4" w:space="0" w:color="auto"/>
              <w:bottom w:val="single" w:sz="4" w:space="0" w:color="auto"/>
              <w:right w:val="single" w:sz="4" w:space="0" w:color="auto"/>
            </w:tcBorders>
          </w:tcPr>
          <w:p w14:paraId="4A2A1DB3"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传真电话</w:t>
            </w:r>
          </w:p>
        </w:tc>
        <w:tc>
          <w:tcPr>
            <w:tcW w:w="1701" w:type="dxa"/>
            <w:tcBorders>
              <w:top w:val="single" w:sz="4" w:space="0" w:color="auto"/>
              <w:left w:val="single" w:sz="4" w:space="0" w:color="auto"/>
              <w:bottom w:val="single" w:sz="4" w:space="0" w:color="auto"/>
              <w:right w:val="single" w:sz="4" w:space="0" w:color="auto"/>
            </w:tcBorders>
          </w:tcPr>
          <w:p w14:paraId="4CC2454D"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手    机</w:t>
            </w:r>
          </w:p>
        </w:tc>
        <w:tc>
          <w:tcPr>
            <w:tcW w:w="1701" w:type="dxa"/>
            <w:tcBorders>
              <w:top w:val="single" w:sz="4" w:space="0" w:color="auto"/>
              <w:left w:val="single" w:sz="4" w:space="0" w:color="auto"/>
              <w:bottom w:val="single" w:sz="4" w:space="0" w:color="auto"/>
              <w:right w:val="single" w:sz="4" w:space="0" w:color="auto"/>
            </w:tcBorders>
          </w:tcPr>
          <w:p w14:paraId="53E97CAE"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邮箱</w:t>
            </w:r>
          </w:p>
        </w:tc>
      </w:tr>
      <w:bookmarkEnd w:id="386"/>
      <w:tr w:rsidR="001E3B4D" w:rsidRPr="005E5035" w14:paraId="78D6FC15" w14:textId="77777777" w:rsidTr="005D62EF">
        <w:tc>
          <w:tcPr>
            <w:tcW w:w="1526" w:type="dxa"/>
            <w:tcBorders>
              <w:top w:val="single" w:sz="4" w:space="0" w:color="auto"/>
              <w:left w:val="single" w:sz="4" w:space="0" w:color="auto"/>
              <w:bottom w:val="single" w:sz="4" w:space="0" w:color="auto"/>
              <w:right w:val="single" w:sz="4" w:space="0" w:color="auto"/>
            </w:tcBorders>
          </w:tcPr>
          <w:p w14:paraId="057042B6" w14:textId="77777777" w:rsidR="001E3B4D" w:rsidRPr="005E5035" w:rsidRDefault="001E3B4D" w:rsidP="005D62EF">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3EBBE8F4" w14:textId="77777777" w:rsidR="001E3B4D" w:rsidRPr="005E5035" w:rsidRDefault="001E3B4D" w:rsidP="005D62EF">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49E4B241" w14:textId="77777777" w:rsidR="001E3B4D" w:rsidRPr="005E5035" w:rsidRDefault="001E3B4D" w:rsidP="005D62EF">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14:paraId="65974ABE" w14:textId="77777777" w:rsidR="001E3B4D" w:rsidRPr="005E5035" w:rsidRDefault="001E3B4D" w:rsidP="005D62EF">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781B40C6" w14:textId="77777777" w:rsidR="001E3B4D" w:rsidRPr="005E5035" w:rsidRDefault="001E3B4D" w:rsidP="005D62EF">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4890DF65" w14:textId="77777777" w:rsidR="001E3B4D" w:rsidRPr="005E5035" w:rsidRDefault="001E3B4D" w:rsidP="005D62EF">
            <w:pPr>
              <w:spacing w:line="360" w:lineRule="auto"/>
              <w:rPr>
                <w:rFonts w:ascii="彩虹粗仿宋" w:eastAsia="彩虹粗仿宋" w:hAnsiTheme="minorEastAsia"/>
                <w:sz w:val="24"/>
              </w:rPr>
            </w:pPr>
          </w:p>
        </w:tc>
      </w:tr>
      <w:tr w:rsidR="001E3B4D" w:rsidRPr="005E5035" w14:paraId="3235A982" w14:textId="77777777" w:rsidTr="005D62EF">
        <w:tc>
          <w:tcPr>
            <w:tcW w:w="1526" w:type="dxa"/>
            <w:tcBorders>
              <w:top w:val="single" w:sz="4" w:space="0" w:color="auto"/>
              <w:left w:val="single" w:sz="4" w:space="0" w:color="auto"/>
              <w:bottom w:val="single" w:sz="4" w:space="0" w:color="auto"/>
              <w:right w:val="single" w:sz="4" w:space="0" w:color="auto"/>
            </w:tcBorders>
          </w:tcPr>
          <w:p w14:paraId="6A919C06" w14:textId="77777777" w:rsidR="001E3B4D" w:rsidRPr="005E5035" w:rsidRDefault="001E3B4D" w:rsidP="005D62EF">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6F1B8FAF" w14:textId="77777777" w:rsidR="001E3B4D" w:rsidRPr="005E5035" w:rsidRDefault="001E3B4D" w:rsidP="005D62EF">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0F640FEF" w14:textId="77777777" w:rsidR="001E3B4D" w:rsidRPr="005E5035" w:rsidRDefault="001E3B4D" w:rsidP="005D62EF">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14:paraId="0CC3F1E9" w14:textId="77777777" w:rsidR="001E3B4D" w:rsidRPr="005E5035" w:rsidRDefault="001E3B4D" w:rsidP="005D62EF">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4241FF4" w14:textId="77777777" w:rsidR="001E3B4D" w:rsidRPr="005E5035" w:rsidRDefault="001E3B4D" w:rsidP="005D62EF">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08EAC935" w14:textId="77777777" w:rsidR="001E3B4D" w:rsidRPr="005E5035" w:rsidRDefault="001E3B4D" w:rsidP="005D62EF">
            <w:pPr>
              <w:spacing w:line="360" w:lineRule="auto"/>
              <w:rPr>
                <w:rFonts w:ascii="彩虹粗仿宋" w:eastAsia="彩虹粗仿宋" w:hAnsiTheme="minorEastAsia"/>
                <w:sz w:val="24"/>
              </w:rPr>
            </w:pPr>
          </w:p>
        </w:tc>
      </w:tr>
      <w:tr w:rsidR="001E3B4D" w:rsidRPr="005E5035" w14:paraId="7708C7F9" w14:textId="77777777" w:rsidTr="005D62EF">
        <w:tc>
          <w:tcPr>
            <w:tcW w:w="1526" w:type="dxa"/>
            <w:tcBorders>
              <w:top w:val="single" w:sz="4" w:space="0" w:color="auto"/>
              <w:left w:val="single" w:sz="4" w:space="0" w:color="auto"/>
              <w:bottom w:val="single" w:sz="4" w:space="0" w:color="auto"/>
              <w:right w:val="single" w:sz="4" w:space="0" w:color="auto"/>
            </w:tcBorders>
          </w:tcPr>
          <w:p w14:paraId="4FB49CFE" w14:textId="77777777" w:rsidR="001E3B4D" w:rsidRPr="005E5035" w:rsidRDefault="001E3B4D" w:rsidP="005D62EF">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5EF7A206" w14:textId="77777777" w:rsidR="001E3B4D" w:rsidRPr="005E5035" w:rsidRDefault="001E3B4D" w:rsidP="005D62EF">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5D0FB3A5" w14:textId="77777777" w:rsidR="001E3B4D" w:rsidRPr="005E5035" w:rsidRDefault="001E3B4D" w:rsidP="005D62EF">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14:paraId="3E6B9742" w14:textId="77777777" w:rsidR="001E3B4D" w:rsidRPr="005E5035" w:rsidRDefault="001E3B4D" w:rsidP="005D62EF">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4096A268" w14:textId="77777777" w:rsidR="001E3B4D" w:rsidRPr="005E5035" w:rsidRDefault="001E3B4D" w:rsidP="005D62EF">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6DE14B0B" w14:textId="77777777" w:rsidR="001E3B4D" w:rsidRPr="005E5035" w:rsidRDefault="001E3B4D" w:rsidP="005D62EF">
            <w:pPr>
              <w:spacing w:line="360" w:lineRule="auto"/>
              <w:rPr>
                <w:rFonts w:ascii="彩虹粗仿宋" w:eastAsia="彩虹粗仿宋" w:hAnsiTheme="minorEastAsia"/>
                <w:sz w:val="24"/>
              </w:rPr>
            </w:pPr>
          </w:p>
        </w:tc>
      </w:tr>
      <w:tr w:rsidR="001E3B4D" w:rsidRPr="005E5035" w14:paraId="0A7F4AA5" w14:textId="77777777" w:rsidTr="005D62EF">
        <w:tc>
          <w:tcPr>
            <w:tcW w:w="1526" w:type="dxa"/>
            <w:tcBorders>
              <w:top w:val="single" w:sz="4" w:space="0" w:color="auto"/>
              <w:left w:val="single" w:sz="4" w:space="0" w:color="auto"/>
              <w:bottom w:val="single" w:sz="4" w:space="0" w:color="auto"/>
              <w:right w:val="single" w:sz="4" w:space="0" w:color="auto"/>
            </w:tcBorders>
          </w:tcPr>
          <w:p w14:paraId="26EC99B7" w14:textId="77777777" w:rsidR="001E3B4D" w:rsidRPr="005E5035" w:rsidRDefault="001E3B4D" w:rsidP="005D62EF">
            <w:pPr>
              <w:spacing w:line="360" w:lineRule="auto"/>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5DD1B781" w14:textId="77777777" w:rsidR="001E3B4D" w:rsidRPr="005E5035" w:rsidRDefault="001E3B4D" w:rsidP="005D62EF">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5179A847" w14:textId="77777777" w:rsidR="001E3B4D" w:rsidRPr="005E5035" w:rsidRDefault="001E3B4D" w:rsidP="005D62EF">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14:paraId="43399285" w14:textId="77777777" w:rsidR="001E3B4D" w:rsidRPr="005E5035" w:rsidRDefault="001E3B4D" w:rsidP="005D62EF">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12B6D348" w14:textId="77777777" w:rsidR="001E3B4D" w:rsidRPr="005E5035" w:rsidRDefault="001E3B4D" w:rsidP="005D62EF">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0AD43844" w14:textId="77777777" w:rsidR="001E3B4D" w:rsidRPr="005E5035" w:rsidRDefault="001E3B4D" w:rsidP="005D62EF">
            <w:pPr>
              <w:spacing w:line="360" w:lineRule="auto"/>
              <w:rPr>
                <w:rFonts w:ascii="彩虹粗仿宋" w:eastAsia="彩虹粗仿宋" w:hAnsiTheme="minorEastAsia"/>
                <w:sz w:val="24"/>
              </w:rPr>
            </w:pPr>
          </w:p>
        </w:tc>
      </w:tr>
    </w:tbl>
    <w:p w14:paraId="505F496C" w14:textId="77777777" w:rsidR="001E3B4D" w:rsidRDefault="001E3B4D" w:rsidP="001E3B4D">
      <w:pPr>
        <w:spacing w:line="360" w:lineRule="auto"/>
        <w:jc w:val="center"/>
        <w:rPr>
          <w:rFonts w:ascii="彩虹粗仿宋" w:eastAsia="彩虹粗仿宋" w:hAnsiTheme="minorEastAsia"/>
          <w:b/>
          <w:sz w:val="24"/>
        </w:rPr>
      </w:pPr>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992"/>
        <w:gridCol w:w="1560"/>
        <w:gridCol w:w="567"/>
        <w:gridCol w:w="1559"/>
        <w:gridCol w:w="1701"/>
      </w:tblGrid>
      <w:tr w:rsidR="001E3B4D" w:rsidRPr="005E5035" w14:paraId="4F6D508B" w14:textId="77777777" w:rsidTr="005D62EF">
        <w:tc>
          <w:tcPr>
            <w:tcW w:w="8897" w:type="dxa"/>
            <w:gridSpan w:val="6"/>
            <w:tcBorders>
              <w:top w:val="single" w:sz="4" w:space="0" w:color="auto"/>
              <w:left w:val="single" w:sz="4" w:space="0" w:color="auto"/>
              <w:bottom w:val="single" w:sz="4" w:space="0" w:color="auto"/>
              <w:right w:val="single" w:sz="4" w:space="0" w:color="auto"/>
            </w:tcBorders>
            <w:shd w:val="clear" w:color="auto" w:fill="BFBFBF"/>
          </w:tcPr>
          <w:p w14:paraId="729097E3" w14:textId="533CD129" w:rsidR="001E3B4D" w:rsidRPr="005E5035" w:rsidRDefault="001E3B4D" w:rsidP="005D62EF">
            <w:pPr>
              <w:spacing w:line="360" w:lineRule="auto"/>
              <w:jc w:val="left"/>
              <w:rPr>
                <w:rFonts w:ascii="彩虹粗仿宋" w:eastAsia="彩虹粗仿宋" w:hAnsiTheme="minorEastAsia"/>
                <w:sz w:val="24"/>
              </w:rPr>
            </w:pPr>
            <w:r w:rsidRPr="005E5035">
              <w:rPr>
                <w:rFonts w:ascii="彩虹粗仿宋" w:eastAsia="彩虹粗仿宋" w:hAnsiTheme="minorEastAsia" w:hint="eastAsia"/>
                <w:sz w:val="24"/>
              </w:rPr>
              <w:t>中国建设银行</w:t>
            </w:r>
            <w:r>
              <w:rPr>
                <w:rFonts w:ascii="彩虹粗仿宋" w:eastAsia="彩虹粗仿宋" w:hAnsiTheme="minorEastAsia" w:hint="eastAsia"/>
                <w:sz w:val="24"/>
              </w:rPr>
              <w:t>股份有限公司</w:t>
            </w:r>
            <w:r w:rsidR="00A23303">
              <w:rPr>
                <w:rFonts w:ascii="彩虹粗仿宋" w:eastAsia="彩虹粗仿宋" w:hAnsiTheme="minorEastAsia" w:hint="eastAsia"/>
                <w:sz w:val="24"/>
              </w:rPr>
              <w:t>河南省</w:t>
            </w:r>
            <w:r w:rsidRPr="005E5035">
              <w:rPr>
                <w:rFonts w:ascii="彩虹粗仿宋" w:eastAsia="彩虹粗仿宋" w:hAnsiTheme="minorEastAsia" w:hint="eastAsia"/>
                <w:sz w:val="24"/>
              </w:rPr>
              <w:t>分行</w:t>
            </w:r>
          </w:p>
          <w:p w14:paraId="301FCFA2" w14:textId="37F4576E" w:rsidR="001E3B4D" w:rsidRPr="005E5035" w:rsidRDefault="001E3B4D" w:rsidP="005D62EF">
            <w:pPr>
              <w:spacing w:line="360" w:lineRule="auto"/>
              <w:jc w:val="left"/>
              <w:rPr>
                <w:rFonts w:ascii="彩虹粗仿宋" w:eastAsia="彩虹粗仿宋" w:hAnsiTheme="minorEastAsia"/>
                <w:sz w:val="24"/>
              </w:rPr>
            </w:pPr>
            <w:r w:rsidRPr="005E5035">
              <w:rPr>
                <w:rFonts w:ascii="彩虹粗仿宋" w:eastAsia="彩虹粗仿宋" w:hAnsiTheme="minorEastAsia" w:hint="eastAsia"/>
                <w:sz w:val="24"/>
              </w:rPr>
              <w:t>邮寄地址及邮编：</w:t>
            </w:r>
            <w:r w:rsidR="00A23303">
              <w:rPr>
                <w:rFonts w:ascii="彩虹粗仿宋" w:eastAsia="彩虹粗仿宋" w:hAnsiTheme="minorEastAsia" w:hint="eastAsia"/>
                <w:sz w:val="24"/>
              </w:rPr>
              <w:t>郑州市金水区花园路80号 450000</w:t>
            </w:r>
            <w:r w:rsidRPr="005E5035">
              <w:rPr>
                <w:rFonts w:ascii="彩虹粗仿宋" w:eastAsia="彩虹粗仿宋" w:hAnsiTheme="minorEastAsia" w:hint="eastAsia"/>
                <w:sz w:val="24"/>
              </w:rPr>
              <w:t xml:space="preserve"> </w:t>
            </w:r>
          </w:p>
        </w:tc>
      </w:tr>
      <w:tr w:rsidR="001E3B4D" w:rsidRPr="005E5035" w14:paraId="7BA94B27" w14:textId="77777777" w:rsidTr="005B1F43">
        <w:tc>
          <w:tcPr>
            <w:tcW w:w="2518" w:type="dxa"/>
            <w:tcBorders>
              <w:top w:val="single" w:sz="4" w:space="0" w:color="auto"/>
              <w:left w:val="single" w:sz="4" w:space="0" w:color="auto"/>
              <w:bottom w:val="single" w:sz="4" w:space="0" w:color="auto"/>
              <w:right w:val="single" w:sz="4" w:space="0" w:color="auto"/>
            </w:tcBorders>
          </w:tcPr>
          <w:p w14:paraId="2FB7C468"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岗    位</w:t>
            </w:r>
          </w:p>
        </w:tc>
        <w:tc>
          <w:tcPr>
            <w:tcW w:w="992" w:type="dxa"/>
            <w:tcBorders>
              <w:top w:val="single" w:sz="4" w:space="0" w:color="auto"/>
              <w:left w:val="single" w:sz="4" w:space="0" w:color="auto"/>
              <w:bottom w:val="single" w:sz="4" w:space="0" w:color="auto"/>
              <w:right w:val="single" w:sz="4" w:space="0" w:color="auto"/>
            </w:tcBorders>
          </w:tcPr>
          <w:p w14:paraId="37F69070"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姓 名</w:t>
            </w:r>
          </w:p>
        </w:tc>
        <w:tc>
          <w:tcPr>
            <w:tcW w:w="1560" w:type="dxa"/>
            <w:tcBorders>
              <w:top w:val="single" w:sz="4" w:space="0" w:color="auto"/>
              <w:left w:val="single" w:sz="4" w:space="0" w:color="auto"/>
              <w:bottom w:val="single" w:sz="4" w:space="0" w:color="auto"/>
              <w:right w:val="single" w:sz="4" w:space="0" w:color="auto"/>
            </w:tcBorders>
          </w:tcPr>
          <w:p w14:paraId="090FFD8B"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座机</w:t>
            </w:r>
          </w:p>
        </w:tc>
        <w:tc>
          <w:tcPr>
            <w:tcW w:w="567" w:type="dxa"/>
            <w:tcBorders>
              <w:top w:val="single" w:sz="4" w:space="0" w:color="auto"/>
              <w:left w:val="single" w:sz="4" w:space="0" w:color="auto"/>
              <w:bottom w:val="single" w:sz="4" w:space="0" w:color="auto"/>
              <w:right w:val="single" w:sz="4" w:space="0" w:color="auto"/>
            </w:tcBorders>
          </w:tcPr>
          <w:p w14:paraId="457E83B4"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传真电话</w:t>
            </w:r>
          </w:p>
        </w:tc>
        <w:tc>
          <w:tcPr>
            <w:tcW w:w="1559" w:type="dxa"/>
            <w:tcBorders>
              <w:top w:val="single" w:sz="4" w:space="0" w:color="auto"/>
              <w:left w:val="single" w:sz="4" w:space="0" w:color="auto"/>
              <w:bottom w:val="single" w:sz="4" w:space="0" w:color="auto"/>
              <w:right w:val="single" w:sz="4" w:space="0" w:color="auto"/>
            </w:tcBorders>
          </w:tcPr>
          <w:p w14:paraId="218F71CD"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手    机</w:t>
            </w:r>
          </w:p>
        </w:tc>
        <w:tc>
          <w:tcPr>
            <w:tcW w:w="1701" w:type="dxa"/>
            <w:tcBorders>
              <w:top w:val="single" w:sz="4" w:space="0" w:color="auto"/>
              <w:left w:val="single" w:sz="4" w:space="0" w:color="auto"/>
              <w:bottom w:val="single" w:sz="4" w:space="0" w:color="auto"/>
              <w:right w:val="single" w:sz="4" w:space="0" w:color="auto"/>
            </w:tcBorders>
          </w:tcPr>
          <w:p w14:paraId="170D7E0C" w14:textId="77777777" w:rsidR="001E3B4D" w:rsidRPr="005E5035" w:rsidRDefault="001E3B4D" w:rsidP="005D62EF">
            <w:pPr>
              <w:spacing w:line="360" w:lineRule="auto"/>
              <w:jc w:val="center"/>
              <w:rPr>
                <w:rFonts w:ascii="彩虹粗仿宋" w:eastAsia="彩虹粗仿宋" w:hAnsiTheme="minorEastAsia"/>
                <w:sz w:val="24"/>
              </w:rPr>
            </w:pPr>
            <w:r w:rsidRPr="005E5035">
              <w:rPr>
                <w:rFonts w:ascii="彩虹粗仿宋" w:eastAsia="彩虹粗仿宋" w:hAnsiTheme="minorEastAsia" w:hint="eastAsia"/>
                <w:sz w:val="24"/>
              </w:rPr>
              <w:t>邮箱</w:t>
            </w:r>
          </w:p>
        </w:tc>
      </w:tr>
      <w:tr w:rsidR="00A23303" w:rsidRPr="005E5035" w14:paraId="07D8668F" w14:textId="77777777" w:rsidTr="005B1F43">
        <w:tc>
          <w:tcPr>
            <w:tcW w:w="2518" w:type="dxa"/>
            <w:tcBorders>
              <w:top w:val="single" w:sz="4" w:space="0" w:color="auto"/>
              <w:left w:val="single" w:sz="4" w:space="0" w:color="auto"/>
              <w:bottom w:val="single" w:sz="4" w:space="0" w:color="auto"/>
              <w:right w:val="single" w:sz="4" w:space="0" w:color="auto"/>
            </w:tcBorders>
            <w:vAlign w:val="center"/>
          </w:tcPr>
          <w:p w14:paraId="28B50B3C" w14:textId="31677572" w:rsidR="00A23303" w:rsidRPr="005E5035" w:rsidRDefault="00A23303" w:rsidP="00A23303">
            <w:pPr>
              <w:spacing w:line="360" w:lineRule="auto"/>
              <w:jc w:val="center"/>
              <w:rPr>
                <w:rFonts w:ascii="彩虹粗仿宋" w:eastAsia="彩虹粗仿宋" w:hAnsiTheme="minorEastAsia"/>
                <w:sz w:val="24"/>
              </w:rPr>
            </w:pPr>
            <w:r>
              <w:rPr>
                <w:rFonts w:ascii="宋体" w:hAnsi="宋体" w:cs="宋体" w:hint="eastAsia"/>
                <w:sz w:val="20"/>
                <w:szCs w:val="20"/>
              </w:rPr>
              <w:t>资金清算联系人A</w:t>
            </w:r>
          </w:p>
        </w:tc>
        <w:tc>
          <w:tcPr>
            <w:tcW w:w="992" w:type="dxa"/>
            <w:tcBorders>
              <w:top w:val="single" w:sz="4" w:space="0" w:color="auto"/>
              <w:left w:val="single" w:sz="4" w:space="0" w:color="auto"/>
              <w:bottom w:val="single" w:sz="4" w:space="0" w:color="auto"/>
              <w:right w:val="single" w:sz="4" w:space="0" w:color="auto"/>
            </w:tcBorders>
            <w:vAlign w:val="center"/>
          </w:tcPr>
          <w:p w14:paraId="447CBE36" w14:textId="74503F88"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陈婧</w:t>
            </w:r>
          </w:p>
        </w:tc>
        <w:tc>
          <w:tcPr>
            <w:tcW w:w="1560" w:type="dxa"/>
            <w:tcBorders>
              <w:top w:val="single" w:sz="4" w:space="0" w:color="auto"/>
              <w:left w:val="single" w:sz="4" w:space="0" w:color="auto"/>
              <w:bottom w:val="single" w:sz="4" w:space="0" w:color="auto"/>
              <w:right w:val="single" w:sz="4" w:space="0" w:color="auto"/>
            </w:tcBorders>
            <w:vAlign w:val="center"/>
          </w:tcPr>
          <w:p w14:paraId="0099E70D" w14:textId="1EF64D96"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0551-62890771</w:t>
            </w:r>
          </w:p>
        </w:tc>
        <w:tc>
          <w:tcPr>
            <w:tcW w:w="567" w:type="dxa"/>
            <w:tcBorders>
              <w:top w:val="single" w:sz="4" w:space="0" w:color="auto"/>
              <w:left w:val="single" w:sz="4" w:space="0" w:color="auto"/>
              <w:bottom w:val="single" w:sz="4" w:space="0" w:color="auto"/>
              <w:right w:val="single" w:sz="4" w:space="0" w:color="auto"/>
            </w:tcBorders>
          </w:tcPr>
          <w:p w14:paraId="2B419180"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0D77A2B0" w14:textId="77777777" w:rsidR="00A23303" w:rsidRPr="005E5035" w:rsidRDefault="00A23303" w:rsidP="00A23303">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41A8E7FB" w14:textId="41FC0BF9" w:rsidR="00A23303" w:rsidRPr="005E5035" w:rsidRDefault="00A23303" w:rsidP="00A23303">
            <w:pPr>
              <w:spacing w:line="360" w:lineRule="auto"/>
              <w:rPr>
                <w:rFonts w:ascii="彩虹粗仿宋" w:eastAsia="彩虹粗仿宋" w:hAnsiTheme="minorEastAsia"/>
                <w:sz w:val="24"/>
              </w:rPr>
            </w:pPr>
            <w:r w:rsidRPr="008E4128">
              <w:rPr>
                <w:rFonts w:ascii="宋体" w:hAnsi="宋体" w:cs="宋体" w:hint="eastAsia"/>
                <w:sz w:val="20"/>
                <w:szCs w:val="20"/>
              </w:rPr>
              <w:t>chenjiing13.zh@ccb.com</w:t>
            </w:r>
          </w:p>
        </w:tc>
      </w:tr>
      <w:tr w:rsidR="00A23303" w:rsidRPr="005E5035" w14:paraId="6BE0798F" w14:textId="77777777" w:rsidTr="005B1F43">
        <w:tc>
          <w:tcPr>
            <w:tcW w:w="2518" w:type="dxa"/>
            <w:tcBorders>
              <w:top w:val="single" w:sz="4" w:space="0" w:color="auto"/>
              <w:left w:val="single" w:sz="4" w:space="0" w:color="auto"/>
              <w:bottom w:val="single" w:sz="4" w:space="0" w:color="auto"/>
              <w:right w:val="single" w:sz="4" w:space="0" w:color="auto"/>
            </w:tcBorders>
            <w:vAlign w:val="center"/>
          </w:tcPr>
          <w:p w14:paraId="13E339FE" w14:textId="6911629D" w:rsidR="00A23303" w:rsidRPr="005E5035" w:rsidRDefault="00A23303" w:rsidP="00A23303">
            <w:pPr>
              <w:spacing w:line="360" w:lineRule="auto"/>
              <w:jc w:val="center"/>
              <w:rPr>
                <w:rFonts w:ascii="彩虹粗仿宋" w:eastAsia="彩虹粗仿宋" w:hAnsiTheme="minorEastAsia"/>
                <w:sz w:val="24"/>
              </w:rPr>
            </w:pPr>
            <w:r>
              <w:rPr>
                <w:rFonts w:ascii="宋体" w:hAnsi="宋体" w:cs="宋体" w:hint="eastAsia"/>
                <w:sz w:val="20"/>
                <w:szCs w:val="20"/>
              </w:rPr>
              <w:t>资金清算联系人B</w:t>
            </w:r>
          </w:p>
        </w:tc>
        <w:tc>
          <w:tcPr>
            <w:tcW w:w="992" w:type="dxa"/>
            <w:tcBorders>
              <w:top w:val="single" w:sz="4" w:space="0" w:color="auto"/>
              <w:left w:val="single" w:sz="4" w:space="0" w:color="auto"/>
              <w:bottom w:val="single" w:sz="4" w:space="0" w:color="auto"/>
              <w:right w:val="single" w:sz="4" w:space="0" w:color="auto"/>
            </w:tcBorders>
            <w:vAlign w:val="center"/>
          </w:tcPr>
          <w:p w14:paraId="0F34880A" w14:textId="45A2388C"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韩慧</w:t>
            </w:r>
          </w:p>
        </w:tc>
        <w:tc>
          <w:tcPr>
            <w:tcW w:w="1560" w:type="dxa"/>
            <w:tcBorders>
              <w:top w:val="single" w:sz="4" w:space="0" w:color="auto"/>
              <w:left w:val="single" w:sz="4" w:space="0" w:color="auto"/>
              <w:bottom w:val="single" w:sz="4" w:space="0" w:color="auto"/>
              <w:right w:val="single" w:sz="4" w:space="0" w:color="auto"/>
            </w:tcBorders>
            <w:vAlign w:val="center"/>
          </w:tcPr>
          <w:p w14:paraId="6D539509" w14:textId="6A0B39B3"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0551-62890735</w:t>
            </w:r>
          </w:p>
        </w:tc>
        <w:tc>
          <w:tcPr>
            <w:tcW w:w="567" w:type="dxa"/>
            <w:tcBorders>
              <w:top w:val="single" w:sz="4" w:space="0" w:color="auto"/>
              <w:left w:val="single" w:sz="4" w:space="0" w:color="auto"/>
              <w:bottom w:val="single" w:sz="4" w:space="0" w:color="auto"/>
              <w:right w:val="single" w:sz="4" w:space="0" w:color="auto"/>
            </w:tcBorders>
          </w:tcPr>
          <w:p w14:paraId="3A897D52"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479980CA" w14:textId="77777777" w:rsidR="00A23303" w:rsidRPr="005E5035" w:rsidRDefault="00A23303" w:rsidP="00A23303">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66EEA297" w14:textId="7D642326" w:rsidR="00A23303" w:rsidRPr="005E5035" w:rsidRDefault="00A23303" w:rsidP="00A23303">
            <w:pPr>
              <w:spacing w:line="360" w:lineRule="auto"/>
              <w:rPr>
                <w:rFonts w:ascii="彩虹粗仿宋" w:eastAsia="彩虹粗仿宋" w:hAnsiTheme="minorEastAsia"/>
                <w:sz w:val="24"/>
              </w:rPr>
            </w:pPr>
            <w:r w:rsidRPr="008E4128">
              <w:rPr>
                <w:rFonts w:ascii="宋体" w:hAnsi="宋体" w:cs="宋体" w:hint="eastAsia"/>
                <w:sz w:val="20"/>
                <w:szCs w:val="20"/>
              </w:rPr>
              <w:t>hanhui.zh@ccb.com</w:t>
            </w:r>
          </w:p>
        </w:tc>
      </w:tr>
      <w:tr w:rsidR="00A23303" w:rsidRPr="005E5035" w14:paraId="1B66E9FD" w14:textId="77777777" w:rsidTr="005B1F43">
        <w:tc>
          <w:tcPr>
            <w:tcW w:w="2518" w:type="dxa"/>
            <w:tcBorders>
              <w:top w:val="single" w:sz="4" w:space="0" w:color="auto"/>
              <w:left w:val="single" w:sz="4" w:space="0" w:color="auto"/>
              <w:bottom w:val="single" w:sz="4" w:space="0" w:color="auto"/>
              <w:right w:val="single" w:sz="4" w:space="0" w:color="auto"/>
            </w:tcBorders>
            <w:vAlign w:val="center"/>
          </w:tcPr>
          <w:p w14:paraId="1DA442B6" w14:textId="5B0116D2" w:rsidR="00A23303" w:rsidRPr="005E5035" w:rsidRDefault="00A23303" w:rsidP="00A23303">
            <w:pPr>
              <w:spacing w:line="360" w:lineRule="auto"/>
              <w:jc w:val="center"/>
              <w:rPr>
                <w:rFonts w:ascii="彩虹粗仿宋" w:eastAsia="彩虹粗仿宋" w:hAnsiTheme="minorEastAsia"/>
                <w:sz w:val="24"/>
              </w:rPr>
            </w:pPr>
            <w:r>
              <w:rPr>
                <w:rFonts w:ascii="宋体" w:hAnsi="宋体" w:cs="宋体" w:hint="eastAsia"/>
                <w:sz w:val="20"/>
                <w:szCs w:val="20"/>
              </w:rPr>
              <w:t>银行间债券交割（中债）</w:t>
            </w:r>
          </w:p>
        </w:tc>
        <w:tc>
          <w:tcPr>
            <w:tcW w:w="992" w:type="dxa"/>
            <w:tcBorders>
              <w:top w:val="single" w:sz="4" w:space="0" w:color="auto"/>
              <w:left w:val="single" w:sz="4" w:space="0" w:color="auto"/>
              <w:bottom w:val="single" w:sz="4" w:space="0" w:color="auto"/>
              <w:right w:val="single" w:sz="4" w:space="0" w:color="auto"/>
            </w:tcBorders>
            <w:vAlign w:val="center"/>
          </w:tcPr>
          <w:p w14:paraId="419FF8FD" w14:textId="7B601B29"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朱红</w:t>
            </w:r>
          </w:p>
        </w:tc>
        <w:tc>
          <w:tcPr>
            <w:tcW w:w="1560" w:type="dxa"/>
            <w:tcBorders>
              <w:top w:val="single" w:sz="4" w:space="0" w:color="auto"/>
              <w:left w:val="single" w:sz="4" w:space="0" w:color="auto"/>
              <w:bottom w:val="single" w:sz="4" w:space="0" w:color="auto"/>
              <w:right w:val="single" w:sz="4" w:space="0" w:color="auto"/>
            </w:tcBorders>
            <w:vAlign w:val="center"/>
          </w:tcPr>
          <w:p w14:paraId="311FD695" w14:textId="4BB1696F"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0551-62890737</w:t>
            </w:r>
          </w:p>
        </w:tc>
        <w:tc>
          <w:tcPr>
            <w:tcW w:w="567" w:type="dxa"/>
            <w:tcBorders>
              <w:top w:val="single" w:sz="4" w:space="0" w:color="auto"/>
              <w:left w:val="single" w:sz="4" w:space="0" w:color="auto"/>
              <w:bottom w:val="single" w:sz="4" w:space="0" w:color="auto"/>
              <w:right w:val="single" w:sz="4" w:space="0" w:color="auto"/>
            </w:tcBorders>
          </w:tcPr>
          <w:p w14:paraId="2D77CF59"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685A4C2A" w14:textId="77777777" w:rsidR="00A23303" w:rsidRPr="005E5035" w:rsidRDefault="00A23303" w:rsidP="00A23303">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6B28E85B" w14:textId="05A564E4"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zhuhong3.zh@ccb.com</w:t>
            </w:r>
          </w:p>
        </w:tc>
      </w:tr>
      <w:tr w:rsidR="00A23303" w:rsidRPr="005E5035" w14:paraId="329A2BAB" w14:textId="77777777" w:rsidTr="005B1F43">
        <w:tc>
          <w:tcPr>
            <w:tcW w:w="2518" w:type="dxa"/>
            <w:tcBorders>
              <w:top w:val="single" w:sz="4" w:space="0" w:color="auto"/>
              <w:left w:val="single" w:sz="4" w:space="0" w:color="auto"/>
              <w:bottom w:val="single" w:sz="4" w:space="0" w:color="auto"/>
              <w:right w:val="single" w:sz="4" w:space="0" w:color="auto"/>
            </w:tcBorders>
            <w:vAlign w:val="center"/>
          </w:tcPr>
          <w:p w14:paraId="562B5D5C" w14:textId="53D564CF"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银行间债券交割（上清）</w:t>
            </w:r>
          </w:p>
        </w:tc>
        <w:tc>
          <w:tcPr>
            <w:tcW w:w="992" w:type="dxa"/>
            <w:tcBorders>
              <w:top w:val="single" w:sz="4" w:space="0" w:color="auto"/>
              <w:left w:val="single" w:sz="4" w:space="0" w:color="auto"/>
              <w:bottom w:val="single" w:sz="4" w:space="0" w:color="auto"/>
              <w:right w:val="single" w:sz="4" w:space="0" w:color="auto"/>
            </w:tcBorders>
            <w:vAlign w:val="center"/>
          </w:tcPr>
          <w:p w14:paraId="58A97314" w14:textId="30FEFEF6"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黄旭东</w:t>
            </w:r>
          </w:p>
        </w:tc>
        <w:tc>
          <w:tcPr>
            <w:tcW w:w="1560" w:type="dxa"/>
            <w:tcBorders>
              <w:top w:val="single" w:sz="4" w:space="0" w:color="auto"/>
              <w:left w:val="single" w:sz="4" w:space="0" w:color="auto"/>
              <w:bottom w:val="single" w:sz="4" w:space="0" w:color="auto"/>
              <w:right w:val="single" w:sz="4" w:space="0" w:color="auto"/>
            </w:tcBorders>
            <w:vAlign w:val="center"/>
          </w:tcPr>
          <w:p w14:paraId="77B0AC3D" w14:textId="7026A641"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0551-62890720</w:t>
            </w:r>
          </w:p>
        </w:tc>
        <w:tc>
          <w:tcPr>
            <w:tcW w:w="567" w:type="dxa"/>
            <w:tcBorders>
              <w:top w:val="single" w:sz="4" w:space="0" w:color="auto"/>
              <w:left w:val="single" w:sz="4" w:space="0" w:color="auto"/>
              <w:bottom w:val="single" w:sz="4" w:space="0" w:color="auto"/>
              <w:right w:val="single" w:sz="4" w:space="0" w:color="auto"/>
            </w:tcBorders>
          </w:tcPr>
          <w:p w14:paraId="4FCCA887"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796A335B" w14:textId="77777777" w:rsidR="00A23303" w:rsidRPr="005E5035" w:rsidRDefault="00A23303" w:rsidP="00A23303">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7A4134F9" w14:textId="351C2A83"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huangxudong.zh@ccb.com</w:t>
            </w:r>
          </w:p>
        </w:tc>
      </w:tr>
      <w:tr w:rsidR="00A23303" w:rsidRPr="005E5035" w14:paraId="23B113A9" w14:textId="77777777" w:rsidTr="005B1F43">
        <w:tc>
          <w:tcPr>
            <w:tcW w:w="2518" w:type="dxa"/>
            <w:tcBorders>
              <w:top w:val="single" w:sz="4" w:space="0" w:color="auto"/>
              <w:left w:val="single" w:sz="4" w:space="0" w:color="auto"/>
              <w:bottom w:val="single" w:sz="4" w:space="0" w:color="auto"/>
              <w:right w:val="single" w:sz="4" w:space="0" w:color="auto"/>
            </w:tcBorders>
            <w:vAlign w:val="center"/>
          </w:tcPr>
          <w:p w14:paraId="54905DE3" w14:textId="5B4BF49D" w:rsidR="00A23303" w:rsidRDefault="00A23303" w:rsidP="00A23303">
            <w:pPr>
              <w:spacing w:line="360" w:lineRule="auto"/>
              <w:rPr>
                <w:rFonts w:ascii="宋体" w:hAnsi="宋体" w:cs="宋体"/>
                <w:sz w:val="20"/>
                <w:szCs w:val="20"/>
              </w:rPr>
            </w:pPr>
            <w:r>
              <w:rPr>
                <w:rFonts w:ascii="宋体" w:hAnsi="宋体" w:cs="宋体" w:hint="eastAsia"/>
                <w:sz w:val="20"/>
                <w:szCs w:val="20"/>
              </w:rPr>
              <w:t>监督联系人A</w:t>
            </w:r>
          </w:p>
        </w:tc>
        <w:tc>
          <w:tcPr>
            <w:tcW w:w="992" w:type="dxa"/>
            <w:tcBorders>
              <w:top w:val="single" w:sz="4" w:space="0" w:color="auto"/>
              <w:left w:val="single" w:sz="4" w:space="0" w:color="auto"/>
              <w:bottom w:val="single" w:sz="4" w:space="0" w:color="auto"/>
              <w:right w:val="single" w:sz="4" w:space="0" w:color="auto"/>
            </w:tcBorders>
            <w:vAlign w:val="center"/>
          </w:tcPr>
          <w:p w14:paraId="416EC161" w14:textId="41880200" w:rsidR="00A23303" w:rsidRPr="005E5035" w:rsidRDefault="00A23303" w:rsidP="00A23303">
            <w:pPr>
              <w:spacing w:line="360" w:lineRule="auto"/>
              <w:rPr>
                <w:rFonts w:ascii="彩虹粗仿宋" w:eastAsia="彩虹粗仿宋" w:hAnsiTheme="minorEastAsia"/>
                <w:sz w:val="24"/>
              </w:rPr>
            </w:pPr>
            <w:r w:rsidRPr="007D35DC">
              <w:rPr>
                <w:rFonts w:ascii="宋体" w:hAnsi="宋体" w:cs="宋体" w:hint="eastAsia"/>
                <w:sz w:val="20"/>
                <w:szCs w:val="20"/>
              </w:rPr>
              <w:t>王</w:t>
            </w:r>
            <w:r>
              <w:rPr>
                <w:rFonts w:ascii="宋体" w:hAnsi="宋体" w:cs="宋体" w:hint="eastAsia"/>
                <w:sz w:val="20"/>
                <w:szCs w:val="20"/>
              </w:rPr>
              <w:t>盼龙</w:t>
            </w:r>
          </w:p>
        </w:tc>
        <w:tc>
          <w:tcPr>
            <w:tcW w:w="1560" w:type="dxa"/>
            <w:tcBorders>
              <w:top w:val="single" w:sz="4" w:space="0" w:color="auto"/>
              <w:left w:val="single" w:sz="4" w:space="0" w:color="auto"/>
              <w:bottom w:val="single" w:sz="4" w:space="0" w:color="auto"/>
              <w:right w:val="single" w:sz="4" w:space="0" w:color="auto"/>
            </w:tcBorders>
            <w:vAlign w:val="center"/>
          </w:tcPr>
          <w:p w14:paraId="50FD8000" w14:textId="15C51123"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0551-62890856</w:t>
            </w:r>
          </w:p>
        </w:tc>
        <w:tc>
          <w:tcPr>
            <w:tcW w:w="567" w:type="dxa"/>
            <w:tcBorders>
              <w:top w:val="single" w:sz="4" w:space="0" w:color="auto"/>
              <w:left w:val="single" w:sz="4" w:space="0" w:color="auto"/>
              <w:bottom w:val="single" w:sz="4" w:space="0" w:color="auto"/>
              <w:right w:val="single" w:sz="4" w:space="0" w:color="auto"/>
            </w:tcBorders>
          </w:tcPr>
          <w:p w14:paraId="28247112"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191276B0" w14:textId="77777777" w:rsidR="00A23303" w:rsidRPr="005E5035" w:rsidRDefault="00A23303" w:rsidP="00A23303">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74600BC9" w14:textId="1497B976" w:rsidR="00A23303" w:rsidRPr="005E5035" w:rsidRDefault="00A23303" w:rsidP="00A23303">
            <w:pPr>
              <w:spacing w:line="360" w:lineRule="auto"/>
              <w:rPr>
                <w:rFonts w:ascii="彩虹粗仿宋" w:eastAsia="彩虹粗仿宋" w:hAnsiTheme="minorEastAsia"/>
                <w:sz w:val="24"/>
              </w:rPr>
            </w:pPr>
            <w:r w:rsidRPr="007D35DC">
              <w:rPr>
                <w:rFonts w:ascii="宋体" w:hAnsi="宋体" w:cs="宋体"/>
                <w:sz w:val="20"/>
                <w:szCs w:val="20"/>
              </w:rPr>
              <w:t>wang</w:t>
            </w:r>
            <w:r>
              <w:rPr>
                <w:rFonts w:ascii="宋体" w:hAnsi="宋体" w:cs="宋体" w:hint="eastAsia"/>
                <w:sz w:val="20"/>
                <w:szCs w:val="20"/>
              </w:rPr>
              <w:t>panlong</w:t>
            </w:r>
            <w:r w:rsidRPr="007D35DC">
              <w:rPr>
                <w:rFonts w:ascii="宋体" w:hAnsi="宋体" w:cs="宋体"/>
                <w:sz w:val="20"/>
                <w:szCs w:val="20"/>
              </w:rPr>
              <w:t>.zh@ccb.com</w:t>
            </w:r>
          </w:p>
        </w:tc>
      </w:tr>
      <w:tr w:rsidR="00A23303" w:rsidRPr="005E5035" w14:paraId="41DC5163" w14:textId="77777777" w:rsidTr="005B1F43">
        <w:tc>
          <w:tcPr>
            <w:tcW w:w="2518" w:type="dxa"/>
            <w:tcBorders>
              <w:top w:val="single" w:sz="4" w:space="0" w:color="auto"/>
              <w:left w:val="single" w:sz="4" w:space="0" w:color="auto"/>
              <w:bottom w:val="single" w:sz="4" w:space="0" w:color="auto"/>
              <w:right w:val="single" w:sz="4" w:space="0" w:color="auto"/>
            </w:tcBorders>
            <w:vAlign w:val="center"/>
          </w:tcPr>
          <w:p w14:paraId="4F954CC7" w14:textId="3C2B2293" w:rsidR="00A23303" w:rsidRDefault="00A23303" w:rsidP="00A23303">
            <w:pPr>
              <w:spacing w:line="360" w:lineRule="auto"/>
              <w:rPr>
                <w:rFonts w:ascii="宋体" w:hAnsi="宋体" w:cs="宋体"/>
                <w:sz w:val="20"/>
                <w:szCs w:val="20"/>
              </w:rPr>
            </w:pPr>
            <w:r>
              <w:rPr>
                <w:rFonts w:ascii="宋体" w:hAnsi="宋体" w:cs="宋体" w:hint="eastAsia"/>
                <w:sz w:val="20"/>
                <w:szCs w:val="20"/>
              </w:rPr>
              <w:t>监督联系人B</w:t>
            </w:r>
          </w:p>
        </w:tc>
        <w:tc>
          <w:tcPr>
            <w:tcW w:w="992" w:type="dxa"/>
            <w:tcBorders>
              <w:top w:val="single" w:sz="4" w:space="0" w:color="auto"/>
              <w:left w:val="single" w:sz="4" w:space="0" w:color="auto"/>
              <w:bottom w:val="single" w:sz="4" w:space="0" w:color="auto"/>
              <w:right w:val="single" w:sz="4" w:space="0" w:color="auto"/>
            </w:tcBorders>
            <w:vAlign w:val="center"/>
          </w:tcPr>
          <w:p w14:paraId="2DAF4F7A" w14:textId="19C1A3A7"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徐瑞晴</w:t>
            </w:r>
          </w:p>
        </w:tc>
        <w:tc>
          <w:tcPr>
            <w:tcW w:w="1560" w:type="dxa"/>
            <w:tcBorders>
              <w:top w:val="single" w:sz="4" w:space="0" w:color="auto"/>
              <w:left w:val="single" w:sz="4" w:space="0" w:color="auto"/>
              <w:bottom w:val="single" w:sz="4" w:space="0" w:color="auto"/>
              <w:right w:val="single" w:sz="4" w:space="0" w:color="auto"/>
            </w:tcBorders>
            <w:vAlign w:val="center"/>
          </w:tcPr>
          <w:p w14:paraId="3988C55A" w14:textId="442F396A"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0551-62890767</w:t>
            </w:r>
          </w:p>
        </w:tc>
        <w:tc>
          <w:tcPr>
            <w:tcW w:w="567" w:type="dxa"/>
            <w:tcBorders>
              <w:top w:val="single" w:sz="4" w:space="0" w:color="auto"/>
              <w:left w:val="single" w:sz="4" w:space="0" w:color="auto"/>
              <w:bottom w:val="single" w:sz="4" w:space="0" w:color="auto"/>
              <w:right w:val="single" w:sz="4" w:space="0" w:color="auto"/>
            </w:tcBorders>
          </w:tcPr>
          <w:p w14:paraId="4F07D2DB"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7A30E822" w14:textId="77777777" w:rsidR="00A23303" w:rsidRPr="005E5035" w:rsidRDefault="00A23303" w:rsidP="00A23303">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4146529E" w14:textId="1BB29D7D"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xuruiqing</w:t>
            </w:r>
            <w:r w:rsidRPr="007D35DC">
              <w:rPr>
                <w:rFonts w:ascii="宋体" w:hAnsi="宋体" w:cs="宋体"/>
                <w:sz w:val="20"/>
                <w:szCs w:val="20"/>
              </w:rPr>
              <w:t>.zh@ccb.com</w:t>
            </w:r>
          </w:p>
        </w:tc>
      </w:tr>
      <w:tr w:rsidR="00A23303" w:rsidRPr="005E5035" w14:paraId="51365FDC" w14:textId="77777777" w:rsidTr="005B1F43">
        <w:tc>
          <w:tcPr>
            <w:tcW w:w="2518" w:type="dxa"/>
            <w:tcBorders>
              <w:top w:val="single" w:sz="4" w:space="0" w:color="auto"/>
              <w:left w:val="single" w:sz="4" w:space="0" w:color="auto"/>
              <w:bottom w:val="single" w:sz="4" w:space="0" w:color="auto"/>
              <w:right w:val="single" w:sz="4" w:space="0" w:color="auto"/>
            </w:tcBorders>
          </w:tcPr>
          <w:p w14:paraId="10141F63" w14:textId="2E086ED6" w:rsidR="00A23303" w:rsidRDefault="00A23303" w:rsidP="00A23303">
            <w:pPr>
              <w:spacing w:line="360" w:lineRule="auto"/>
              <w:rPr>
                <w:rFonts w:ascii="宋体" w:hAnsi="宋体" w:cs="宋体"/>
                <w:sz w:val="20"/>
                <w:szCs w:val="20"/>
              </w:rPr>
            </w:pPr>
            <w:r>
              <w:rPr>
                <w:rFonts w:ascii="宋体" w:hAnsi="宋体" w:cs="宋体" w:hint="eastAsia"/>
                <w:sz w:val="20"/>
                <w:szCs w:val="20"/>
              </w:rPr>
              <w:t>核算岗位A</w:t>
            </w:r>
          </w:p>
        </w:tc>
        <w:tc>
          <w:tcPr>
            <w:tcW w:w="992" w:type="dxa"/>
            <w:tcBorders>
              <w:top w:val="single" w:sz="4" w:space="0" w:color="auto"/>
              <w:left w:val="single" w:sz="4" w:space="0" w:color="auto"/>
              <w:bottom w:val="single" w:sz="4" w:space="0" w:color="auto"/>
              <w:right w:val="single" w:sz="4" w:space="0" w:color="auto"/>
            </w:tcBorders>
            <w:vAlign w:val="center"/>
          </w:tcPr>
          <w:p w14:paraId="6F04D069" w14:textId="34AFF57E"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丁燕祥</w:t>
            </w:r>
          </w:p>
        </w:tc>
        <w:tc>
          <w:tcPr>
            <w:tcW w:w="1560" w:type="dxa"/>
            <w:tcBorders>
              <w:top w:val="single" w:sz="4" w:space="0" w:color="auto"/>
              <w:left w:val="single" w:sz="4" w:space="0" w:color="auto"/>
              <w:bottom w:val="single" w:sz="4" w:space="0" w:color="auto"/>
              <w:right w:val="single" w:sz="4" w:space="0" w:color="auto"/>
            </w:tcBorders>
            <w:vAlign w:val="center"/>
          </w:tcPr>
          <w:p w14:paraId="26BC35DF" w14:textId="62BA7F35"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0551-62890764</w:t>
            </w:r>
          </w:p>
        </w:tc>
        <w:tc>
          <w:tcPr>
            <w:tcW w:w="567" w:type="dxa"/>
            <w:tcBorders>
              <w:top w:val="single" w:sz="4" w:space="0" w:color="auto"/>
              <w:left w:val="single" w:sz="4" w:space="0" w:color="auto"/>
              <w:bottom w:val="single" w:sz="4" w:space="0" w:color="auto"/>
              <w:right w:val="single" w:sz="4" w:space="0" w:color="auto"/>
            </w:tcBorders>
          </w:tcPr>
          <w:p w14:paraId="1D6B6AE1"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3CEFFC6D" w14:textId="77777777" w:rsidR="00A23303" w:rsidRPr="005E5035" w:rsidRDefault="00A23303" w:rsidP="00A23303">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DB3AE66" w14:textId="2E50920A"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dingyanxiang</w:t>
            </w:r>
            <w:r w:rsidRPr="007D35DC">
              <w:rPr>
                <w:rFonts w:ascii="宋体" w:hAnsi="宋体" w:cs="宋体"/>
                <w:sz w:val="20"/>
                <w:szCs w:val="20"/>
              </w:rPr>
              <w:t>.zh@ccb.com</w:t>
            </w:r>
          </w:p>
        </w:tc>
      </w:tr>
      <w:tr w:rsidR="00A23303" w:rsidRPr="005E5035" w14:paraId="03BF629D" w14:textId="77777777" w:rsidTr="005B1F43">
        <w:tc>
          <w:tcPr>
            <w:tcW w:w="2518" w:type="dxa"/>
            <w:tcBorders>
              <w:top w:val="single" w:sz="4" w:space="0" w:color="auto"/>
              <w:left w:val="single" w:sz="4" w:space="0" w:color="auto"/>
              <w:bottom w:val="single" w:sz="4" w:space="0" w:color="auto"/>
              <w:right w:val="single" w:sz="4" w:space="0" w:color="auto"/>
            </w:tcBorders>
          </w:tcPr>
          <w:p w14:paraId="58965FA4" w14:textId="6036DC3A" w:rsidR="00A23303" w:rsidRDefault="00A23303" w:rsidP="00A23303">
            <w:pPr>
              <w:spacing w:line="360" w:lineRule="auto"/>
              <w:rPr>
                <w:rFonts w:ascii="宋体" w:hAnsi="宋体" w:cs="宋体"/>
                <w:sz w:val="20"/>
                <w:szCs w:val="20"/>
              </w:rPr>
            </w:pPr>
            <w:r>
              <w:rPr>
                <w:rFonts w:ascii="宋体" w:hAnsi="宋体" w:cs="宋体" w:hint="eastAsia"/>
                <w:sz w:val="20"/>
                <w:szCs w:val="20"/>
              </w:rPr>
              <w:t>核算岗位B</w:t>
            </w:r>
          </w:p>
        </w:tc>
        <w:tc>
          <w:tcPr>
            <w:tcW w:w="992" w:type="dxa"/>
            <w:tcBorders>
              <w:top w:val="single" w:sz="4" w:space="0" w:color="auto"/>
              <w:left w:val="single" w:sz="4" w:space="0" w:color="auto"/>
              <w:bottom w:val="single" w:sz="4" w:space="0" w:color="auto"/>
              <w:right w:val="single" w:sz="4" w:space="0" w:color="auto"/>
            </w:tcBorders>
            <w:vAlign w:val="center"/>
          </w:tcPr>
          <w:p w14:paraId="1BDFFCB5" w14:textId="5D69A29C"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戴振亚</w:t>
            </w:r>
          </w:p>
        </w:tc>
        <w:tc>
          <w:tcPr>
            <w:tcW w:w="1560" w:type="dxa"/>
            <w:tcBorders>
              <w:top w:val="single" w:sz="4" w:space="0" w:color="auto"/>
              <w:left w:val="single" w:sz="4" w:space="0" w:color="auto"/>
              <w:bottom w:val="single" w:sz="4" w:space="0" w:color="auto"/>
              <w:right w:val="single" w:sz="4" w:space="0" w:color="auto"/>
            </w:tcBorders>
            <w:vAlign w:val="center"/>
          </w:tcPr>
          <w:p w14:paraId="7AEE7555" w14:textId="27AEFD15"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0551-62890884</w:t>
            </w:r>
          </w:p>
        </w:tc>
        <w:tc>
          <w:tcPr>
            <w:tcW w:w="567" w:type="dxa"/>
            <w:tcBorders>
              <w:top w:val="single" w:sz="4" w:space="0" w:color="auto"/>
              <w:left w:val="single" w:sz="4" w:space="0" w:color="auto"/>
              <w:bottom w:val="single" w:sz="4" w:space="0" w:color="auto"/>
              <w:right w:val="single" w:sz="4" w:space="0" w:color="auto"/>
            </w:tcBorders>
          </w:tcPr>
          <w:p w14:paraId="291825F5"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1E74E705" w14:textId="77777777" w:rsidR="00A23303" w:rsidRPr="005E5035" w:rsidRDefault="00A23303" w:rsidP="00A23303">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05CF7B71" w14:textId="63FF4400"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xuruiqing</w:t>
            </w:r>
            <w:r w:rsidRPr="007D35DC">
              <w:rPr>
                <w:rFonts w:ascii="宋体" w:hAnsi="宋体" w:cs="宋体"/>
                <w:sz w:val="20"/>
                <w:szCs w:val="20"/>
              </w:rPr>
              <w:t>.zh@ccb.com</w:t>
            </w:r>
          </w:p>
        </w:tc>
      </w:tr>
      <w:tr w:rsidR="00A23303" w:rsidRPr="005E5035" w14:paraId="70D29401" w14:textId="77777777" w:rsidTr="00A23303">
        <w:tc>
          <w:tcPr>
            <w:tcW w:w="2518" w:type="dxa"/>
            <w:tcBorders>
              <w:top w:val="single" w:sz="4" w:space="0" w:color="auto"/>
              <w:left w:val="single" w:sz="4" w:space="0" w:color="auto"/>
              <w:bottom w:val="single" w:sz="4" w:space="0" w:color="auto"/>
              <w:right w:val="single" w:sz="4" w:space="0" w:color="auto"/>
            </w:tcBorders>
            <w:vAlign w:val="center"/>
          </w:tcPr>
          <w:p w14:paraId="34AB6D75" w14:textId="08FFB132" w:rsidR="00A23303" w:rsidRDefault="00A23303" w:rsidP="00A23303">
            <w:pPr>
              <w:spacing w:line="360" w:lineRule="auto"/>
              <w:rPr>
                <w:rFonts w:ascii="宋体" w:hAnsi="宋体" w:cs="宋体"/>
                <w:sz w:val="20"/>
                <w:szCs w:val="20"/>
              </w:rPr>
            </w:pPr>
            <w:r>
              <w:rPr>
                <w:rFonts w:ascii="宋体" w:hAnsi="宋体" w:cs="宋体" w:hint="eastAsia"/>
                <w:sz w:val="20"/>
                <w:szCs w:val="20"/>
              </w:rPr>
              <w:t>分行客户服务岗</w:t>
            </w:r>
          </w:p>
        </w:tc>
        <w:tc>
          <w:tcPr>
            <w:tcW w:w="992" w:type="dxa"/>
            <w:tcBorders>
              <w:top w:val="single" w:sz="4" w:space="0" w:color="auto"/>
              <w:left w:val="single" w:sz="4" w:space="0" w:color="auto"/>
              <w:bottom w:val="single" w:sz="4" w:space="0" w:color="auto"/>
              <w:right w:val="single" w:sz="4" w:space="0" w:color="auto"/>
            </w:tcBorders>
            <w:vAlign w:val="center"/>
          </w:tcPr>
          <w:p w14:paraId="2F92FBB8" w14:textId="51934D9E" w:rsidR="00A23303" w:rsidRDefault="00A23303" w:rsidP="00A23303">
            <w:pPr>
              <w:spacing w:line="360" w:lineRule="auto"/>
              <w:rPr>
                <w:rFonts w:ascii="宋体" w:hAnsi="宋体" w:cs="宋体"/>
                <w:sz w:val="20"/>
                <w:szCs w:val="20"/>
              </w:rPr>
            </w:pPr>
            <w:r w:rsidRPr="00A23303">
              <w:rPr>
                <w:rFonts w:ascii="宋体" w:hAnsi="宋体" w:cs="宋体" w:hint="eastAsia"/>
                <w:sz w:val="20"/>
                <w:szCs w:val="20"/>
              </w:rPr>
              <w:t>田璐</w:t>
            </w:r>
          </w:p>
        </w:tc>
        <w:tc>
          <w:tcPr>
            <w:tcW w:w="1560" w:type="dxa"/>
            <w:tcBorders>
              <w:top w:val="single" w:sz="4" w:space="0" w:color="auto"/>
              <w:left w:val="single" w:sz="4" w:space="0" w:color="auto"/>
              <w:bottom w:val="single" w:sz="4" w:space="0" w:color="auto"/>
              <w:right w:val="single" w:sz="4" w:space="0" w:color="auto"/>
            </w:tcBorders>
            <w:vAlign w:val="center"/>
          </w:tcPr>
          <w:p w14:paraId="34CF8FFF" w14:textId="19C05B10" w:rsidR="00A23303" w:rsidRDefault="00A23303" w:rsidP="00A23303">
            <w:pPr>
              <w:spacing w:line="360" w:lineRule="auto"/>
              <w:rPr>
                <w:rFonts w:ascii="宋体" w:hAnsi="宋体" w:cs="宋体"/>
                <w:sz w:val="20"/>
                <w:szCs w:val="20"/>
              </w:rPr>
            </w:pPr>
            <w:r>
              <w:rPr>
                <w:rFonts w:ascii="宋体" w:hAnsi="宋体" w:cs="宋体" w:hint="eastAsia"/>
                <w:sz w:val="20"/>
                <w:szCs w:val="20"/>
              </w:rPr>
              <w:t>0371-65556851</w:t>
            </w:r>
          </w:p>
        </w:tc>
        <w:tc>
          <w:tcPr>
            <w:tcW w:w="567" w:type="dxa"/>
            <w:tcBorders>
              <w:top w:val="single" w:sz="4" w:space="0" w:color="auto"/>
              <w:left w:val="single" w:sz="4" w:space="0" w:color="auto"/>
              <w:bottom w:val="single" w:sz="4" w:space="0" w:color="auto"/>
              <w:right w:val="single" w:sz="4" w:space="0" w:color="auto"/>
            </w:tcBorders>
          </w:tcPr>
          <w:p w14:paraId="19D3EE6C"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6E7554" w14:textId="1B614076"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18538175991</w:t>
            </w:r>
          </w:p>
        </w:tc>
        <w:tc>
          <w:tcPr>
            <w:tcW w:w="1701" w:type="dxa"/>
            <w:tcBorders>
              <w:top w:val="single" w:sz="4" w:space="0" w:color="auto"/>
              <w:left w:val="single" w:sz="4" w:space="0" w:color="auto"/>
              <w:bottom w:val="single" w:sz="4" w:space="0" w:color="auto"/>
              <w:right w:val="single" w:sz="4" w:space="0" w:color="auto"/>
            </w:tcBorders>
          </w:tcPr>
          <w:p w14:paraId="12981E64" w14:textId="7D42F255" w:rsidR="00A23303" w:rsidRDefault="00A23303" w:rsidP="00A23303">
            <w:pPr>
              <w:spacing w:line="360" w:lineRule="auto"/>
              <w:rPr>
                <w:rFonts w:ascii="宋体" w:hAnsi="宋体" w:cs="宋体"/>
                <w:sz w:val="20"/>
                <w:szCs w:val="20"/>
              </w:rPr>
            </w:pPr>
            <w:r>
              <w:rPr>
                <w:rFonts w:ascii="宋体" w:hAnsi="宋体" w:cs="宋体"/>
                <w:sz w:val="20"/>
                <w:szCs w:val="20"/>
              </w:rPr>
              <w:t>tianlu.ha@ccb.com</w:t>
            </w:r>
          </w:p>
        </w:tc>
      </w:tr>
      <w:tr w:rsidR="00A23303" w:rsidRPr="005E5035" w14:paraId="2CE5DAAA" w14:textId="77777777" w:rsidTr="00A23303">
        <w:tc>
          <w:tcPr>
            <w:tcW w:w="2518" w:type="dxa"/>
            <w:tcBorders>
              <w:top w:val="single" w:sz="4" w:space="0" w:color="auto"/>
              <w:left w:val="single" w:sz="4" w:space="0" w:color="auto"/>
              <w:bottom w:val="single" w:sz="4" w:space="0" w:color="auto"/>
              <w:right w:val="single" w:sz="4" w:space="0" w:color="auto"/>
            </w:tcBorders>
            <w:vAlign w:val="center"/>
          </w:tcPr>
          <w:p w14:paraId="72F8D326" w14:textId="543D8934" w:rsidR="00A23303" w:rsidRDefault="00A23303" w:rsidP="00A23303">
            <w:pPr>
              <w:spacing w:line="360" w:lineRule="auto"/>
              <w:rPr>
                <w:rFonts w:ascii="宋体" w:hAnsi="宋体" w:cs="宋体"/>
                <w:sz w:val="20"/>
                <w:szCs w:val="20"/>
              </w:rPr>
            </w:pPr>
            <w:r>
              <w:rPr>
                <w:rFonts w:ascii="宋体" w:hAnsi="宋体" w:cs="宋体" w:hint="eastAsia"/>
                <w:sz w:val="20"/>
                <w:szCs w:val="20"/>
              </w:rPr>
              <w:t>支付受理机构联系人</w:t>
            </w:r>
          </w:p>
        </w:tc>
        <w:tc>
          <w:tcPr>
            <w:tcW w:w="992" w:type="dxa"/>
            <w:tcBorders>
              <w:top w:val="single" w:sz="4" w:space="0" w:color="auto"/>
              <w:left w:val="single" w:sz="4" w:space="0" w:color="auto"/>
              <w:bottom w:val="single" w:sz="4" w:space="0" w:color="auto"/>
              <w:right w:val="single" w:sz="4" w:space="0" w:color="auto"/>
            </w:tcBorders>
            <w:vAlign w:val="center"/>
          </w:tcPr>
          <w:p w14:paraId="4EC93FD5" w14:textId="0A3D270C" w:rsidR="00A23303" w:rsidRDefault="00A23303" w:rsidP="00A23303">
            <w:pPr>
              <w:spacing w:line="360" w:lineRule="auto"/>
              <w:rPr>
                <w:rFonts w:ascii="宋体" w:hAnsi="宋体" w:cs="宋体"/>
                <w:sz w:val="20"/>
                <w:szCs w:val="20"/>
              </w:rPr>
            </w:pPr>
            <w:r>
              <w:rPr>
                <w:rFonts w:ascii="宋体" w:hAnsi="宋体" w:cs="宋体" w:hint="eastAsia"/>
                <w:sz w:val="20"/>
                <w:szCs w:val="20"/>
              </w:rPr>
              <w:t>荆冬艳</w:t>
            </w:r>
          </w:p>
        </w:tc>
        <w:tc>
          <w:tcPr>
            <w:tcW w:w="1560" w:type="dxa"/>
            <w:tcBorders>
              <w:top w:val="single" w:sz="4" w:space="0" w:color="auto"/>
              <w:left w:val="single" w:sz="4" w:space="0" w:color="auto"/>
              <w:bottom w:val="single" w:sz="4" w:space="0" w:color="auto"/>
              <w:right w:val="single" w:sz="4" w:space="0" w:color="auto"/>
            </w:tcBorders>
            <w:vAlign w:val="center"/>
          </w:tcPr>
          <w:p w14:paraId="19A29EEE" w14:textId="76F77D49" w:rsidR="00A23303" w:rsidRDefault="00A23303" w:rsidP="00A23303">
            <w:pPr>
              <w:spacing w:line="360" w:lineRule="auto"/>
              <w:rPr>
                <w:rFonts w:ascii="宋体" w:hAnsi="宋体" w:cs="宋体"/>
                <w:sz w:val="20"/>
                <w:szCs w:val="20"/>
              </w:rPr>
            </w:pPr>
            <w:r>
              <w:rPr>
                <w:rFonts w:ascii="宋体" w:hAnsi="宋体" w:cs="宋体" w:hint="eastAsia"/>
                <w:sz w:val="20"/>
                <w:szCs w:val="20"/>
              </w:rPr>
              <w:t>0371-63666370</w:t>
            </w:r>
          </w:p>
        </w:tc>
        <w:tc>
          <w:tcPr>
            <w:tcW w:w="567" w:type="dxa"/>
            <w:tcBorders>
              <w:top w:val="single" w:sz="4" w:space="0" w:color="auto"/>
              <w:left w:val="single" w:sz="4" w:space="0" w:color="auto"/>
              <w:bottom w:val="single" w:sz="4" w:space="0" w:color="auto"/>
              <w:right w:val="single" w:sz="4" w:space="0" w:color="auto"/>
            </w:tcBorders>
          </w:tcPr>
          <w:p w14:paraId="0EB7CE0E"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C68AE67" w14:textId="7CF29F31"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15036187628</w:t>
            </w:r>
          </w:p>
        </w:tc>
        <w:tc>
          <w:tcPr>
            <w:tcW w:w="1701" w:type="dxa"/>
            <w:tcBorders>
              <w:top w:val="single" w:sz="4" w:space="0" w:color="auto"/>
              <w:left w:val="single" w:sz="4" w:space="0" w:color="auto"/>
              <w:bottom w:val="single" w:sz="4" w:space="0" w:color="auto"/>
              <w:right w:val="single" w:sz="4" w:space="0" w:color="auto"/>
            </w:tcBorders>
            <w:vAlign w:val="center"/>
          </w:tcPr>
          <w:p w14:paraId="16F76B8E" w14:textId="50711712" w:rsidR="00A23303" w:rsidRDefault="00A23303" w:rsidP="00A23303">
            <w:pPr>
              <w:spacing w:line="360" w:lineRule="auto"/>
              <w:rPr>
                <w:rFonts w:ascii="宋体" w:hAnsi="宋体" w:cs="宋体"/>
                <w:sz w:val="20"/>
                <w:szCs w:val="20"/>
              </w:rPr>
            </w:pPr>
            <w:r>
              <w:rPr>
                <w:rFonts w:ascii="宋体" w:hAnsi="宋体" w:cs="宋体"/>
                <w:sz w:val="20"/>
                <w:szCs w:val="20"/>
              </w:rPr>
              <w:t>ha_zz_tztgfzx@ccb.com</w:t>
            </w:r>
          </w:p>
        </w:tc>
      </w:tr>
      <w:tr w:rsidR="00A23303" w:rsidRPr="005E5035" w14:paraId="01F02C21" w14:textId="77777777" w:rsidTr="00A23303">
        <w:tc>
          <w:tcPr>
            <w:tcW w:w="2518" w:type="dxa"/>
            <w:tcBorders>
              <w:top w:val="single" w:sz="4" w:space="0" w:color="auto"/>
              <w:left w:val="single" w:sz="4" w:space="0" w:color="auto"/>
              <w:bottom w:val="single" w:sz="4" w:space="0" w:color="auto"/>
              <w:right w:val="single" w:sz="4" w:space="0" w:color="auto"/>
            </w:tcBorders>
            <w:vAlign w:val="center"/>
          </w:tcPr>
          <w:p w14:paraId="6793681A" w14:textId="57C57904" w:rsidR="00A23303" w:rsidRDefault="00A23303" w:rsidP="00A23303">
            <w:pPr>
              <w:spacing w:line="360" w:lineRule="auto"/>
              <w:rPr>
                <w:rFonts w:ascii="宋体" w:hAnsi="宋体" w:cs="宋体"/>
                <w:sz w:val="20"/>
                <w:szCs w:val="20"/>
              </w:rPr>
            </w:pPr>
            <w:r>
              <w:rPr>
                <w:rFonts w:ascii="宋体" w:hAnsi="宋体" w:cs="宋体" w:hint="eastAsia"/>
                <w:sz w:val="20"/>
                <w:szCs w:val="20"/>
              </w:rPr>
              <w:t>支付受理机构联系人</w:t>
            </w:r>
          </w:p>
        </w:tc>
        <w:tc>
          <w:tcPr>
            <w:tcW w:w="992" w:type="dxa"/>
            <w:tcBorders>
              <w:top w:val="single" w:sz="4" w:space="0" w:color="auto"/>
              <w:left w:val="single" w:sz="4" w:space="0" w:color="auto"/>
              <w:bottom w:val="single" w:sz="4" w:space="0" w:color="auto"/>
              <w:right w:val="single" w:sz="4" w:space="0" w:color="auto"/>
            </w:tcBorders>
            <w:vAlign w:val="center"/>
          </w:tcPr>
          <w:p w14:paraId="1D0D96DF" w14:textId="670FBF5D" w:rsidR="00A23303" w:rsidRDefault="00A23303" w:rsidP="00A23303">
            <w:pPr>
              <w:spacing w:line="360" w:lineRule="auto"/>
              <w:rPr>
                <w:rFonts w:ascii="宋体" w:hAnsi="宋体" w:cs="宋体"/>
                <w:sz w:val="20"/>
                <w:szCs w:val="20"/>
              </w:rPr>
            </w:pPr>
            <w:r>
              <w:rPr>
                <w:rFonts w:ascii="宋体" w:hAnsi="宋体" w:cs="宋体" w:hint="eastAsia"/>
                <w:sz w:val="20"/>
                <w:szCs w:val="20"/>
              </w:rPr>
              <w:t>孙朝华</w:t>
            </w:r>
          </w:p>
        </w:tc>
        <w:tc>
          <w:tcPr>
            <w:tcW w:w="1560" w:type="dxa"/>
            <w:tcBorders>
              <w:top w:val="single" w:sz="4" w:space="0" w:color="auto"/>
              <w:left w:val="single" w:sz="4" w:space="0" w:color="auto"/>
              <w:bottom w:val="single" w:sz="4" w:space="0" w:color="auto"/>
              <w:right w:val="single" w:sz="4" w:space="0" w:color="auto"/>
            </w:tcBorders>
            <w:vAlign w:val="center"/>
          </w:tcPr>
          <w:p w14:paraId="2D61B24B" w14:textId="0F8E4199" w:rsidR="00A23303" w:rsidRDefault="00A23303" w:rsidP="00A23303">
            <w:pPr>
              <w:spacing w:line="360" w:lineRule="auto"/>
              <w:rPr>
                <w:rFonts w:ascii="宋体" w:hAnsi="宋体" w:cs="宋体"/>
                <w:sz w:val="20"/>
                <w:szCs w:val="20"/>
              </w:rPr>
            </w:pPr>
            <w:r>
              <w:rPr>
                <w:rFonts w:ascii="宋体" w:hAnsi="宋体" w:cs="宋体" w:hint="eastAsia"/>
                <w:sz w:val="20"/>
                <w:szCs w:val="20"/>
              </w:rPr>
              <w:t>0371-63666362</w:t>
            </w:r>
          </w:p>
        </w:tc>
        <w:tc>
          <w:tcPr>
            <w:tcW w:w="567" w:type="dxa"/>
            <w:tcBorders>
              <w:top w:val="single" w:sz="4" w:space="0" w:color="auto"/>
              <w:left w:val="single" w:sz="4" w:space="0" w:color="auto"/>
              <w:bottom w:val="single" w:sz="4" w:space="0" w:color="auto"/>
              <w:right w:val="single" w:sz="4" w:space="0" w:color="auto"/>
            </w:tcBorders>
          </w:tcPr>
          <w:p w14:paraId="1801B373"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44E1234" w14:textId="02D22114"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19939956681</w:t>
            </w:r>
          </w:p>
        </w:tc>
        <w:tc>
          <w:tcPr>
            <w:tcW w:w="1701" w:type="dxa"/>
            <w:tcBorders>
              <w:top w:val="single" w:sz="4" w:space="0" w:color="auto"/>
              <w:left w:val="single" w:sz="4" w:space="0" w:color="auto"/>
              <w:bottom w:val="single" w:sz="4" w:space="0" w:color="auto"/>
              <w:right w:val="single" w:sz="4" w:space="0" w:color="auto"/>
            </w:tcBorders>
            <w:vAlign w:val="center"/>
          </w:tcPr>
          <w:p w14:paraId="121D1D0D" w14:textId="1D8EE3B6" w:rsidR="00A23303" w:rsidRDefault="00A23303" w:rsidP="00A23303">
            <w:pPr>
              <w:spacing w:line="360" w:lineRule="auto"/>
              <w:rPr>
                <w:rFonts w:ascii="宋体" w:hAnsi="宋体" w:cs="宋体"/>
                <w:sz w:val="20"/>
                <w:szCs w:val="20"/>
              </w:rPr>
            </w:pPr>
            <w:r>
              <w:rPr>
                <w:rFonts w:ascii="宋体" w:hAnsi="宋体" w:cs="宋体"/>
                <w:sz w:val="20"/>
                <w:szCs w:val="20"/>
              </w:rPr>
              <w:t>ha_zz_tztgfzx@ccb.com</w:t>
            </w:r>
          </w:p>
        </w:tc>
      </w:tr>
      <w:tr w:rsidR="00A23303" w:rsidRPr="005E5035" w14:paraId="683C5793" w14:textId="77777777" w:rsidTr="00A23303">
        <w:tc>
          <w:tcPr>
            <w:tcW w:w="2518" w:type="dxa"/>
            <w:tcBorders>
              <w:top w:val="single" w:sz="4" w:space="0" w:color="auto"/>
              <w:left w:val="single" w:sz="4" w:space="0" w:color="auto"/>
              <w:bottom w:val="single" w:sz="4" w:space="0" w:color="auto"/>
              <w:right w:val="single" w:sz="4" w:space="0" w:color="auto"/>
            </w:tcBorders>
            <w:vAlign w:val="center"/>
          </w:tcPr>
          <w:p w14:paraId="4C7386A8" w14:textId="4DC06239" w:rsidR="00A23303" w:rsidRDefault="00A23303" w:rsidP="00A23303">
            <w:pPr>
              <w:spacing w:line="360" w:lineRule="auto"/>
              <w:rPr>
                <w:rFonts w:ascii="宋体" w:hAnsi="宋体" w:cs="宋体"/>
                <w:sz w:val="20"/>
                <w:szCs w:val="20"/>
              </w:rPr>
            </w:pPr>
            <w:r>
              <w:rPr>
                <w:rFonts w:ascii="宋体" w:hAnsi="宋体" w:cs="宋体" w:hint="eastAsia"/>
                <w:sz w:val="20"/>
                <w:szCs w:val="20"/>
              </w:rPr>
              <w:t>开户行客户经理</w:t>
            </w:r>
          </w:p>
        </w:tc>
        <w:tc>
          <w:tcPr>
            <w:tcW w:w="992" w:type="dxa"/>
            <w:tcBorders>
              <w:top w:val="single" w:sz="4" w:space="0" w:color="auto"/>
              <w:left w:val="single" w:sz="4" w:space="0" w:color="auto"/>
              <w:bottom w:val="single" w:sz="4" w:space="0" w:color="auto"/>
              <w:right w:val="single" w:sz="4" w:space="0" w:color="auto"/>
            </w:tcBorders>
            <w:vAlign w:val="center"/>
          </w:tcPr>
          <w:p w14:paraId="0701A72A" w14:textId="622D41FA" w:rsidR="00A23303" w:rsidRDefault="00A23303" w:rsidP="00A23303">
            <w:pPr>
              <w:spacing w:line="360" w:lineRule="auto"/>
              <w:rPr>
                <w:rFonts w:ascii="宋体" w:hAnsi="宋体" w:cs="宋体"/>
                <w:sz w:val="20"/>
                <w:szCs w:val="20"/>
              </w:rPr>
            </w:pPr>
            <w:r>
              <w:rPr>
                <w:rFonts w:ascii="宋体" w:hAnsi="宋体" w:cs="宋体" w:hint="eastAsia"/>
                <w:sz w:val="20"/>
                <w:szCs w:val="20"/>
              </w:rPr>
              <w:t>高明霞</w:t>
            </w:r>
          </w:p>
        </w:tc>
        <w:tc>
          <w:tcPr>
            <w:tcW w:w="1560" w:type="dxa"/>
            <w:tcBorders>
              <w:top w:val="single" w:sz="4" w:space="0" w:color="auto"/>
              <w:left w:val="single" w:sz="4" w:space="0" w:color="auto"/>
              <w:bottom w:val="single" w:sz="4" w:space="0" w:color="auto"/>
              <w:right w:val="single" w:sz="4" w:space="0" w:color="auto"/>
            </w:tcBorders>
            <w:vAlign w:val="center"/>
          </w:tcPr>
          <w:p w14:paraId="65769859" w14:textId="5F774998" w:rsidR="00A23303" w:rsidRDefault="00A23303" w:rsidP="00A23303">
            <w:pPr>
              <w:spacing w:line="360" w:lineRule="auto"/>
              <w:rPr>
                <w:rFonts w:ascii="宋体" w:hAnsi="宋体" w:cs="宋体"/>
                <w:sz w:val="20"/>
                <w:szCs w:val="20"/>
              </w:rPr>
            </w:pPr>
            <w:r>
              <w:rPr>
                <w:rFonts w:ascii="宋体" w:hAnsi="宋体" w:cs="宋体" w:hint="eastAsia"/>
                <w:sz w:val="20"/>
                <w:szCs w:val="20"/>
              </w:rPr>
              <w:t>0375-2216815</w:t>
            </w:r>
          </w:p>
        </w:tc>
        <w:tc>
          <w:tcPr>
            <w:tcW w:w="567" w:type="dxa"/>
            <w:tcBorders>
              <w:top w:val="single" w:sz="4" w:space="0" w:color="auto"/>
              <w:left w:val="single" w:sz="4" w:space="0" w:color="auto"/>
              <w:bottom w:val="single" w:sz="4" w:space="0" w:color="auto"/>
              <w:right w:val="single" w:sz="4" w:space="0" w:color="auto"/>
            </w:tcBorders>
          </w:tcPr>
          <w:p w14:paraId="11BF80FA" w14:textId="77777777" w:rsidR="00A23303" w:rsidRPr="005E5035" w:rsidRDefault="00A23303" w:rsidP="00A23303">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C3A6D9" w14:textId="524B9C8F" w:rsidR="00A23303" w:rsidRPr="005E5035" w:rsidRDefault="00A23303" w:rsidP="00A23303">
            <w:pPr>
              <w:spacing w:line="360" w:lineRule="auto"/>
              <w:rPr>
                <w:rFonts w:ascii="彩虹粗仿宋" w:eastAsia="彩虹粗仿宋" w:hAnsiTheme="minorEastAsia"/>
                <w:sz w:val="24"/>
              </w:rPr>
            </w:pPr>
            <w:r>
              <w:rPr>
                <w:rFonts w:ascii="宋体" w:hAnsi="宋体" w:cs="宋体" w:hint="eastAsia"/>
                <w:sz w:val="20"/>
                <w:szCs w:val="20"/>
              </w:rPr>
              <w:t>13523277992</w:t>
            </w:r>
          </w:p>
        </w:tc>
        <w:tc>
          <w:tcPr>
            <w:tcW w:w="1701" w:type="dxa"/>
            <w:tcBorders>
              <w:top w:val="single" w:sz="4" w:space="0" w:color="auto"/>
              <w:left w:val="single" w:sz="4" w:space="0" w:color="auto"/>
              <w:bottom w:val="single" w:sz="4" w:space="0" w:color="auto"/>
              <w:right w:val="single" w:sz="4" w:space="0" w:color="auto"/>
            </w:tcBorders>
            <w:vAlign w:val="center"/>
          </w:tcPr>
          <w:p w14:paraId="3EE4BD3B" w14:textId="0DC26C40" w:rsidR="00A23303" w:rsidRDefault="00A23303" w:rsidP="00A23303">
            <w:pPr>
              <w:spacing w:line="360" w:lineRule="auto"/>
              <w:rPr>
                <w:rFonts w:ascii="宋体" w:hAnsi="宋体" w:cs="宋体"/>
                <w:sz w:val="20"/>
                <w:szCs w:val="20"/>
              </w:rPr>
            </w:pPr>
            <w:r>
              <w:rPr>
                <w:rFonts w:ascii="宋体" w:hAnsi="宋体" w:cs="宋体" w:hint="eastAsia"/>
                <w:sz w:val="20"/>
                <w:szCs w:val="20"/>
              </w:rPr>
              <w:t>ha_pds_yyb@ccb.com</w:t>
            </w:r>
          </w:p>
        </w:tc>
      </w:tr>
    </w:tbl>
    <w:p w14:paraId="5F8A18A9" w14:textId="77777777" w:rsidR="001E3B4D" w:rsidRDefault="001E3B4D" w:rsidP="001E3B4D">
      <w:pPr>
        <w:spacing w:line="360" w:lineRule="auto"/>
        <w:jc w:val="center"/>
        <w:rPr>
          <w:rFonts w:ascii="彩虹粗仿宋" w:eastAsia="彩虹粗仿宋" w:hAnsiTheme="minorEastAsia"/>
          <w:b/>
          <w:sz w:val="24"/>
        </w:rPr>
      </w:pPr>
    </w:p>
    <w:bookmarkEnd w:id="385"/>
    <w:p w14:paraId="4FE0E78E" w14:textId="77777777" w:rsidR="001E3B4D" w:rsidRDefault="001E3B4D" w:rsidP="001E3B4D"/>
    <w:p w14:paraId="02201C77" w14:textId="77777777" w:rsidR="001E3B4D" w:rsidRDefault="001E3B4D">
      <w:pPr>
        <w:widowControl/>
        <w:jc w:val="left"/>
        <w:rPr>
          <w:rFonts w:ascii="彩虹粗仿宋" w:eastAsia="彩虹粗仿宋" w:hAnsi="宋体"/>
          <w:sz w:val="24"/>
        </w:rPr>
      </w:pPr>
      <w:r>
        <w:rPr>
          <w:rFonts w:ascii="彩虹粗仿宋" w:eastAsia="彩虹粗仿宋" w:hAnsi="宋体"/>
          <w:sz w:val="24"/>
        </w:rPr>
        <w:br w:type="page"/>
      </w:r>
    </w:p>
    <w:tbl>
      <w:tblPr>
        <w:tblW w:w="5265" w:type="pct"/>
        <w:tblInd w:w="-318" w:type="dxa"/>
        <w:tblLook w:val="0000" w:firstRow="0" w:lastRow="0" w:firstColumn="0" w:lastColumn="0" w:noHBand="0" w:noVBand="0"/>
      </w:tblPr>
      <w:tblGrid>
        <w:gridCol w:w="6097"/>
        <w:gridCol w:w="2691"/>
      </w:tblGrid>
      <w:tr w:rsidR="00A0104C" w14:paraId="0624C421" w14:textId="77777777" w:rsidTr="00BA1A86">
        <w:trPr>
          <w:trHeight w:val="645"/>
        </w:trPr>
        <w:tc>
          <w:tcPr>
            <w:tcW w:w="5000" w:type="pct"/>
            <w:gridSpan w:val="2"/>
            <w:tcBorders>
              <w:top w:val="nil"/>
              <w:left w:val="nil"/>
              <w:bottom w:val="nil"/>
              <w:right w:val="nil"/>
            </w:tcBorders>
            <w:vAlign w:val="center"/>
          </w:tcPr>
          <w:p w14:paraId="24F0A799" w14:textId="77777777" w:rsidR="00A0104C" w:rsidRDefault="00273260" w:rsidP="00BA1A86">
            <w:pPr>
              <w:widowControl/>
              <w:jc w:val="center"/>
              <w:rPr>
                <w:rFonts w:ascii="仿宋" w:eastAsia="仿宋" w:hAnsi="仿宋" w:cs="宋体"/>
                <w:b/>
                <w:bCs/>
                <w:color w:val="000000"/>
                <w:kern w:val="0"/>
                <w:sz w:val="28"/>
                <w:szCs w:val="28"/>
              </w:rPr>
            </w:pPr>
            <w:r w:rsidRPr="00A26DAE">
              <w:rPr>
                <w:rFonts w:ascii="彩虹粗仿宋" w:eastAsia="彩虹粗仿宋" w:hAnsi="仿宋" w:hint="eastAsia"/>
                <w:b/>
                <w:bCs/>
                <w:color w:val="000000"/>
                <w:sz w:val="28"/>
                <w:szCs w:val="28"/>
              </w:rPr>
              <w:t>附件</w:t>
            </w:r>
            <w:r w:rsidR="00B748D8">
              <w:rPr>
                <w:rFonts w:ascii="彩虹粗仿宋" w:eastAsia="彩虹粗仿宋" w:hAnsi="仿宋" w:hint="eastAsia"/>
                <w:b/>
                <w:bCs/>
                <w:color w:val="000000"/>
                <w:sz w:val="28"/>
                <w:szCs w:val="28"/>
              </w:rPr>
              <w:t>9</w:t>
            </w:r>
            <w:r w:rsidRPr="00A26DAE">
              <w:rPr>
                <w:rFonts w:ascii="彩虹粗仿宋" w:eastAsia="彩虹粗仿宋" w:hAnsi="仿宋" w:hint="eastAsia"/>
                <w:b/>
                <w:bCs/>
                <w:color w:val="000000"/>
                <w:sz w:val="28"/>
                <w:szCs w:val="28"/>
              </w:rPr>
              <w:t>:</w:t>
            </w:r>
            <w:r w:rsidRPr="00A26DAE">
              <w:rPr>
                <w:rFonts w:ascii="彩虹粗仿宋" w:eastAsia="彩虹粗仿宋" w:hAnsi="仿宋"/>
                <w:b/>
                <w:bCs/>
                <w:color w:val="000000"/>
                <w:sz w:val="28"/>
                <w:szCs w:val="28"/>
              </w:rPr>
              <w:t xml:space="preserve"> </w:t>
            </w:r>
            <w:r w:rsidR="00A0104C" w:rsidRPr="00B43169">
              <w:rPr>
                <w:rFonts w:ascii="仿宋" w:eastAsia="仿宋" w:hAnsi="仿宋" w:cs="宋体" w:hint="eastAsia"/>
                <w:b/>
                <w:bCs/>
                <w:color w:val="000000"/>
                <w:kern w:val="0"/>
                <w:sz w:val="28"/>
                <w:szCs w:val="28"/>
                <w:u w:val="single"/>
              </w:rPr>
              <w:t xml:space="preserve">   </w:t>
            </w:r>
            <w:r w:rsidR="00A0104C" w:rsidRPr="00B43169">
              <w:rPr>
                <w:rFonts w:ascii="彩虹黑体" w:eastAsia="彩虹黑体" w:hAnsi="仿宋" w:hint="eastAsia"/>
                <w:b/>
                <w:bCs/>
                <w:color w:val="000000"/>
                <w:sz w:val="36"/>
                <w:szCs w:val="36"/>
                <w:u w:val="single"/>
              </w:rPr>
              <w:t xml:space="preserve"> </w:t>
            </w:r>
            <w:r w:rsidR="00A0104C">
              <w:rPr>
                <w:rFonts w:ascii="彩虹黑体" w:eastAsia="彩虹黑体" w:hAnsi="仿宋" w:hint="eastAsia"/>
                <w:b/>
                <w:bCs/>
                <w:color w:val="000000"/>
                <w:sz w:val="36"/>
                <w:szCs w:val="36"/>
                <w:u w:val="single"/>
              </w:rPr>
              <w:t xml:space="preserve">       </w:t>
            </w:r>
            <w:r w:rsidR="00A0104C" w:rsidRPr="00B43169">
              <w:rPr>
                <w:rFonts w:ascii="彩虹黑体" w:eastAsia="彩虹黑体" w:hAnsi="仿宋" w:hint="eastAsia"/>
                <w:b/>
                <w:bCs/>
                <w:color w:val="000000"/>
                <w:sz w:val="36"/>
                <w:szCs w:val="36"/>
              </w:rPr>
              <w:t>投资监督事项表</w:t>
            </w:r>
            <w:r w:rsidR="00A0104C">
              <w:rPr>
                <w:rFonts w:ascii="彩虹黑体" w:eastAsia="彩虹黑体" w:hAnsi="仿宋" w:hint="eastAsia"/>
                <w:b/>
                <w:bCs/>
                <w:color w:val="000000"/>
                <w:sz w:val="36"/>
                <w:szCs w:val="36"/>
              </w:rPr>
              <w:t>（样本</w:t>
            </w:r>
            <w:r w:rsidR="00A0104C">
              <w:rPr>
                <w:rFonts w:ascii="彩虹黑体" w:eastAsia="彩虹黑体" w:hAnsi="仿宋"/>
                <w:b/>
                <w:bCs/>
                <w:color w:val="000000"/>
                <w:sz w:val="36"/>
                <w:szCs w:val="36"/>
              </w:rPr>
              <w:t>）</w:t>
            </w:r>
          </w:p>
          <w:p w14:paraId="3F5A4C0F" w14:textId="77777777" w:rsidR="00A0104C" w:rsidRDefault="00A0104C" w:rsidP="00BA1A86">
            <w:pPr>
              <w:widowControl/>
              <w:jc w:val="center"/>
              <w:rPr>
                <w:rFonts w:ascii="仿宋" w:eastAsia="仿宋" w:hAnsi="仿宋" w:cs="宋体"/>
                <w:b/>
                <w:bCs/>
                <w:color w:val="000000"/>
                <w:kern w:val="0"/>
                <w:sz w:val="28"/>
                <w:szCs w:val="28"/>
              </w:rPr>
            </w:pPr>
          </w:p>
        </w:tc>
      </w:tr>
      <w:tr w:rsidR="00A0104C" w:rsidRPr="00B43169" w14:paraId="138A9E32" w14:textId="77777777" w:rsidTr="00BA1A86">
        <w:trPr>
          <w:trHeight w:val="285"/>
        </w:trPr>
        <w:tc>
          <w:tcPr>
            <w:tcW w:w="3469" w:type="pct"/>
            <w:tcBorders>
              <w:top w:val="single" w:sz="4" w:space="0" w:color="auto"/>
              <w:left w:val="single" w:sz="4" w:space="0" w:color="auto"/>
              <w:bottom w:val="single" w:sz="4" w:space="0" w:color="auto"/>
              <w:right w:val="single" w:sz="4" w:space="0" w:color="auto"/>
            </w:tcBorders>
            <w:vAlign w:val="center"/>
          </w:tcPr>
          <w:p w14:paraId="4B84CFF3" w14:textId="77777777" w:rsidR="00A0104C" w:rsidRPr="00D04579" w:rsidRDefault="00A0104C" w:rsidP="00BA1A86">
            <w:pPr>
              <w:widowControl/>
              <w:jc w:val="left"/>
              <w:rPr>
                <w:rFonts w:ascii="彩虹粗仿宋" w:eastAsia="彩虹粗仿宋" w:hAnsi="仿宋" w:cs="宋体"/>
                <w:bCs/>
                <w:color w:val="000000"/>
                <w:kern w:val="0"/>
                <w:sz w:val="24"/>
              </w:rPr>
            </w:pPr>
            <w:r w:rsidRPr="00D04579">
              <w:rPr>
                <w:rFonts w:ascii="彩虹粗仿宋" w:eastAsia="彩虹粗仿宋" w:hAnsi="仿宋" w:cs="宋体" w:hint="eastAsia"/>
                <w:bCs/>
                <w:color w:val="000000"/>
                <w:kern w:val="0"/>
                <w:sz w:val="24"/>
              </w:rPr>
              <w:t>管理人：</w:t>
            </w:r>
          </w:p>
        </w:tc>
        <w:tc>
          <w:tcPr>
            <w:tcW w:w="1531" w:type="pct"/>
            <w:tcBorders>
              <w:top w:val="single" w:sz="4" w:space="0" w:color="auto"/>
              <w:left w:val="nil"/>
              <w:bottom w:val="single" w:sz="4" w:space="0" w:color="auto"/>
              <w:right w:val="single" w:sz="4" w:space="0" w:color="000000"/>
            </w:tcBorders>
            <w:vAlign w:val="center"/>
          </w:tcPr>
          <w:p w14:paraId="412A6C54" w14:textId="77777777" w:rsidR="00A0104C" w:rsidRPr="00D04579" w:rsidRDefault="00A0104C" w:rsidP="000F46A2">
            <w:pPr>
              <w:widowControl/>
              <w:ind w:leftChars="900" w:left="1890" w:firstLineChars="250" w:firstLine="602"/>
              <w:jc w:val="left"/>
              <w:rPr>
                <w:rFonts w:ascii="彩虹粗仿宋" w:eastAsia="彩虹粗仿宋" w:hAnsi="仿宋" w:cs="宋体"/>
                <w:color w:val="000000"/>
                <w:kern w:val="0"/>
                <w:sz w:val="24"/>
                <w:u w:val="single"/>
              </w:rPr>
            </w:pPr>
            <w:r>
              <w:rPr>
                <w:rFonts w:ascii="彩虹粗仿宋" w:eastAsia="彩虹粗仿宋" w:hAnsi="宋体" w:hint="eastAsia"/>
                <w:b/>
                <w:sz w:val="24"/>
                <w:u w:val="single"/>
              </w:rPr>
              <w:t xml:space="preserve"> </w:t>
            </w:r>
            <w:r w:rsidRPr="00D04579">
              <w:rPr>
                <w:rFonts w:ascii="彩虹粗仿宋" w:eastAsia="彩虹粗仿宋" w:hAnsi="宋体" w:hint="eastAsia"/>
                <w:b/>
                <w:sz w:val="24"/>
                <w:u w:val="single"/>
              </w:rPr>
              <w:t>公司</w:t>
            </w:r>
          </w:p>
        </w:tc>
      </w:tr>
      <w:tr w:rsidR="00A0104C" w:rsidRPr="00B43169" w14:paraId="72337B0D" w14:textId="77777777" w:rsidTr="00BA1A86">
        <w:trPr>
          <w:trHeight w:val="300"/>
        </w:trPr>
        <w:tc>
          <w:tcPr>
            <w:tcW w:w="3469" w:type="pct"/>
            <w:tcBorders>
              <w:top w:val="nil"/>
              <w:left w:val="single" w:sz="4" w:space="0" w:color="auto"/>
              <w:bottom w:val="single" w:sz="4" w:space="0" w:color="auto"/>
              <w:right w:val="single" w:sz="4" w:space="0" w:color="auto"/>
            </w:tcBorders>
            <w:vAlign w:val="center"/>
          </w:tcPr>
          <w:p w14:paraId="47E3A92C" w14:textId="77777777" w:rsidR="00A0104C" w:rsidRPr="00D04579" w:rsidRDefault="00A0104C" w:rsidP="00BA1A86">
            <w:pPr>
              <w:widowControl/>
              <w:jc w:val="left"/>
              <w:rPr>
                <w:rFonts w:ascii="彩虹粗仿宋" w:eastAsia="彩虹粗仿宋" w:hAnsi="仿宋" w:cs="宋体"/>
                <w:bCs/>
                <w:color w:val="000000"/>
                <w:kern w:val="0"/>
                <w:sz w:val="24"/>
              </w:rPr>
            </w:pPr>
            <w:r w:rsidRPr="00D04579">
              <w:rPr>
                <w:rFonts w:ascii="彩虹粗仿宋" w:eastAsia="彩虹粗仿宋" w:hAnsi="仿宋" w:cs="宋体" w:hint="eastAsia"/>
                <w:bCs/>
                <w:color w:val="000000"/>
                <w:kern w:val="0"/>
                <w:sz w:val="24"/>
              </w:rPr>
              <w:t>报告单位：</w:t>
            </w:r>
          </w:p>
        </w:tc>
        <w:tc>
          <w:tcPr>
            <w:tcW w:w="1531" w:type="pct"/>
            <w:tcBorders>
              <w:top w:val="single" w:sz="4" w:space="0" w:color="auto"/>
              <w:left w:val="nil"/>
              <w:bottom w:val="single" w:sz="4" w:space="0" w:color="auto"/>
              <w:right w:val="single" w:sz="4" w:space="0" w:color="000000"/>
            </w:tcBorders>
            <w:vAlign w:val="center"/>
          </w:tcPr>
          <w:p w14:paraId="03DDE1FE" w14:textId="77777777" w:rsidR="00A0104C" w:rsidRPr="00D04579" w:rsidRDefault="00A0104C" w:rsidP="00BA1A86">
            <w:pPr>
              <w:widowControl/>
              <w:jc w:val="left"/>
              <w:rPr>
                <w:rFonts w:ascii="彩虹粗仿宋" w:eastAsia="彩虹粗仿宋" w:hAnsi="仿宋" w:cs="宋体"/>
                <w:color w:val="000000"/>
                <w:kern w:val="0"/>
                <w:sz w:val="24"/>
              </w:rPr>
            </w:pPr>
            <w:r w:rsidRPr="00D04579">
              <w:rPr>
                <w:rFonts w:ascii="彩虹粗仿宋" w:eastAsia="彩虹粗仿宋" w:hAnsi="仿宋" w:cs="宋体" w:hint="eastAsia"/>
                <w:color w:val="000000"/>
                <w:kern w:val="0"/>
                <w:sz w:val="24"/>
              </w:rPr>
              <w:t>中国建设银行股份有限公司      分行</w:t>
            </w:r>
          </w:p>
        </w:tc>
      </w:tr>
      <w:tr w:rsidR="00A0104C" w:rsidRPr="00B43169" w14:paraId="7162AFAE" w14:textId="77777777" w:rsidTr="00BA1A86">
        <w:trPr>
          <w:trHeight w:val="864"/>
        </w:trPr>
        <w:tc>
          <w:tcPr>
            <w:tcW w:w="3469" w:type="pct"/>
            <w:tcBorders>
              <w:top w:val="nil"/>
              <w:left w:val="double" w:sz="6" w:space="0" w:color="auto"/>
              <w:bottom w:val="single" w:sz="4" w:space="0" w:color="auto"/>
              <w:right w:val="double" w:sz="6" w:space="0" w:color="auto"/>
            </w:tcBorders>
            <w:shd w:val="clear" w:color="000000" w:fill="C0C0C0"/>
            <w:vAlign w:val="center"/>
          </w:tcPr>
          <w:p w14:paraId="3C04A140" w14:textId="77777777" w:rsidR="00A0104C" w:rsidRPr="003024A1" w:rsidRDefault="00A0104C" w:rsidP="00BA1A86">
            <w:pPr>
              <w:widowControl/>
              <w:jc w:val="center"/>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公用</w:t>
            </w:r>
          </w:p>
        </w:tc>
        <w:tc>
          <w:tcPr>
            <w:tcW w:w="1531" w:type="pct"/>
            <w:tcBorders>
              <w:top w:val="nil"/>
              <w:left w:val="nil"/>
              <w:bottom w:val="single" w:sz="4" w:space="0" w:color="auto"/>
              <w:right w:val="double" w:sz="6" w:space="0" w:color="auto"/>
            </w:tcBorders>
            <w:shd w:val="clear" w:color="000000" w:fill="C0C0C0"/>
            <w:vAlign w:val="center"/>
          </w:tcPr>
          <w:p w14:paraId="18AAF416" w14:textId="77777777" w:rsidR="00A0104C" w:rsidRPr="003024A1" w:rsidRDefault="00A0104C" w:rsidP="00BA1A86">
            <w:pPr>
              <w:widowControl/>
              <w:jc w:val="center"/>
              <w:rPr>
                <w:rFonts w:ascii="彩虹粗仿宋" w:eastAsia="彩虹粗仿宋" w:hAnsi="仿宋"/>
                <w:color w:val="000000"/>
                <w:kern w:val="0"/>
                <w:sz w:val="24"/>
                <w:szCs w:val="28"/>
              </w:rPr>
            </w:pPr>
            <w:r w:rsidRPr="003024A1">
              <w:rPr>
                <w:rFonts w:ascii="彩虹粗仿宋" w:eastAsia="彩虹粗仿宋" w:hAnsi="仿宋" w:hint="eastAsia"/>
                <w:color w:val="000000"/>
                <w:kern w:val="0"/>
                <w:sz w:val="24"/>
                <w:szCs w:val="28"/>
              </w:rPr>
              <w:t>依据</w:t>
            </w:r>
          </w:p>
        </w:tc>
      </w:tr>
      <w:tr w:rsidR="00A0104C" w:rsidRPr="003024A1" w14:paraId="73537692"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71FA8F2F"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以下80%比例要求请按产品类型选择其一：</w:t>
            </w:r>
          </w:p>
          <w:p w14:paraId="3453EA59"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应当根据投资性质的不同，将理财产品分为固定收益类理财产品、权益类理财产品、商品及金融衍生品类理财产品和混合类理财产品。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tc>
        <w:tc>
          <w:tcPr>
            <w:tcW w:w="1531" w:type="pct"/>
            <w:tcBorders>
              <w:top w:val="nil"/>
              <w:left w:val="nil"/>
              <w:bottom w:val="single" w:sz="4" w:space="0" w:color="auto"/>
              <w:right w:val="single" w:sz="4" w:space="0" w:color="auto"/>
            </w:tcBorders>
            <w:vAlign w:val="center"/>
          </w:tcPr>
          <w:p w14:paraId="12521DF2"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《商业银行理财业务监督管理办法》</w:t>
            </w:r>
          </w:p>
        </w:tc>
      </w:tr>
      <w:tr w:rsidR="00A0104C" w:rsidRPr="003024A1" w14:paraId="257EB2DD"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63F8BEF1"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商业银行由托管人托管的全部理财产品持有单一上市公司发行的股票，不得超过该上市公司可流通股票的30%。</w:t>
            </w:r>
          </w:p>
        </w:tc>
        <w:tc>
          <w:tcPr>
            <w:tcW w:w="1531" w:type="pct"/>
            <w:tcBorders>
              <w:top w:val="nil"/>
              <w:left w:val="nil"/>
              <w:bottom w:val="single" w:sz="4" w:space="0" w:color="auto"/>
              <w:right w:val="single" w:sz="4" w:space="0" w:color="auto"/>
            </w:tcBorders>
            <w:vAlign w:val="center"/>
          </w:tcPr>
          <w:p w14:paraId="58C1FFC9"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《商业银行理财业务监督管理办法》</w:t>
            </w:r>
          </w:p>
        </w:tc>
      </w:tr>
      <w:tr w:rsidR="00A0104C" w:rsidRPr="003024A1" w14:paraId="36425526"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08A090E5"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商业银行由托管人托管的全部公募理财产品持有单只证券或单只公募证券投资基金的市值，不得超过该证券市值或该公募证券投资基金市值的30%；</w:t>
            </w:r>
          </w:p>
        </w:tc>
        <w:tc>
          <w:tcPr>
            <w:tcW w:w="1531" w:type="pct"/>
            <w:tcBorders>
              <w:top w:val="nil"/>
              <w:left w:val="nil"/>
              <w:bottom w:val="single" w:sz="4" w:space="0" w:color="auto"/>
              <w:right w:val="single" w:sz="4" w:space="0" w:color="auto"/>
            </w:tcBorders>
            <w:vAlign w:val="center"/>
          </w:tcPr>
          <w:p w14:paraId="12E3550B"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《商业银行理财业务监督管理办法》</w:t>
            </w:r>
          </w:p>
        </w:tc>
      </w:tr>
      <w:tr w:rsidR="00A0104C" w:rsidRPr="003024A1" w14:paraId="17017027"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29C95797"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每只公募理财产品持有单只证券或单只公募证券投资基金的市值不得超过该理财产品净资产的10%；</w:t>
            </w:r>
          </w:p>
        </w:tc>
        <w:tc>
          <w:tcPr>
            <w:tcW w:w="1531" w:type="pct"/>
            <w:tcBorders>
              <w:top w:val="nil"/>
              <w:left w:val="nil"/>
              <w:bottom w:val="single" w:sz="4" w:space="0" w:color="auto"/>
              <w:right w:val="single" w:sz="4" w:space="0" w:color="auto"/>
            </w:tcBorders>
            <w:vAlign w:val="center"/>
          </w:tcPr>
          <w:p w14:paraId="2C320BF5"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《商业银行理财业务监督管理办法》</w:t>
            </w:r>
          </w:p>
        </w:tc>
      </w:tr>
      <w:tr w:rsidR="00A0104C" w:rsidRPr="003024A1" w14:paraId="3D85450D"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2D3839D9"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商业银行每只开放式公募理财产品的杠杆水平不得超过140%，每只封闭式公募理财产品、每只私募理财产品的杠杆水平不得超过200%。</w:t>
            </w:r>
          </w:p>
        </w:tc>
        <w:tc>
          <w:tcPr>
            <w:tcW w:w="1531" w:type="pct"/>
            <w:tcBorders>
              <w:top w:val="nil"/>
              <w:left w:val="nil"/>
              <w:bottom w:val="single" w:sz="4" w:space="0" w:color="auto"/>
              <w:right w:val="single" w:sz="4" w:space="0" w:color="auto"/>
            </w:tcBorders>
            <w:vAlign w:val="center"/>
          </w:tcPr>
          <w:p w14:paraId="610FFDB7"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《商业银行理财业务监督管理办法》</w:t>
            </w:r>
          </w:p>
        </w:tc>
      </w:tr>
      <w:tr w:rsidR="00A0104C" w:rsidRPr="003024A1" w14:paraId="2BC81301"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3CB6C8F5"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开放式公募理财产品应当持有不低于该理财产品资产净值5%的现金或者到期日在一年以内的国债、中央银行票据和政策性金融债券。</w:t>
            </w:r>
          </w:p>
        </w:tc>
        <w:tc>
          <w:tcPr>
            <w:tcW w:w="1531" w:type="pct"/>
            <w:tcBorders>
              <w:top w:val="nil"/>
              <w:left w:val="nil"/>
              <w:bottom w:val="single" w:sz="4" w:space="0" w:color="auto"/>
              <w:right w:val="single" w:sz="4" w:space="0" w:color="auto"/>
            </w:tcBorders>
            <w:vAlign w:val="center"/>
          </w:tcPr>
          <w:p w14:paraId="4B48328C"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《商业银行理财业务监督管理办法》</w:t>
            </w:r>
          </w:p>
        </w:tc>
      </w:tr>
      <w:tr w:rsidR="00A0104C" w:rsidRPr="003024A1" w14:paraId="3F62F40C"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358DE7A7"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公募理财：债券正回购资金余额或逆回购资金余额超过其上一日净资产40%的</w:t>
            </w:r>
          </w:p>
        </w:tc>
        <w:tc>
          <w:tcPr>
            <w:tcW w:w="1531" w:type="pct"/>
            <w:tcBorders>
              <w:top w:val="nil"/>
              <w:left w:val="nil"/>
              <w:bottom w:val="single" w:sz="4" w:space="0" w:color="auto"/>
              <w:right w:val="single" w:sz="4" w:space="0" w:color="auto"/>
            </w:tcBorders>
            <w:vAlign w:val="center"/>
          </w:tcPr>
          <w:p w14:paraId="1FFCC6CA"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银发【2017】302号关于规范债券市场参与者债券交易业务的通知</w:t>
            </w:r>
          </w:p>
        </w:tc>
      </w:tr>
      <w:tr w:rsidR="00A0104C" w:rsidRPr="003024A1" w14:paraId="3342C196"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523940D5"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私募理财：债券正回购资金余额或逆回购资金余额超过其上一日净资产100%的。</w:t>
            </w:r>
          </w:p>
        </w:tc>
        <w:tc>
          <w:tcPr>
            <w:tcW w:w="1531" w:type="pct"/>
            <w:tcBorders>
              <w:top w:val="nil"/>
              <w:left w:val="nil"/>
              <w:bottom w:val="single" w:sz="4" w:space="0" w:color="auto"/>
              <w:right w:val="single" w:sz="4" w:space="0" w:color="auto"/>
            </w:tcBorders>
            <w:vAlign w:val="center"/>
          </w:tcPr>
          <w:p w14:paraId="7979085D"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银发【2017】302号关于规范债券市场参与者债券交易业务的通知</w:t>
            </w:r>
          </w:p>
        </w:tc>
      </w:tr>
      <w:tr w:rsidR="00A0104C" w:rsidRPr="003024A1" w14:paraId="169E6EEB"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23095D41"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回购融资主体开展融资回购交易，其持有的债券主体评级为AA+级、AA级的信用债入库集中度占比不得超过10%。</w:t>
            </w:r>
          </w:p>
        </w:tc>
        <w:tc>
          <w:tcPr>
            <w:tcW w:w="1531" w:type="pct"/>
            <w:tcBorders>
              <w:top w:val="nil"/>
              <w:left w:val="nil"/>
              <w:bottom w:val="single" w:sz="4" w:space="0" w:color="auto"/>
              <w:right w:val="single" w:sz="4" w:space="0" w:color="auto"/>
            </w:tcBorders>
            <w:vAlign w:val="center"/>
          </w:tcPr>
          <w:p w14:paraId="394B3E36" w14:textId="77777777" w:rsidR="00A0104C" w:rsidRPr="003024A1" w:rsidRDefault="00A0104C" w:rsidP="00BA1A86">
            <w:pPr>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《中国证券登记结算有限责任公司、上海证券交易所、深圳证券交易所债券质押式回购交易结算风险控制指引》</w:t>
            </w:r>
          </w:p>
        </w:tc>
      </w:tr>
      <w:tr w:rsidR="00A0104C" w:rsidRPr="003024A1" w14:paraId="0E0C41C6"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5711E3EB"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回购融资主体开展融资回购交易的，融资回购交易未到期金额与其证券账户中的债券托管量的比例不得高于80%。</w:t>
            </w:r>
          </w:p>
        </w:tc>
        <w:tc>
          <w:tcPr>
            <w:tcW w:w="1531" w:type="pct"/>
            <w:tcBorders>
              <w:top w:val="nil"/>
              <w:left w:val="nil"/>
              <w:bottom w:val="single" w:sz="4" w:space="0" w:color="auto"/>
              <w:right w:val="single" w:sz="4" w:space="0" w:color="auto"/>
            </w:tcBorders>
            <w:vAlign w:val="center"/>
          </w:tcPr>
          <w:p w14:paraId="64619133" w14:textId="77777777" w:rsidR="00A0104C" w:rsidRPr="003024A1" w:rsidRDefault="00A0104C" w:rsidP="00BA1A86">
            <w:pPr>
              <w:widowControl/>
              <w:jc w:val="left"/>
              <w:rPr>
                <w:rFonts w:ascii="彩虹粗仿宋" w:eastAsia="彩虹粗仿宋" w:hAnsi="仿宋" w:cs="宋体"/>
                <w:color w:val="000000"/>
                <w:kern w:val="0"/>
                <w:sz w:val="24"/>
                <w:szCs w:val="28"/>
              </w:rPr>
            </w:pPr>
            <w:r w:rsidRPr="003024A1">
              <w:rPr>
                <w:rFonts w:ascii="彩虹粗仿宋" w:eastAsia="彩虹粗仿宋" w:hAnsi="仿宋" w:cs="宋体" w:hint="eastAsia"/>
                <w:color w:val="000000"/>
                <w:kern w:val="0"/>
                <w:sz w:val="24"/>
                <w:szCs w:val="28"/>
              </w:rPr>
              <w:t>《中国证券登记结算有限责任公司、上海证券交易所、深圳证券交易所债券质押式回购交易结算风险控制指引》</w:t>
            </w:r>
          </w:p>
        </w:tc>
      </w:tr>
      <w:tr w:rsidR="00A0104C" w:rsidRPr="003024A1" w:rsidDel="00C24A97" w14:paraId="1EE73111" w14:textId="77777777" w:rsidTr="00BA1A86">
        <w:trPr>
          <w:trHeight w:val="748"/>
        </w:trPr>
        <w:tc>
          <w:tcPr>
            <w:tcW w:w="3469" w:type="pct"/>
            <w:tcBorders>
              <w:top w:val="nil"/>
              <w:left w:val="double" w:sz="6" w:space="0" w:color="auto"/>
              <w:bottom w:val="single" w:sz="4" w:space="0" w:color="auto"/>
              <w:right w:val="double" w:sz="6" w:space="0" w:color="auto"/>
            </w:tcBorders>
            <w:shd w:val="clear" w:color="000000" w:fill="C0C0C0"/>
            <w:vAlign w:val="center"/>
          </w:tcPr>
          <w:p w14:paraId="07440028" w14:textId="77777777" w:rsidR="00A0104C" w:rsidRPr="003024A1" w:rsidDel="00C24A97" w:rsidRDefault="00A0104C" w:rsidP="00BA1A86">
            <w:pPr>
              <w:widowControl/>
              <w:jc w:val="center"/>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理财子公司理财产品专用</w:t>
            </w:r>
          </w:p>
        </w:tc>
        <w:tc>
          <w:tcPr>
            <w:tcW w:w="1531" w:type="pct"/>
            <w:tcBorders>
              <w:top w:val="nil"/>
              <w:left w:val="nil"/>
              <w:bottom w:val="single" w:sz="4" w:space="0" w:color="auto"/>
              <w:right w:val="double" w:sz="6" w:space="0" w:color="auto"/>
            </w:tcBorders>
            <w:shd w:val="clear" w:color="000000" w:fill="C0C0C0"/>
            <w:vAlign w:val="center"/>
          </w:tcPr>
          <w:p w14:paraId="56C6ACFC" w14:textId="77777777" w:rsidR="00A0104C" w:rsidRPr="003024A1" w:rsidDel="00C24A97" w:rsidRDefault="00A0104C" w:rsidP="00BA1A86">
            <w:pPr>
              <w:widowControl/>
              <w:jc w:val="center"/>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依据</w:t>
            </w:r>
          </w:p>
        </w:tc>
      </w:tr>
      <w:tr w:rsidR="00A0104C" w:rsidRPr="003024A1" w:rsidDel="00C24A97" w14:paraId="1F52129C" w14:textId="77777777" w:rsidTr="00BA1A86">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14:paraId="265213C6" w14:textId="77777777" w:rsidR="00A0104C" w:rsidRPr="003024A1" w:rsidDel="00C24A97" w:rsidRDefault="00A0104C" w:rsidP="00BA1A86">
            <w:pPr>
              <w:widowControl/>
              <w:jc w:val="left"/>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同一银行理财子公司</w:t>
            </w:r>
            <w:r w:rsidRPr="003024A1">
              <w:rPr>
                <w:rFonts w:ascii="彩虹粗仿宋" w:eastAsia="彩虹粗仿宋" w:hAnsi="仿宋" w:cs="宋体" w:hint="eastAsia"/>
                <w:color w:val="000000"/>
                <w:kern w:val="0"/>
                <w:sz w:val="24"/>
                <w:szCs w:val="28"/>
              </w:rPr>
              <w:t>由托管人托管的</w:t>
            </w:r>
            <w:r w:rsidRPr="003024A1">
              <w:rPr>
                <w:rFonts w:ascii="彩虹粗仿宋" w:eastAsia="彩虹粗仿宋" w:hAnsi="仿宋" w:cs="宋体" w:hint="eastAsia"/>
                <w:bCs/>
                <w:color w:val="000000"/>
                <w:kern w:val="0"/>
                <w:sz w:val="24"/>
                <w:szCs w:val="28"/>
              </w:rPr>
              <w:t>全部开放式公募理财产品持有单一上市公司发行的股票，不得超过该上市公司可流通股票的15%</w:t>
            </w:r>
          </w:p>
        </w:tc>
        <w:tc>
          <w:tcPr>
            <w:tcW w:w="1531" w:type="pct"/>
            <w:tcBorders>
              <w:top w:val="nil"/>
              <w:left w:val="nil"/>
              <w:bottom w:val="single" w:sz="4" w:space="0" w:color="auto"/>
              <w:right w:val="double" w:sz="6" w:space="0" w:color="auto"/>
            </w:tcBorders>
            <w:shd w:val="clear" w:color="auto" w:fill="auto"/>
            <w:vAlign w:val="center"/>
          </w:tcPr>
          <w:p w14:paraId="35CD480E" w14:textId="77777777" w:rsidR="00A0104C" w:rsidRPr="003024A1" w:rsidDel="00C24A97" w:rsidRDefault="00A0104C" w:rsidP="00BA1A86">
            <w:pPr>
              <w:widowControl/>
              <w:jc w:val="center"/>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《商业银行理财子公司管理办法》</w:t>
            </w:r>
          </w:p>
        </w:tc>
      </w:tr>
      <w:tr w:rsidR="00A0104C" w:rsidRPr="003024A1" w:rsidDel="00C24A97" w14:paraId="771123B8" w14:textId="77777777" w:rsidTr="00BA1A86">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14:paraId="2AA0B620" w14:textId="77777777" w:rsidR="00A0104C" w:rsidRPr="003024A1" w:rsidDel="00C24A97" w:rsidRDefault="00A0104C" w:rsidP="00BA1A86">
            <w:pPr>
              <w:widowControl/>
              <w:jc w:val="left"/>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银行理财子公司发行的理财产品不得直接或间接投资于本公司发行的理财产品，国务院银行业监督管理机构另有规定的除外。</w:t>
            </w:r>
          </w:p>
        </w:tc>
        <w:tc>
          <w:tcPr>
            <w:tcW w:w="1531" w:type="pct"/>
            <w:tcBorders>
              <w:top w:val="nil"/>
              <w:left w:val="nil"/>
              <w:bottom w:val="single" w:sz="4" w:space="0" w:color="auto"/>
              <w:right w:val="double" w:sz="6" w:space="0" w:color="auto"/>
            </w:tcBorders>
            <w:shd w:val="clear" w:color="auto" w:fill="auto"/>
            <w:vAlign w:val="center"/>
          </w:tcPr>
          <w:p w14:paraId="7277C017" w14:textId="77777777" w:rsidR="00A0104C" w:rsidRPr="003024A1" w:rsidDel="00C24A97" w:rsidRDefault="00A0104C" w:rsidP="00BA1A86">
            <w:pPr>
              <w:widowControl/>
              <w:jc w:val="center"/>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《商业银行理财子公司管理办法》</w:t>
            </w:r>
          </w:p>
        </w:tc>
      </w:tr>
      <w:tr w:rsidR="00A0104C" w:rsidRPr="003024A1" w:rsidDel="00C24A97" w14:paraId="5A233201" w14:textId="77777777" w:rsidTr="00BA1A86">
        <w:trPr>
          <w:trHeight w:val="942"/>
        </w:trPr>
        <w:tc>
          <w:tcPr>
            <w:tcW w:w="3469" w:type="pct"/>
            <w:tcBorders>
              <w:top w:val="nil"/>
              <w:left w:val="double" w:sz="6" w:space="0" w:color="auto"/>
              <w:bottom w:val="single" w:sz="4" w:space="0" w:color="auto"/>
              <w:right w:val="double" w:sz="6" w:space="0" w:color="auto"/>
            </w:tcBorders>
            <w:shd w:val="clear" w:color="000000" w:fill="C0C0C0"/>
            <w:vAlign w:val="center"/>
          </w:tcPr>
          <w:p w14:paraId="6794434D" w14:textId="77777777" w:rsidR="00A0104C" w:rsidRPr="003024A1" w:rsidDel="00C24A97" w:rsidRDefault="00A0104C" w:rsidP="00BA1A86">
            <w:pPr>
              <w:widowControl/>
              <w:jc w:val="center"/>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商业银行理财产品专用</w:t>
            </w:r>
          </w:p>
        </w:tc>
        <w:tc>
          <w:tcPr>
            <w:tcW w:w="1531" w:type="pct"/>
            <w:tcBorders>
              <w:top w:val="nil"/>
              <w:left w:val="nil"/>
              <w:bottom w:val="single" w:sz="4" w:space="0" w:color="auto"/>
              <w:right w:val="double" w:sz="6" w:space="0" w:color="auto"/>
            </w:tcBorders>
            <w:shd w:val="clear" w:color="000000" w:fill="C0C0C0"/>
            <w:vAlign w:val="center"/>
          </w:tcPr>
          <w:p w14:paraId="3DE6CBBF" w14:textId="77777777" w:rsidR="00A0104C" w:rsidRPr="003024A1" w:rsidDel="00C24A97" w:rsidRDefault="00A0104C" w:rsidP="00BA1A86">
            <w:pPr>
              <w:widowControl/>
              <w:jc w:val="center"/>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依据</w:t>
            </w:r>
          </w:p>
        </w:tc>
      </w:tr>
      <w:tr w:rsidR="00A0104C" w:rsidRPr="003024A1" w:rsidDel="00C24A97" w14:paraId="1ADAA3E8" w14:textId="77777777" w:rsidTr="00BA1A86">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14:paraId="1342457B" w14:textId="77777777" w:rsidR="00A0104C" w:rsidRPr="003024A1" w:rsidDel="00C24A97" w:rsidRDefault="00A0104C" w:rsidP="00BA1A86">
            <w:pPr>
              <w:widowControl/>
              <w:jc w:val="left"/>
              <w:rPr>
                <w:rFonts w:ascii="彩虹粗仿宋" w:eastAsia="彩虹粗仿宋" w:hAnsi="仿宋" w:cs="宋体"/>
                <w:bCs/>
                <w:color w:val="000000"/>
                <w:kern w:val="0"/>
                <w:sz w:val="24"/>
                <w:szCs w:val="28"/>
              </w:rPr>
            </w:pPr>
            <w:r w:rsidRPr="003024A1">
              <w:rPr>
                <w:rFonts w:ascii="彩虹粗仿宋" w:eastAsia="彩虹粗仿宋" w:hAnsi="仿宋" w:cs="宋体" w:hint="eastAsia"/>
                <w:bCs/>
                <w:color w:val="000000"/>
                <w:kern w:val="0"/>
                <w:sz w:val="24"/>
                <w:szCs w:val="28"/>
              </w:rPr>
              <w:t>不得投资于本行或其他银行业金融机构发行的理财产品</w:t>
            </w:r>
          </w:p>
        </w:tc>
        <w:tc>
          <w:tcPr>
            <w:tcW w:w="1531" w:type="pct"/>
            <w:tcBorders>
              <w:top w:val="nil"/>
              <w:left w:val="nil"/>
              <w:bottom w:val="single" w:sz="4" w:space="0" w:color="auto"/>
              <w:right w:val="double" w:sz="6" w:space="0" w:color="auto"/>
            </w:tcBorders>
            <w:shd w:val="clear" w:color="auto" w:fill="auto"/>
            <w:vAlign w:val="center"/>
          </w:tcPr>
          <w:p w14:paraId="70702F7C" w14:textId="77777777" w:rsidR="00A0104C" w:rsidRPr="003024A1" w:rsidDel="00C24A97" w:rsidRDefault="00A0104C" w:rsidP="00BA1A86">
            <w:pPr>
              <w:widowControl/>
              <w:jc w:val="center"/>
              <w:rPr>
                <w:rFonts w:ascii="彩虹粗仿宋" w:eastAsia="彩虹粗仿宋" w:hAnsi="仿宋" w:cs="宋体"/>
                <w:bCs/>
                <w:color w:val="000000"/>
                <w:kern w:val="0"/>
                <w:sz w:val="24"/>
                <w:szCs w:val="28"/>
              </w:rPr>
            </w:pPr>
            <w:r w:rsidRPr="003024A1">
              <w:rPr>
                <w:rFonts w:ascii="彩虹粗仿宋" w:eastAsia="彩虹粗仿宋" w:hAnsi="仿宋" w:cs="宋体" w:hint="eastAsia"/>
                <w:color w:val="000000"/>
                <w:kern w:val="0"/>
                <w:sz w:val="24"/>
                <w:szCs w:val="28"/>
              </w:rPr>
              <w:t>《商业银行理财业务监督管理办法》</w:t>
            </w:r>
          </w:p>
        </w:tc>
      </w:tr>
    </w:tbl>
    <w:p w14:paraId="50CEB87F" w14:textId="77777777" w:rsidR="00A0104C" w:rsidRPr="00A0104C" w:rsidRDefault="00A0104C" w:rsidP="00A0104C">
      <w:pPr>
        <w:rPr>
          <w:rFonts w:ascii="彩虹粗仿宋" w:eastAsia="彩虹粗仿宋" w:hAnsi="仿宋"/>
          <w:b/>
          <w:bCs/>
          <w:color w:val="000000"/>
          <w:sz w:val="28"/>
          <w:szCs w:val="28"/>
        </w:rPr>
      </w:pPr>
    </w:p>
    <w:p w14:paraId="2588C957" w14:textId="77777777" w:rsidR="00A0104C" w:rsidRPr="00A26DAE" w:rsidRDefault="00A0104C" w:rsidP="00A0104C">
      <w:pPr>
        <w:rPr>
          <w:rFonts w:ascii="彩虹粗仿宋" w:eastAsia="彩虹粗仿宋" w:hAnsi="仿宋"/>
          <w:b/>
          <w:bCs/>
          <w:color w:val="000000"/>
          <w:sz w:val="28"/>
          <w:szCs w:val="28"/>
        </w:rPr>
      </w:pPr>
    </w:p>
    <w:p w14:paraId="0BA0C2FC" w14:textId="77777777" w:rsidR="008433C0" w:rsidRDefault="008433C0" w:rsidP="008433C0">
      <w:pPr>
        <w:pStyle w:val="af2"/>
        <w:spacing w:line="360" w:lineRule="auto"/>
        <w:ind w:firstLine="0"/>
        <w:jc w:val="left"/>
        <w:rPr>
          <w:rFonts w:ascii="仿宋" w:eastAsia="仿宋" w:hAnsi="仿宋"/>
          <w:color w:val="000000"/>
          <w:sz w:val="24"/>
          <w:szCs w:val="24"/>
        </w:rPr>
        <w:sectPr w:rsidR="008433C0">
          <w:pgSz w:w="11906" w:h="16838"/>
          <w:pgMar w:top="1440" w:right="1797" w:bottom="1440" w:left="1979" w:header="851" w:footer="992" w:gutter="0"/>
          <w:cols w:space="720"/>
          <w:docGrid w:linePitch="312"/>
        </w:sectPr>
      </w:pPr>
    </w:p>
    <w:p w14:paraId="3164EFC0" w14:textId="77777777" w:rsidR="008433C0" w:rsidRPr="008433C0" w:rsidRDefault="008433C0" w:rsidP="008433C0">
      <w:pPr>
        <w:rPr>
          <w:rFonts w:ascii="Calibri" w:hAnsi="Calibri"/>
          <w:vanish/>
          <w:szCs w:val="22"/>
        </w:rPr>
      </w:pPr>
    </w:p>
    <w:tbl>
      <w:tblPr>
        <w:tblpPr w:leftFromText="180" w:rightFromText="180" w:vertAnchor="page" w:horzAnchor="margin" w:tblpXSpec="center" w:tblpY="2956"/>
        <w:tblW w:w="15559" w:type="dxa"/>
        <w:tblLayout w:type="fixed"/>
        <w:tblLook w:val="0000" w:firstRow="0" w:lastRow="0" w:firstColumn="0" w:lastColumn="0" w:noHBand="0" w:noVBand="0"/>
      </w:tblPr>
      <w:tblGrid>
        <w:gridCol w:w="336"/>
        <w:gridCol w:w="1473"/>
        <w:gridCol w:w="1985"/>
        <w:gridCol w:w="992"/>
        <w:gridCol w:w="992"/>
        <w:gridCol w:w="993"/>
        <w:gridCol w:w="992"/>
        <w:gridCol w:w="1134"/>
        <w:gridCol w:w="1559"/>
        <w:gridCol w:w="1559"/>
        <w:gridCol w:w="1560"/>
        <w:gridCol w:w="992"/>
        <w:gridCol w:w="992"/>
      </w:tblGrid>
      <w:tr w:rsidR="008433C0" w:rsidRPr="00332BB7" w14:paraId="42D43072" w14:textId="77777777" w:rsidTr="00016EF8">
        <w:trPr>
          <w:trHeight w:val="615"/>
        </w:trPr>
        <w:tc>
          <w:tcPr>
            <w:tcW w:w="15559" w:type="dxa"/>
            <w:gridSpan w:val="13"/>
            <w:tcBorders>
              <w:top w:val="nil"/>
              <w:left w:val="nil"/>
              <w:bottom w:val="nil"/>
              <w:right w:val="nil"/>
            </w:tcBorders>
          </w:tcPr>
          <w:p w14:paraId="084E670E" w14:textId="77777777" w:rsidR="008433C0" w:rsidRPr="00332BB7" w:rsidRDefault="008433C0" w:rsidP="00B748D8">
            <w:pPr>
              <w:widowControl/>
              <w:rPr>
                <w:rFonts w:ascii="仿宋" w:eastAsia="仿宋" w:hAnsi="仿宋" w:cs="宋体"/>
                <w:b/>
                <w:bCs/>
                <w:color w:val="000000"/>
                <w:kern w:val="0"/>
                <w:sz w:val="24"/>
                <w:u w:val="single"/>
              </w:rPr>
            </w:pPr>
            <w:r w:rsidRPr="00332BB7">
              <w:rPr>
                <w:rFonts w:ascii="彩虹粗仿宋" w:eastAsia="彩虹粗仿宋" w:hAnsi="仿宋" w:hint="eastAsia"/>
                <w:b/>
                <w:bCs/>
                <w:color w:val="000000"/>
                <w:sz w:val="28"/>
                <w:szCs w:val="28"/>
              </w:rPr>
              <w:t>附件</w:t>
            </w:r>
            <w:r w:rsidR="00B748D8">
              <w:rPr>
                <w:rFonts w:ascii="彩虹粗仿宋" w:eastAsia="彩虹粗仿宋" w:hAnsi="仿宋" w:hint="eastAsia"/>
                <w:b/>
                <w:bCs/>
                <w:color w:val="000000"/>
                <w:sz w:val="28"/>
                <w:szCs w:val="28"/>
              </w:rPr>
              <w:t>10</w:t>
            </w:r>
            <w:r w:rsidRPr="00332BB7">
              <w:rPr>
                <w:rFonts w:ascii="彩虹粗仿宋" w:eastAsia="彩虹粗仿宋" w:hAnsi="仿宋" w:hint="eastAsia"/>
                <w:b/>
                <w:bCs/>
                <w:color w:val="000000"/>
                <w:sz w:val="28"/>
                <w:szCs w:val="28"/>
              </w:rPr>
              <w:t>：</w:t>
            </w:r>
            <w:r>
              <w:rPr>
                <w:rFonts w:ascii="彩虹粗仿宋" w:eastAsia="彩虹粗仿宋" w:hAnsi="仿宋" w:hint="eastAsia"/>
                <w:b/>
                <w:bCs/>
                <w:color w:val="000000"/>
                <w:sz w:val="28"/>
                <w:szCs w:val="28"/>
              </w:rPr>
              <w:t xml:space="preserve">                           </w:t>
            </w:r>
            <w:r w:rsidRPr="00332BB7">
              <w:rPr>
                <w:rFonts w:ascii="彩虹粗仿宋" w:eastAsia="彩虹粗仿宋" w:hAnsi="仿宋" w:hint="eastAsia"/>
                <w:b/>
                <w:bCs/>
                <w:color w:val="000000"/>
                <w:sz w:val="28"/>
                <w:szCs w:val="28"/>
                <w:u w:val="single"/>
              </w:rPr>
              <w:t xml:space="preserve">                </w:t>
            </w:r>
            <w:r w:rsidRPr="00332BB7">
              <w:rPr>
                <w:rFonts w:ascii="彩虹黑体" w:eastAsia="彩虹黑体" w:hAnsi="仿宋" w:hint="eastAsia"/>
                <w:b/>
                <w:bCs/>
                <w:color w:val="000000"/>
                <w:sz w:val="36"/>
                <w:szCs w:val="36"/>
              </w:rPr>
              <w:t>资产估值表</w:t>
            </w:r>
            <w:r w:rsidR="00820071">
              <w:rPr>
                <w:rFonts w:ascii="彩虹黑体" w:eastAsia="彩虹黑体" w:hAnsi="仿宋" w:hint="eastAsia"/>
                <w:b/>
                <w:bCs/>
                <w:color w:val="000000"/>
                <w:sz w:val="36"/>
                <w:szCs w:val="36"/>
              </w:rPr>
              <w:t>（样本</w:t>
            </w:r>
            <w:r w:rsidR="00820071">
              <w:rPr>
                <w:rFonts w:ascii="彩虹黑体" w:eastAsia="彩虹黑体" w:hAnsi="仿宋"/>
                <w:b/>
                <w:bCs/>
                <w:color w:val="000000"/>
                <w:sz w:val="36"/>
                <w:szCs w:val="36"/>
              </w:rPr>
              <w:t>）</w:t>
            </w:r>
          </w:p>
        </w:tc>
      </w:tr>
      <w:tr w:rsidR="008433C0" w:rsidRPr="00332BB7" w14:paraId="3ADB24A0" w14:textId="77777777" w:rsidTr="00016EF8">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61534D4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53C8315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42190E2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5640AF3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A8E513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10CE26A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4FAD008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3AF9EF3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215A14D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17DDBD5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30B49E0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1C1F1E9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70E5CC4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权益信息</w:t>
            </w:r>
          </w:p>
        </w:tc>
      </w:tr>
      <w:tr w:rsidR="008433C0" w:rsidRPr="00332BB7" w14:paraId="22125230" w14:textId="77777777" w:rsidTr="00016EF8">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0418DDC7" w14:textId="77777777" w:rsidR="008433C0" w:rsidRPr="00332BB7" w:rsidRDefault="008433C0" w:rsidP="00016EF8">
            <w:pPr>
              <w:widowControl/>
              <w:rPr>
                <w:rFonts w:ascii="仿宋" w:eastAsia="仿宋" w:hAnsi="仿宋" w:cs="宋体"/>
                <w:color w:val="000000"/>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4900D1FE" w14:textId="77777777" w:rsidR="008433C0" w:rsidRPr="00332BB7" w:rsidRDefault="008433C0" w:rsidP="00016EF8">
            <w:pPr>
              <w:widowControl/>
              <w:rPr>
                <w:rFonts w:ascii="仿宋" w:eastAsia="仿宋" w:hAnsi="仿宋" w:cs="宋体"/>
                <w:color w:val="000000"/>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3F84C7AD" w14:textId="77777777" w:rsidR="008433C0" w:rsidRPr="00332BB7" w:rsidRDefault="008433C0" w:rsidP="00016EF8">
            <w:pPr>
              <w:widowControl/>
              <w:rPr>
                <w:rFonts w:ascii="仿宋" w:eastAsia="仿宋" w:hAnsi="仿宋" w:cs="宋体"/>
                <w:color w:val="000000"/>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63ED1FD9" w14:textId="77777777" w:rsidR="008433C0" w:rsidRPr="00332BB7" w:rsidRDefault="008433C0" w:rsidP="00016EF8">
            <w:pPr>
              <w:widowControl/>
              <w:rPr>
                <w:rFonts w:ascii="仿宋" w:eastAsia="仿宋" w:hAnsi="仿宋" w:cs="宋体"/>
                <w:color w:val="000000"/>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AEBA62B" w14:textId="77777777" w:rsidR="008433C0" w:rsidRPr="00332BB7" w:rsidRDefault="008433C0" w:rsidP="00016EF8">
            <w:pPr>
              <w:widowControl/>
              <w:rPr>
                <w:rFonts w:ascii="仿宋" w:eastAsia="仿宋" w:hAnsi="仿宋" w:cs="宋体"/>
                <w:color w:val="000000"/>
                <w:kern w:val="0"/>
                <w:sz w:val="18"/>
                <w:szCs w:val="18"/>
              </w:rPr>
            </w:pPr>
          </w:p>
        </w:tc>
        <w:tc>
          <w:tcPr>
            <w:tcW w:w="993" w:type="dxa"/>
            <w:tcBorders>
              <w:top w:val="nil"/>
              <w:left w:val="nil"/>
              <w:bottom w:val="single" w:sz="4" w:space="0" w:color="008000"/>
              <w:right w:val="single" w:sz="4" w:space="0" w:color="008000"/>
            </w:tcBorders>
          </w:tcPr>
          <w:p w14:paraId="5D528D65" w14:textId="77777777" w:rsidR="008433C0" w:rsidRPr="00332BB7" w:rsidRDefault="008433C0" w:rsidP="00016EF8">
            <w:pPr>
              <w:widowControl/>
              <w:rPr>
                <w:rFonts w:ascii="仿宋" w:eastAsia="仿宋" w:hAnsi="仿宋" w:cs="宋体"/>
                <w:color w:val="000000"/>
                <w:kern w:val="0"/>
                <w:sz w:val="11"/>
                <w:szCs w:val="11"/>
              </w:rPr>
            </w:pPr>
            <w:r w:rsidRPr="00332BB7">
              <w:rPr>
                <w:rFonts w:ascii="仿宋" w:eastAsia="仿宋" w:hAnsi="仿宋" w:cs="宋体" w:hint="eastAsia"/>
                <w:color w:val="000000"/>
                <w:kern w:val="0"/>
                <w:sz w:val="11"/>
                <w:szCs w:val="11"/>
              </w:rPr>
              <w:t>十亿千百十万千百十元角分</w:t>
            </w:r>
          </w:p>
        </w:tc>
        <w:tc>
          <w:tcPr>
            <w:tcW w:w="992" w:type="dxa"/>
            <w:vMerge/>
            <w:tcBorders>
              <w:top w:val="double" w:sz="6" w:space="0" w:color="008000"/>
              <w:left w:val="single" w:sz="4" w:space="0" w:color="008000"/>
              <w:bottom w:val="single" w:sz="4" w:space="0" w:color="008000"/>
              <w:right w:val="single" w:sz="4" w:space="0" w:color="008000"/>
            </w:tcBorders>
          </w:tcPr>
          <w:p w14:paraId="43074A5C" w14:textId="77777777" w:rsidR="008433C0" w:rsidRPr="00332BB7" w:rsidRDefault="008433C0" w:rsidP="00016EF8">
            <w:pPr>
              <w:widowControl/>
              <w:rPr>
                <w:rFonts w:ascii="仿宋" w:eastAsia="仿宋" w:hAnsi="仿宋" w:cs="宋体"/>
                <w:color w:val="000000"/>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09BC9021" w14:textId="77777777" w:rsidR="008433C0" w:rsidRPr="00332BB7" w:rsidRDefault="008433C0" w:rsidP="00016EF8">
            <w:pPr>
              <w:widowControl/>
              <w:rPr>
                <w:rFonts w:ascii="仿宋" w:eastAsia="仿宋" w:hAnsi="仿宋" w:cs="宋体"/>
                <w:color w:val="000000"/>
                <w:kern w:val="0"/>
                <w:sz w:val="18"/>
                <w:szCs w:val="18"/>
              </w:rPr>
            </w:pPr>
          </w:p>
        </w:tc>
        <w:tc>
          <w:tcPr>
            <w:tcW w:w="1559" w:type="dxa"/>
            <w:tcBorders>
              <w:top w:val="nil"/>
              <w:left w:val="nil"/>
              <w:bottom w:val="single" w:sz="4" w:space="0" w:color="008000"/>
              <w:right w:val="single" w:sz="4" w:space="0" w:color="008000"/>
            </w:tcBorders>
          </w:tcPr>
          <w:p w14:paraId="21F1FA43" w14:textId="77777777" w:rsidR="008433C0" w:rsidRPr="00332BB7" w:rsidRDefault="008433C0" w:rsidP="00016EF8">
            <w:pPr>
              <w:widowControl/>
              <w:rPr>
                <w:rFonts w:ascii="仿宋" w:eastAsia="仿宋" w:hAnsi="仿宋" w:cs="宋体"/>
                <w:color w:val="000000"/>
                <w:kern w:val="0"/>
                <w:sz w:val="11"/>
                <w:szCs w:val="11"/>
              </w:rPr>
            </w:pPr>
            <w:r w:rsidRPr="00332BB7">
              <w:rPr>
                <w:rFonts w:ascii="仿宋" w:eastAsia="仿宋" w:hAnsi="仿宋" w:cs="宋体" w:hint="eastAsia"/>
                <w:color w:val="000000"/>
                <w:kern w:val="0"/>
                <w:sz w:val="11"/>
                <w:szCs w:val="11"/>
              </w:rPr>
              <w:t>十亿千百十万千百十元角分</w:t>
            </w:r>
          </w:p>
        </w:tc>
        <w:tc>
          <w:tcPr>
            <w:tcW w:w="1559" w:type="dxa"/>
            <w:vMerge/>
            <w:tcBorders>
              <w:top w:val="double" w:sz="6" w:space="0" w:color="008000"/>
              <w:left w:val="single" w:sz="4" w:space="0" w:color="008000"/>
              <w:bottom w:val="single" w:sz="4" w:space="0" w:color="008000"/>
              <w:right w:val="single" w:sz="4" w:space="0" w:color="008000"/>
            </w:tcBorders>
          </w:tcPr>
          <w:p w14:paraId="5B1A9FA0" w14:textId="77777777" w:rsidR="008433C0" w:rsidRPr="00332BB7" w:rsidRDefault="008433C0" w:rsidP="00016EF8">
            <w:pPr>
              <w:widowControl/>
              <w:rPr>
                <w:rFonts w:ascii="仿宋" w:eastAsia="仿宋" w:hAnsi="仿宋" w:cs="宋体"/>
                <w:color w:val="000000"/>
                <w:kern w:val="0"/>
                <w:sz w:val="18"/>
                <w:szCs w:val="18"/>
              </w:rPr>
            </w:pPr>
          </w:p>
        </w:tc>
        <w:tc>
          <w:tcPr>
            <w:tcW w:w="1560" w:type="dxa"/>
            <w:tcBorders>
              <w:top w:val="nil"/>
              <w:left w:val="nil"/>
              <w:bottom w:val="single" w:sz="4" w:space="0" w:color="008000"/>
              <w:right w:val="single" w:sz="4" w:space="0" w:color="008000"/>
            </w:tcBorders>
          </w:tcPr>
          <w:p w14:paraId="276A9B50" w14:textId="77777777" w:rsidR="008433C0" w:rsidRPr="00332BB7" w:rsidRDefault="008433C0" w:rsidP="00016EF8">
            <w:pPr>
              <w:widowControl/>
              <w:rPr>
                <w:rFonts w:ascii="仿宋" w:eastAsia="仿宋" w:hAnsi="仿宋" w:cs="宋体"/>
                <w:color w:val="000000"/>
                <w:kern w:val="0"/>
                <w:sz w:val="11"/>
                <w:szCs w:val="11"/>
              </w:rPr>
            </w:pPr>
            <w:r w:rsidRPr="00332BB7">
              <w:rPr>
                <w:rFonts w:ascii="仿宋" w:eastAsia="仿宋" w:hAnsi="仿宋" w:cs="宋体" w:hint="eastAsia"/>
                <w:color w:val="000000"/>
                <w:kern w:val="0"/>
                <w:sz w:val="11"/>
                <w:szCs w:val="11"/>
              </w:rPr>
              <w:t>十亿千百十万千百十元角分</w:t>
            </w:r>
          </w:p>
        </w:tc>
        <w:tc>
          <w:tcPr>
            <w:tcW w:w="992" w:type="dxa"/>
            <w:vMerge/>
            <w:tcBorders>
              <w:top w:val="double" w:sz="6" w:space="0" w:color="008000"/>
              <w:left w:val="single" w:sz="4" w:space="0" w:color="008000"/>
              <w:bottom w:val="single" w:sz="4" w:space="0" w:color="008000"/>
              <w:right w:val="single" w:sz="4" w:space="0" w:color="008000"/>
            </w:tcBorders>
          </w:tcPr>
          <w:p w14:paraId="3FD50BE7" w14:textId="77777777" w:rsidR="008433C0" w:rsidRPr="00332BB7" w:rsidRDefault="008433C0" w:rsidP="00016EF8">
            <w:pPr>
              <w:widowControl/>
              <w:rPr>
                <w:rFonts w:ascii="仿宋" w:eastAsia="仿宋" w:hAnsi="仿宋" w:cs="宋体"/>
                <w:color w:val="000000"/>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6B366D77"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6082F24F"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33E7BAE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14:paraId="5BFA03F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1002</w:t>
            </w:r>
          </w:p>
        </w:tc>
        <w:tc>
          <w:tcPr>
            <w:tcW w:w="1985" w:type="dxa"/>
            <w:tcBorders>
              <w:top w:val="nil"/>
              <w:left w:val="nil"/>
              <w:bottom w:val="single" w:sz="4" w:space="0" w:color="008000"/>
              <w:right w:val="single" w:sz="4" w:space="0" w:color="008000"/>
            </w:tcBorders>
          </w:tcPr>
          <w:p w14:paraId="2177D31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银行存款</w:t>
            </w:r>
          </w:p>
        </w:tc>
        <w:tc>
          <w:tcPr>
            <w:tcW w:w="992" w:type="dxa"/>
            <w:tcBorders>
              <w:top w:val="nil"/>
              <w:left w:val="nil"/>
              <w:bottom w:val="single" w:sz="4" w:space="0" w:color="008000"/>
              <w:right w:val="single" w:sz="4" w:space="0" w:color="008000"/>
            </w:tcBorders>
          </w:tcPr>
          <w:p w14:paraId="0CEA969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EA0DCC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1C428CA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401B55D0"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73B7D04B"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6DBED53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4D07791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32BCA7B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0A7BF5B3"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508D870E"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2CD23B9F"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1A96B2D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14:paraId="2256C7E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1021</w:t>
            </w:r>
          </w:p>
        </w:tc>
        <w:tc>
          <w:tcPr>
            <w:tcW w:w="1985" w:type="dxa"/>
            <w:tcBorders>
              <w:top w:val="nil"/>
              <w:left w:val="nil"/>
              <w:bottom w:val="single" w:sz="4" w:space="0" w:color="008000"/>
              <w:right w:val="single" w:sz="4" w:space="0" w:color="008000"/>
            </w:tcBorders>
          </w:tcPr>
          <w:p w14:paraId="763FC9C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结算备付金</w:t>
            </w:r>
          </w:p>
        </w:tc>
        <w:tc>
          <w:tcPr>
            <w:tcW w:w="992" w:type="dxa"/>
            <w:tcBorders>
              <w:top w:val="nil"/>
              <w:left w:val="nil"/>
              <w:bottom w:val="single" w:sz="4" w:space="0" w:color="008000"/>
              <w:right w:val="single" w:sz="4" w:space="0" w:color="008000"/>
            </w:tcBorders>
          </w:tcPr>
          <w:p w14:paraId="082D91F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574692E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497F0C7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2A0D71C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60D24BC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7EB33BB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3D06841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3E06519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37471D6"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753FD4C3"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6A8C0E8E"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1846032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14:paraId="50F2BD9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1101</w:t>
            </w:r>
          </w:p>
        </w:tc>
        <w:tc>
          <w:tcPr>
            <w:tcW w:w="1985" w:type="dxa"/>
            <w:tcBorders>
              <w:top w:val="nil"/>
              <w:left w:val="nil"/>
              <w:bottom w:val="single" w:sz="4" w:space="0" w:color="008000"/>
              <w:right w:val="single" w:sz="4" w:space="0" w:color="008000"/>
            </w:tcBorders>
          </w:tcPr>
          <w:p w14:paraId="0B6010F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交易性金融资产</w:t>
            </w:r>
          </w:p>
        </w:tc>
        <w:tc>
          <w:tcPr>
            <w:tcW w:w="992" w:type="dxa"/>
            <w:tcBorders>
              <w:top w:val="nil"/>
              <w:left w:val="nil"/>
              <w:bottom w:val="single" w:sz="4" w:space="0" w:color="008000"/>
              <w:right w:val="single" w:sz="4" w:space="0" w:color="008000"/>
            </w:tcBorders>
          </w:tcPr>
          <w:p w14:paraId="7F7795A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29B594F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3620AB7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E5E9EA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2EF8CC1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19B9CE3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0829019B"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282F40D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37D683E4"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3B8EA63C"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54268BEB"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1A1757B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14:paraId="0C8D0A89" w14:textId="77777777" w:rsidR="008433C0" w:rsidRPr="00332BB7" w:rsidRDefault="000B72DC" w:rsidP="000B72DC">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1</w:t>
            </w:r>
            <w:r>
              <w:rPr>
                <w:rFonts w:ascii="仿宋" w:eastAsia="仿宋" w:hAnsi="仿宋" w:cs="宋体"/>
                <w:color w:val="000000"/>
                <w:kern w:val="0"/>
                <w:sz w:val="18"/>
                <w:szCs w:val="18"/>
              </w:rPr>
              <w:t>203</w:t>
            </w:r>
          </w:p>
        </w:tc>
        <w:tc>
          <w:tcPr>
            <w:tcW w:w="1985" w:type="dxa"/>
            <w:tcBorders>
              <w:top w:val="nil"/>
              <w:left w:val="nil"/>
              <w:bottom w:val="single" w:sz="4" w:space="0" w:color="008000"/>
              <w:right w:val="single" w:sz="4" w:space="0" w:color="008000"/>
            </w:tcBorders>
          </w:tcPr>
          <w:p w14:paraId="19D9D15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应收股利</w:t>
            </w:r>
          </w:p>
        </w:tc>
        <w:tc>
          <w:tcPr>
            <w:tcW w:w="992" w:type="dxa"/>
            <w:tcBorders>
              <w:top w:val="nil"/>
              <w:left w:val="nil"/>
              <w:bottom w:val="single" w:sz="4" w:space="0" w:color="008000"/>
              <w:right w:val="single" w:sz="4" w:space="0" w:color="008000"/>
            </w:tcBorders>
          </w:tcPr>
          <w:p w14:paraId="5440801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498001B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4ECEF59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74B0847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32D67E3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69B47AE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4BDC3DA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5B36C11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5E9A150C"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58266611"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124D67FF"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65D285D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14:paraId="58668B23" w14:textId="77777777" w:rsidR="008433C0" w:rsidRPr="00332BB7" w:rsidRDefault="008433C0" w:rsidP="000B72DC">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1</w:t>
            </w:r>
            <w:r w:rsidR="000B72DC">
              <w:rPr>
                <w:rFonts w:ascii="仿宋" w:eastAsia="仿宋" w:hAnsi="仿宋" w:cs="宋体"/>
                <w:color w:val="000000"/>
                <w:kern w:val="0"/>
                <w:sz w:val="18"/>
                <w:szCs w:val="18"/>
              </w:rPr>
              <w:t>204</w:t>
            </w:r>
          </w:p>
        </w:tc>
        <w:tc>
          <w:tcPr>
            <w:tcW w:w="1985" w:type="dxa"/>
            <w:tcBorders>
              <w:top w:val="nil"/>
              <w:left w:val="nil"/>
              <w:bottom w:val="single" w:sz="4" w:space="0" w:color="008000"/>
              <w:right w:val="single" w:sz="4" w:space="0" w:color="008000"/>
            </w:tcBorders>
          </w:tcPr>
          <w:p w14:paraId="70F4905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应收利息</w:t>
            </w:r>
          </w:p>
        </w:tc>
        <w:tc>
          <w:tcPr>
            <w:tcW w:w="992" w:type="dxa"/>
            <w:tcBorders>
              <w:top w:val="nil"/>
              <w:left w:val="nil"/>
              <w:bottom w:val="single" w:sz="4" w:space="0" w:color="008000"/>
              <w:right w:val="single" w:sz="4" w:space="0" w:color="008000"/>
            </w:tcBorders>
          </w:tcPr>
          <w:p w14:paraId="715300A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84DAC0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76CCCDB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29FD1BD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6E227EE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3C6AE4F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6BDEC68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5C73DB80"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63B8940A"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3B143BF8"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25CAC3DB"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3E9B5F6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14:paraId="69A6D97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1221</w:t>
            </w:r>
          </w:p>
        </w:tc>
        <w:tc>
          <w:tcPr>
            <w:tcW w:w="1985" w:type="dxa"/>
            <w:tcBorders>
              <w:top w:val="nil"/>
              <w:left w:val="nil"/>
              <w:bottom w:val="single" w:sz="4" w:space="0" w:color="008000"/>
              <w:right w:val="single" w:sz="4" w:space="0" w:color="008000"/>
            </w:tcBorders>
          </w:tcPr>
          <w:p w14:paraId="40F274A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其他应收款</w:t>
            </w:r>
          </w:p>
        </w:tc>
        <w:tc>
          <w:tcPr>
            <w:tcW w:w="992" w:type="dxa"/>
            <w:tcBorders>
              <w:top w:val="nil"/>
              <w:left w:val="nil"/>
              <w:bottom w:val="single" w:sz="4" w:space="0" w:color="008000"/>
              <w:right w:val="single" w:sz="4" w:space="0" w:color="008000"/>
            </w:tcBorders>
          </w:tcPr>
          <w:p w14:paraId="307278F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3296B7E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5B1ADB0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3051BD3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4AD5A640"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0157BDF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1E1F88F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3AD65C9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4CAA4782"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3B862F20"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7F11F383"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6EC86B3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14:paraId="19C71CB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1503</w:t>
            </w:r>
          </w:p>
        </w:tc>
        <w:tc>
          <w:tcPr>
            <w:tcW w:w="1985" w:type="dxa"/>
            <w:tcBorders>
              <w:top w:val="nil"/>
              <w:left w:val="nil"/>
              <w:bottom w:val="single" w:sz="4" w:space="0" w:color="008000"/>
              <w:right w:val="single" w:sz="4" w:space="0" w:color="008000"/>
            </w:tcBorders>
          </w:tcPr>
          <w:p w14:paraId="06A46CD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可供出售金融资产</w:t>
            </w:r>
          </w:p>
        </w:tc>
        <w:tc>
          <w:tcPr>
            <w:tcW w:w="992" w:type="dxa"/>
            <w:tcBorders>
              <w:top w:val="nil"/>
              <w:left w:val="nil"/>
              <w:bottom w:val="single" w:sz="4" w:space="0" w:color="008000"/>
              <w:right w:val="single" w:sz="4" w:space="0" w:color="008000"/>
            </w:tcBorders>
          </w:tcPr>
          <w:p w14:paraId="6CEF88C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3C6042D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53F1239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64F06BB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76614D5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0DE0876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79B745D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0700527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326903D6"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01C509B4"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1120F3A1"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6EB7E07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14:paraId="1F2B8AD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2241</w:t>
            </w:r>
          </w:p>
        </w:tc>
        <w:tc>
          <w:tcPr>
            <w:tcW w:w="1985" w:type="dxa"/>
            <w:tcBorders>
              <w:top w:val="nil"/>
              <w:left w:val="nil"/>
              <w:bottom w:val="single" w:sz="4" w:space="0" w:color="008000"/>
              <w:right w:val="single" w:sz="4" w:space="0" w:color="008000"/>
            </w:tcBorders>
          </w:tcPr>
          <w:p w14:paraId="647AA1A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其他应付款</w:t>
            </w:r>
          </w:p>
        </w:tc>
        <w:tc>
          <w:tcPr>
            <w:tcW w:w="992" w:type="dxa"/>
            <w:tcBorders>
              <w:top w:val="nil"/>
              <w:left w:val="nil"/>
              <w:bottom w:val="single" w:sz="4" w:space="0" w:color="008000"/>
              <w:right w:val="single" w:sz="4" w:space="0" w:color="008000"/>
            </w:tcBorders>
          </w:tcPr>
          <w:p w14:paraId="4F97DF4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05C8FD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4A05F82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620EB97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69EE631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795B9D00"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4AA305A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6B1DC7A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7080B9D7"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1566503D"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38E062A9"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382F153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14:paraId="014CF15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14:paraId="7FD43A3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0BCA9AD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76A1F78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3EA2BBD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040CAB8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751D290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7ABB698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02CC294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6D57418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477AE57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14:paraId="50C1E0F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r>
      <w:tr w:rsidR="008433C0" w:rsidRPr="00332BB7" w14:paraId="4C68F80E"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1335BBB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14:paraId="0F6E6E6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证券投资合计</w:t>
            </w:r>
          </w:p>
        </w:tc>
        <w:tc>
          <w:tcPr>
            <w:tcW w:w="1985" w:type="dxa"/>
            <w:tcBorders>
              <w:top w:val="nil"/>
              <w:left w:val="nil"/>
              <w:bottom w:val="single" w:sz="4" w:space="0" w:color="008000"/>
              <w:right w:val="single" w:sz="4" w:space="0" w:color="008000"/>
            </w:tcBorders>
          </w:tcPr>
          <w:p w14:paraId="1A8D93D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446CC08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B238BD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3DB937F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05A4A55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1867032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42F1744B"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44073BC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648C6B80"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7A04E829"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294B64DB"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471204E9"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72010A6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14:paraId="2CF8D8A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其中股票投资</w:t>
            </w:r>
          </w:p>
        </w:tc>
        <w:tc>
          <w:tcPr>
            <w:tcW w:w="1985" w:type="dxa"/>
            <w:tcBorders>
              <w:top w:val="nil"/>
              <w:left w:val="nil"/>
              <w:bottom w:val="single" w:sz="4" w:space="0" w:color="008000"/>
              <w:right w:val="single" w:sz="4" w:space="0" w:color="008000"/>
            </w:tcBorders>
          </w:tcPr>
          <w:p w14:paraId="619D34CB"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66FF48A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6A941B7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4EEF9A4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58FE3FA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2CDDBE4B"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51DA130B"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361977F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0A1D33C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D5901DD"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7AA92C36"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6F6F665F"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19532AB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14:paraId="2699D68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14:paraId="76C7565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584890B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72E4840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43AA390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745A301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42F3897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13ED938B"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1C41F1E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28E9B31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2888251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14:paraId="0A04A660"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r>
      <w:tr w:rsidR="008433C0" w:rsidRPr="00332BB7" w14:paraId="7E19CF38"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1FB73EE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14:paraId="53F3F4A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资产类合计：</w:t>
            </w:r>
          </w:p>
        </w:tc>
        <w:tc>
          <w:tcPr>
            <w:tcW w:w="1985" w:type="dxa"/>
            <w:tcBorders>
              <w:top w:val="nil"/>
              <w:left w:val="nil"/>
              <w:bottom w:val="single" w:sz="4" w:space="0" w:color="008000"/>
              <w:right w:val="single" w:sz="4" w:space="0" w:color="008000"/>
            </w:tcBorders>
          </w:tcPr>
          <w:p w14:paraId="50FDD6B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3522930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0A6F530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6BD0109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2818AE9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55EFCDB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6BB4026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73CC2AB6"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7A8F827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6E8D4D9F"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3DE7BBBB"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62E5B7D9"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3F2F92D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14:paraId="1F208FAE"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负债类合计：</w:t>
            </w:r>
          </w:p>
        </w:tc>
        <w:tc>
          <w:tcPr>
            <w:tcW w:w="1985" w:type="dxa"/>
            <w:tcBorders>
              <w:top w:val="nil"/>
              <w:left w:val="nil"/>
              <w:bottom w:val="single" w:sz="4" w:space="0" w:color="008000"/>
              <w:right w:val="single" w:sz="4" w:space="0" w:color="008000"/>
            </w:tcBorders>
          </w:tcPr>
          <w:p w14:paraId="3F34D6A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691CD48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2135BC0"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0BB39A8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043B4B3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71C041BB"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77A6A63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4F43221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5D7F6FF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7CF67B77"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16EB7B4B"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326514A6"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21CAE43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14:paraId="7FA2BAEB"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14:paraId="20E9C38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42FE08B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26A096E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79C976D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40E0803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7FA40968"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5309E0E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3D05DD2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2501F5D7"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5740F65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14:paraId="723690F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r>
      <w:tr w:rsidR="008433C0" w:rsidRPr="00332BB7" w14:paraId="6BDD7937"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6AD5FCF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14:paraId="2E55A52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委托资产净值：</w:t>
            </w:r>
          </w:p>
        </w:tc>
        <w:tc>
          <w:tcPr>
            <w:tcW w:w="1985" w:type="dxa"/>
            <w:tcBorders>
              <w:top w:val="nil"/>
              <w:left w:val="nil"/>
              <w:bottom w:val="single" w:sz="4" w:space="0" w:color="008000"/>
              <w:right w:val="single" w:sz="4" w:space="0" w:color="008000"/>
            </w:tcBorders>
          </w:tcPr>
          <w:p w14:paraId="26AECAD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AA7D6D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33E90BC9"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0E75DB2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5A659620"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063D287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7346F53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043AF6F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6521E28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5FFB8192" w14:textId="77777777" w:rsidR="008433C0" w:rsidRPr="00332BB7" w:rsidRDefault="008433C0" w:rsidP="00016EF8">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14:paraId="4EA6B0E7" w14:textId="77777777" w:rsidR="008433C0" w:rsidRPr="00332BB7" w:rsidRDefault="008433C0" w:rsidP="00016EF8">
            <w:pPr>
              <w:widowControl/>
              <w:rPr>
                <w:rFonts w:ascii="仿宋" w:eastAsia="仿宋" w:hAnsi="仿宋" w:cs="宋体"/>
                <w:color w:val="000000"/>
                <w:kern w:val="0"/>
                <w:sz w:val="18"/>
                <w:szCs w:val="18"/>
              </w:rPr>
            </w:pPr>
          </w:p>
        </w:tc>
      </w:tr>
      <w:tr w:rsidR="008433C0" w:rsidRPr="00332BB7" w14:paraId="4265A983" w14:textId="77777777" w:rsidTr="00016EF8">
        <w:trPr>
          <w:trHeight w:val="285"/>
        </w:trPr>
        <w:tc>
          <w:tcPr>
            <w:tcW w:w="336" w:type="dxa"/>
            <w:tcBorders>
              <w:top w:val="nil"/>
              <w:left w:val="double" w:sz="6" w:space="0" w:color="008000"/>
              <w:bottom w:val="single" w:sz="4" w:space="0" w:color="008000"/>
              <w:right w:val="single" w:sz="4" w:space="0" w:color="008000"/>
            </w:tcBorders>
          </w:tcPr>
          <w:p w14:paraId="2A80110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14:paraId="0E199EC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14:paraId="07EDB18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44BF80F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01C2B104"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14:paraId="250D858D"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12C93451"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14:paraId="4BE8B37C"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393A6E65"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14:paraId="11A9E413"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14:paraId="3D9F560A"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14:paraId="24B48CC2"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14:paraId="3D88C11F" w14:textId="77777777" w:rsidR="008433C0" w:rsidRPr="00332BB7" w:rsidRDefault="008433C0" w:rsidP="00016EF8">
            <w:pPr>
              <w:widowControl/>
              <w:rPr>
                <w:rFonts w:ascii="仿宋" w:eastAsia="仿宋" w:hAnsi="仿宋" w:cs="宋体"/>
                <w:color w:val="000000"/>
                <w:kern w:val="0"/>
                <w:sz w:val="18"/>
                <w:szCs w:val="18"/>
              </w:rPr>
            </w:pPr>
            <w:r w:rsidRPr="00332BB7">
              <w:rPr>
                <w:rFonts w:ascii="仿宋" w:eastAsia="仿宋" w:hAnsi="仿宋" w:cs="宋体" w:hint="eastAsia"/>
                <w:color w:val="000000"/>
                <w:kern w:val="0"/>
                <w:sz w:val="18"/>
                <w:szCs w:val="18"/>
              </w:rPr>
              <w:t xml:space="preserve">　</w:t>
            </w:r>
          </w:p>
        </w:tc>
      </w:tr>
    </w:tbl>
    <w:p w14:paraId="5124EBF8" w14:textId="77777777" w:rsidR="008433C0" w:rsidRPr="00B43169" w:rsidRDefault="008433C0" w:rsidP="008433C0">
      <w:pPr>
        <w:framePr w:hSpace="180" w:wrap="around" w:vAnchor="page" w:hAnchor="page" w:x="253" w:y="1512"/>
        <w:jc w:val="left"/>
        <w:rPr>
          <w:rFonts w:ascii="彩虹粗仿宋" w:eastAsia="彩虹粗仿宋" w:hAnsi="仿宋"/>
          <w:color w:val="000000"/>
          <w:sz w:val="28"/>
          <w:szCs w:val="28"/>
        </w:rPr>
      </w:pPr>
      <w:r w:rsidRPr="00B43169">
        <w:rPr>
          <w:rFonts w:ascii="彩虹粗仿宋" w:eastAsia="彩虹粗仿宋" w:hAnsi="仿宋" w:hint="eastAsia"/>
          <w:color w:val="000000"/>
          <w:sz w:val="28"/>
          <w:szCs w:val="28"/>
        </w:rPr>
        <w:t xml:space="preserve"> </w:t>
      </w:r>
    </w:p>
    <w:p w14:paraId="107D59B8" w14:textId="77777777" w:rsidR="00273260" w:rsidRDefault="00273260"/>
    <w:tbl>
      <w:tblPr>
        <w:tblpPr w:leftFromText="180" w:rightFromText="180" w:vertAnchor="page" w:horzAnchor="page" w:tblpX="253" w:tblpY="1512"/>
        <w:tblW w:w="16670" w:type="dxa"/>
        <w:tblLayout w:type="fixed"/>
        <w:tblLook w:val="0000" w:firstRow="0" w:lastRow="0" w:firstColumn="0" w:lastColumn="0" w:noHBand="0" w:noVBand="0"/>
      </w:tblPr>
      <w:tblGrid>
        <w:gridCol w:w="16670"/>
      </w:tblGrid>
      <w:tr w:rsidR="008433C0" w:rsidRPr="00B43169" w14:paraId="59CDCCF9" w14:textId="77777777" w:rsidTr="00016EF8">
        <w:trPr>
          <w:trHeight w:val="615"/>
        </w:trPr>
        <w:tc>
          <w:tcPr>
            <w:tcW w:w="16670" w:type="dxa"/>
            <w:tcBorders>
              <w:top w:val="nil"/>
              <w:left w:val="nil"/>
              <w:bottom w:val="nil"/>
              <w:right w:val="nil"/>
            </w:tcBorders>
          </w:tcPr>
          <w:p w14:paraId="33E7AC67" w14:textId="77777777" w:rsidR="008433C0" w:rsidRPr="00B43169" w:rsidRDefault="008433C0" w:rsidP="00016EF8">
            <w:pPr>
              <w:widowControl/>
              <w:jc w:val="center"/>
              <w:rPr>
                <w:rFonts w:ascii="彩虹粗仿宋" w:eastAsia="彩虹粗仿宋" w:hAnsi="仿宋" w:cs="宋体"/>
                <w:bCs/>
                <w:color w:val="000000"/>
                <w:kern w:val="0"/>
                <w:sz w:val="28"/>
                <w:szCs w:val="28"/>
                <w:u w:val="single"/>
              </w:rPr>
            </w:pPr>
          </w:p>
        </w:tc>
      </w:tr>
    </w:tbl>
    <w:p w14:paraId="473D5954" w14:textId="77777777" w:rsidR="00476FAF" w:rsidRDefault="00476FAF">
      <w:pPr>
        <w:widowControl/>
        <w:jc w:val="left"/>
        <w:rPr>
          <w:noProof/>
          <w:sz w:val="36"/>
          <w:szCs w:val="36"/>
        </w:rPr>
        <w:sectPr w:rsidR="00476FAF" w:rsidSect="00C73B72">
          <w:pgSz w:w="16838" w:h="11906" w:orient="landscape"/>
          <w:pgMar w:top="1800" w:right="1440" w:bottom="1800" w:left="1440" w:header="851" w:footer="992" w:gutter="0"/>
          <w:cols w:space="425"/>
          <w:docGrid w:type="lines" w:linePitch="312"/>
        </w:sectPr>
      </w:pPr>
    </w:p>
    <w:p w14:paraId="1798C26F" w14:textId="77777777" w:rsidR="00476FAF" w:rsidRDefault="00B748D8">
      <w:pPr>
        <w:widowControl/>
        <w:jc w:val="left"/>
        <w:rPr>
          <w:noProof/>
          <w:sz w:val="36"/>
          <w:szCs w:val="36"/>
        </w:rPr>
      </w:pPr>
      <w:r w:rsidRPr="00332BB7">
        <w:rPr>
          <w:rFonts w:ascii="彩虹粗仿宋" w:eastAsia="彩虹粗仿宋" w:hAnsi="仿宋" w:hint="eastAsia"/>
          <w:b/>
          <w:bCs/>
          <w:color w:val="000000"/>
          <w:sz w:val="28"/>
          <w:szCs w:val="28"/>
        </w:rPr>
        <w:t>附件</w:t>
      </w:r>
      <w:r>
        <w:rPr>
          <w:rFonts w:ascii="彩虹粗仿宋" w:eastAsia="彩虹粗仿宋" w:hAnsi="仿宋" w:hint="eastAsia"/>
          <w:b/>
          <w:bCs/>
          <w:color w:val="000000"/>
          <w:sz w:val="28"/>
          <w:szCs w:val="28"/>
        </w:rPr>
        <w:t>11</w:t>
      </w:r>
      <w:r w:rsidRPr="00332BB7">
        <w:rPr>
          <w:rFonts w:ascii="彩虹粗仿宋" w:eastAsia="彩虹粗仿宋" w:hAnsi="仿宋" w:hint="eastAsia"/>
          <w:b/>
          <w:bCs/>
          <w:color w:val="000000"/>
          <w:sz w:val="28"/>
          <w:szCs w:val="28"/>
        </w:rPr>
        <w:t>：</w:t>
      </w:r>
    </w:p>
    <w:p w14:paraId="5A67EAC6" w14:textId="77777777" w:rsidR="00476FAF" w:rsidRPr="009402ED" w:rsidRDefault="00476FAF" w:rsidP="00476FAF">
      <w:pPr>
        <w:spacing w:line="360" w:lineRule="auto"/>
        <w:jc w:val="center"/>
        <w:rPr>
          <w:noProof/>
          <w:sz w:val="36"/>
          <w:szCs w:val="36"/>
        </w:rPr>
      </w:pPr>
      <w:r w:rsidRPr="00CD50BF">
        <w:rPr>
          <w:rFonts w:hint="eastAsia"/>
          <w:noProof/>
          <w:sz w:val="36"/>
          <w:szCs w:val="36"/>
        </w:rPr>
        <w:t>XXXXXX</w:t>
      </w:r>
      <w:r w:rsidRPr="00CD50BF">
        <w:rPr>
          <w:rFonts w:hint="eastAsia"/>
          <w:noProof/>
          <w:sz w:val="36"/>
          <w:szCs w:val="36"/>
        </w:rPr>
        <w:t>理财产品</w:t>
      </w:r>
      <w:r w:rsidRPr="009402ED">
        <w:rPr>
          <w:rFonts w:hint="eastAsia"/>
          <w:noProof/>
          <w:sz w:val="36"/>
          <w:szCs w:val="36"/>
        </w:rPr>
        <w:t>托管报告</w:t>
      </w:r>
    </w:p>
    <w:p w14:paraId="5FA68E96" w14:textId="77777777" w:rsidR="00476FAF" w:rsidRDefault="00476FAF" w:rsidP="00476FAF">
      <w:pPr>
        <w:spacing w:line="360" w:lineRule="auto"/>
        <w:jc w:val="center"/>
        <w:rPr>
          <w:noProof/>
          <w:sz w:val="24"/>
        </w:rPr>
      </w:pPr>
      <w:r w:rsidRPr="00D61129">
        <w:rPr>
          <w:rFonts w:hint="eastAsia"/>
          <w:noProof/>
          <w:sz w:val="24"/>
        </w:rPr>
        <w:t>（报告期间：</w:t>
      </w:r>
      <w:r>
        <w:rPr>
          <w:rFonts w:hint="eastAsia"/>
          <w:noProof/>
          <w:sz w:val="24"/>
        </w:rPr>
        <w:t>XXXX</w:t>
      </w:r>
      <w:r w:rsidRPr="00D61129">
        <w:rPr>
          <w:rFonts w:hint="eastAsia"/>
          <w:noProof/>
          <w:sz w:val="24"/>
        </w:rPr>
        <w:t>年</w:t>
      </w:r>
      <w:r>
        <w:rPr>
          <w:rFonts w:hint="eastAsia"/>
          <w:noProof/>
          <w:sz w:val="24"/>
        </w:rPr>
        <w:t>XX</w:t>
      </w:r>
      <w:r w:rsidRPr="00D61129">
        <w:rPr>
          <w:rFonts w:hint="eastAsia"/>
          <w:noProof/>
          <w:sz w:val="24"/>
        </w:rPr>
        <w:t>月</w:t>
      </w:r>
      <w:r>
        <w:rPr>
          <w:rFonts w:hint="eastAsia"/>
          <w:noProof/>
          <w:sz w:val="24"/>
        </w:rPr>
        <w:t>XX</w:t>
      </w:r>
      <w:r w:rsidRPr="00D61129">
        <w:rPr>
          <w:rFonts w:hint="eastAsia"/>
          <w:noProof/>
          <w:sz w:val="24"/>
        </w:rPr>
        <w:t>日至</w:t>
      </w:r>
      <w:r>
        <w:rPr>
          <w:rFonts w:hint="eastAsia"/>
          <w:noProof/>
          <w:sz w:val="24"/>
        </w:rPr>
        <w:t>XXXX</w:t>
      </w:r>
      <w:r w:rsidRPr="00D61129">
        <w:rPr>
          <w:rFonts w:hint="eastAsia"/>
          <w:noProof/>
          <w:sz w:val="24"/>
        </w:rPr>
        <w:t>年</w:t>
      </w:r>
      <w:r>
        <w:rPr>
          <w:rFonts w:hint="eastAsia"/>
          <w:noProof/>
          <w:sz w:val="24"/>
        </w:rPr>
        <w:t>XX</w:t>
      </w:r>
      <w:r w:rsidRPr="00D61129">
        <w:rPr>
          <w:rFonts w:hint="eastAsia"/>
          <w:noProof/>
          <w:sz w:val="24"/>
        </w:rPr>
        <w:t>月</w:t>
      </w:r>
      <w:r>
        <w:rPr>
          <w:rFonts w:hint="eastAsia"/>
          <w:noProof/>
          <w:sz w:val="24"/>
        </w:rPr>
        <w:t>XX</w:t>
      </w:r>
      <w:r w:rsidRPr="00D61129">
        <w:rPr>
          <w:rFonts w:hint="eastAsia"/>
          <w:noProof/>
          <w:sz w:val="24"/>
        </w:rPr>
        <w:t>日）</w:t>
      </w:r>
    </w:p>
    <w:p w14:paraId="13B8F679" w14:textId="77777777" w:rsidR="00476FAF" w:rsidRPr="00526C43" w:rsidRDefault="00476FAF" w:rsidP="00476FAF">
      <w:pPr>
        <w:spacing w:line="360" w:lineRule="auto"/>
        <w:jc w:val="center"/>
        <w:rPr>
          <w:noProof/>
          <w:sz w:val="24"/>
        </w:rPr>
      </w:pPr>
    </w:p>
    <w:p w14:paraId="39D43B9A" w14:textId="77777777" w:rsidR="00476FAF" w:rsidRPr="00D61129" w:rsidRDefault="00476FAF" w:rsidP="00476FAF">
      <w:pPr>
        <w:pStyle w:val="ab"/>
        <w:numPr>
          <w:ilvl w:val="0"/>
          <w:numId w:val="11"/>
        </w:numPr>
        <w:spacing w:line="360" w:lineRule="auto"/>
        <w:ind w:firstLineChars="0"/>
        <w:rPr>
          <w:noProof/>
          <w:sz w:val="28"/>
          <w:szCs w:val="28"/>
        </w:rPr>
      </w:pPr>
      <w:r>
        <w:rPr>
          <w:rFonts w:hint="eastAsia"/>
          <w:noProof/>
          <w:sz w:val="28"/>
          <w:szCs w:val="28"/>
        </w:rPr>
        <w:t>理财</w:t>
      </w:r>
      <w:r w:rsidRPr="00D61129">
        <w:rPr>
          <w:rFonts w:hint="eastAsia"/>
          <w:noProof/>
          <w:sz w:val="28"/>
          <w:szCs w:val="28"/>
        </w:rPr>
        <w:t>产品托管情况</w:t>
      </w:r>
    </w:p>
    <w:p w14:paraId="1DFF4CE7" w14:textId="77777777" w:rsidR="00476FAF" w:rsidRDefault="00476FAF" w:rsidP="00476FAF">
      <w:pPr>
        <w:pStyle w:val="ab"/>
        <w:numPr>
          <w:ilvl w:val="0"/>
          <w:numId w:val="12"/>
        </w:numPr>
        <w:spacing w:line="360" w:lineRule="auto"/>
        <w:ind w:firstLineChars="0"/>
        <w:rPr>
          <w:sz w:val="24"/>
        </w:rPr>
      </w:pPr>
      <w:r w:rsidRPr="00851BC4">
        <w:rPr>
          <w:rFonts w:hint="eastAsia"/>
          <w:sz w:val="24"/>
        </w:rPr>
        <w:t>托管产品明细</w:t>
      </w:r>
    </w:p>
    <w:p w14:paraId="6635F81B" w14:textId="77777777" w:rsidR="00476FAF" w:rsidRPr="003A1438" w:rsidRDefault="00476FAF" w:rsidP="00476FAF">
      <w:pPr>
        <w:spacing w:line="360" w:lineRule="auto"/>
        <w:ind w:left="420"/>
        <w:rPr>
          <w:sz w:val="24"/>
        </w:rPr>
      </w:pPr>
      <w:r w:rsidRPr="003A1438">
        <w:rPr>
          <w:rFonts w:hint="eastAsia"/>
        </w:rPr>
        <w:t>本报告期间内，理财产品净值情况如下：</w:t>
      </w:r>
    </w:p>
    <w:tbl>
      <w:tblPr>
        <w:tblW w:w="7988" w:type="dxa"/>
        <w:tblInd w:w="534" w:type="dxa"/>
        <w:tblLook w:val="04A0" w:firstRow="1" w:lastRow="0" w:firstColumn="1" w:lastColumn="0" w:noHBand="0" w:noVBand="1"/>
      </w:tblPr>
      <w:tblGrid>
        <w:gridCol w:w="2126"/>
        <w:gridCol w:w="2352"/>
        <w:gridCol w:w="1816"/>
        <w:gridCol w:w="1694"/>
      </w:tblGrid>
      <w:tr w:rsidR="00476FAF" w:rsidRPr="00A56D69" w14:paraId="08644722" w14:textId="77777777" w:rsidTr="00226FE2">
        <w:trPr>
          <w:trHeight w:val="355"/>
        </w:trPr>
        <w:tc>
          <w:tcPr>
            <w:tcW w:w="2126" w:type="dxa"/>
            <w:tcBorders>
              <w:top w:val="single" w:sz="4" w:space="0" w:color="auto"/>
              <w:left w:val="single" w:sz="4" w:space="0" w:color="auto"/>
              <w:bottom w:val="nil"/>
              <w:right w:val="single" w:sz="4" w:space="0" w:color="auto"/>
            </w:tcBorders>
            <w:shd w:val="clear" w:color="auto" w:fill="auto"/>
            <w:vAlign w:val="center"/>
            <w:hideMark/>
          </w:tcPr>
          <w:p w14:paraId="3F7C1ADF" w14:textId="77777777" w:rsidR="00476FAF" w:rsidRPr="00A56D69" w:rsidRDefault="00476FAF" w:rsidP="00226FE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产品</w:t>
            </w:r>
            <w:r w:rsidRPr="00A56D69">
              <w:rPr>
                <w:rFonts w:ascii="彩虹粗仿宋" w:eastAsia="彩虹粗仿宋" w:hAnsi="宋体" w:cs="宋体" w:hint="eastAsia"/>
                <w:b/>
                <w:kern w:val="0"/>
                <w:sz w:val="22"/>
              </w:rPr>
              <w:t>名称</w:t>
            </w:r>
          </w:p>
        </w:tc>
        <w:tc>
          <w:tcPr>
            <w:tcW w:w="2352" w:type="dxa"/>
            <w:tcBorders>
              <w:top w:val="single" w:sz="4" w:space="0" w:color="auto"/>
              <w:left w:val="nil"/>
              <w:bottom w:val="nil"/>
              <w:right w:val="single" w:sz="4" w:space="0" w:color="auto"/>
            </w:tcBorders>
            <w:shd w:val="clear" w:color="auto" w:fill="auto"/>
            <w:vAlign w:val="center"/>
            <w:hideMark/>
          </w:tcPr>
          <w:p w14:paraId="171FA88B" w14:textId="77777777" w:rsidR="00476FAF" w:rsidRPr="00A56D69" w:rsidRDefault="00476FAF" w:rsidP="00226FE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实收资本</w:t>
            </w:r>
          </w:p>
        </w:tc>
        <w:tc>
          <w:tcPr>
            <w:tcW w:w="1816" w:type="dxa"/>
            <w:tcBorders>
              <w:top w:val="single" w:sz="4" w:space="0" w:color="auto"/>
              <w:left w:val="nil"/>
              <w:bottom w:val="nil"/>
              <w:right w:val="single" w:sz="4" w:space="0" w:color="auto"/>
            </w:tcBorders>
            <w:shd w:val="clear" w:color="auto" w:fill="auto"/>
            <w:vAlign w:val="center"/>
            <w:hideMark/>
          </w:tcPr>
          <w:p w14:paraId="34919392" w14:textId="77777777" w:rsidR="00476FAF" w:rsidRPr="00A56D69" w:rsidRDefault="00476FAF" w:rsidP="00226FE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资产净值</w:t>
            </w:r>
          </w:p>
        </w:tc>
        <w:tc>
          <w:tcPr>
            <w:tcW w:w="1694" w:type="dxa"/>
            <w:tcBorders>
              <w:top w:val="single" w:sz="4" w:space="0" w:color="auto"/>
              <w:left w:val="nil"/>
              <w:bottom w:val="nil"/>
              <w:right w:val="single" w:sz="4" w:space="0" w:color="auto"/>
            </w:tcBorders>
          </w:tcPr>
          <w:p w14:paraId="4FD70EEC" w14:textId="77777777" w:rsidR="00476FAF" w:rsidRPr="00A56D69" w:rsidRDefault="00476FAF" w:rsidP="00226FE2">
            <w:pPr>
              <w:widowControl/>
              <w:jc w:val="center"/>
              <w:rPr>
                <w:rFonts w:ascii="彩虹粗仿宋" w:eastAsia="彩虹粗仿宋" w:hAnsi="宋体" w:cs="宋体"/>
                <w:b/>
                <w:kern w:val="0"/>
                <w:sz w:val="22"/>
              </w:rPr>
            </w:pPr>
            <w:r w:rsidRPr="00A56D69">
              <w:rPr>
                <w:rFonts w:ascii="彩虹粗仿宋" w:eastAsia="彩虹粗仿宋" w:hAnsi="宋体" w:cs="宋体" w:hint="eastAsia"/>
                <w:b/>
                <w:kern w:val="0"/>
                <w:sz w:val="22"/>
              </w:rPr>
              <w:t>单位净值</w:t>
            </w:r>
          </w:p>
        </w:tc>
      </w:tr>
      <w:tr w:rsidR="00476FAF" w:rsidRPr="00A56D69" w14:paraId="05BF4025" w14:textId="77777777" w:rsidTr="00226FE2">
        <w:trPr>
          <w:trHeight w:val="416"/>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99D33" w14:textId="77777777" w:rsidR="00476FAF" w:rsidRPr="00A56D69" w:rsidRDefault="00476FAF" w:rsidP="00226FE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2DE069B2" w14:textId="77777777" w:rsidR="00476FAF" w:rsidRPr="00A56D69" w:rsidRDefault="00476FAF" w:rsidP="00226FE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1543A609" w14:textId="77777777" w:rsidR="00476FAF" w:rsidRPr="00A56D69" w:rsidRDefault="00476FAF" w:rsidP="00226FE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1694" w:type="dxa"/>
            <w:tcBorders>
              <w:top w:val="single" w:sz="4" w:space="0" w:color="auto"/>
              <w:left w:val="nil"/>
              <w:bottom w:val="single" w:sz="4" w:space="0" w:color="auto"/>
              <w:right w:val="single" w:sz="4" w:space="0" w:color="auto"/>
            </w:tcBorders>
            <w:shd w:val="clear" w:color="000000" w:fill="FFFFFF"/>
          </w:tcPr>
          <w:p w14:paraId="5F456EF9" w14:textId="77777777" w:rsidR="00476FAF" w:rsidRDefault="00476FAF" w:rsidP="00226FE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r>
    </w:tbl>
    <w:p w14:paraId="150C7E52" w14:textId="77777777" w:rsidR="00476FAF" w:rsidRPr="00995C39" w:rsidRDefault="00476FAF" w:rsidP="00476FAF">
      <w:pPr>
        <w:spacing w:line="360" w:lineRule="auto"/>
        <w:ind w:firstLineChars="196" w:firstLine="412"/>
      </w:pPr>
      <w:r>
        <w:rPr>
          <w:rFonts w:hint="eastAsia"/>
        </w:rPr>
        <w:t>上述产品尚在投资运作期。</w:t>
      </w:r>
    </w:p>
    <w:p w14:paraId="1B56D015" w14:textId="77777777" w:rsidR="00476FAF" w:rsidRPr="00995C39" w:rsidRDefault="00476FAF" w:rsidP="00476FAF">
      <w:pPr>
        <w:spacing w:line="360" w:lineRule="auto"/>
        <w:ind w:left="420" w:firstLineChars="200" w:firstLine="420"/>
      </w:pPr>
    </w:p>
    <w:p w14:paraId="6C796342" w14:textId="77777777" w:rsidR="00476FAF" w:rsidRPr="00851BC4" w:rsidRDefault="00476FAF" w:rsidP="00476FAF">
      <w:pPr>
        <w:pStyle w:val="ab"/>
        <w:numPr>
          <w:ilvl w:val="0"/>
          <w:numId w:val="12"/>
        </w:numPr>
        <w:spacing w:line="360" w:lineRule="auto"/>
        <w:ind w:firstLineChars="0"/>
        <w:rPr>
          <w:sz w:val="24"/>
        </w:rPr>
      </w:pPr>
      <w:r w:rsidRPr="00851BC4">
        <w:rPr>
          <w:rFonts w:hint="eastAsia"/>
          <w:sz w:val="24"/>
        </w:rPr>
        <w:t>履职情况</w:t>
      </w:r>
    </w:p>
    <w:p w14:paraId="07E1CC92" w14:textId="77777777" w:rsidR="00476FAF" w:rsidRDefault="00476FAF" w:rsidP="00476FAF">
      <w:pPr>
        <w:spacing w:line="360" w:lineRule="auto"/>
        <w:ind w:firstLineChars="200" w:firstLine="420"/>
      </w:pPr>
      <w:r>
        <w:rPr>
          <w:rFonts w:hint="eastAsia"/>
        </w:rPr>
        <w:t xml:space="preserve">1. </w:t>
      </w:r>
      <w:r>
        <w:rPr>
          <w:rFonts w:hint="eastAsia"/>
        </w:rPr>
        <w:t>托管资产保管</w:t>
      </w:r>
    </w:p>
    <w:p w14:paraId="7C71BE99" w14:textId="77777777" w:rsidR="00476FAF" w:rsidRDefault="00476FAF" w:rsidP="00476FAF">
      <w:pPr>
        <w:spacing w:line="360" w:lineRule="auto"/>
        <w:ind w:firstLineChars="200" w:firstLine="420"/>
      </w:pPr>
      <w:r>
        <w:rPr>
          <w:rFonts w:hint="eastAsia"/>
        </w:rPr>
        <w:t>托管资产独立于管理人的自有资产及管理的其他资产，独立于中国建设银行的自有资产及其托管的其他资产，不同投资账户之间的托管资产之间互相独立。</w:t>
      </w:r>
    </w:p>
    <w:p w14:paraId="32A9F150" w14:textId="77777777" w:rsidR="00476FAF" w:rsidRDefault="00476FAF" w:rsidP="00476FAF">
      <w:pPr>
        <w:spacing w:line="360" w:lineRule="auto"/>
        <w:ind w:firstLineChars="200" w:firstLine="420"/>
      </w:pPr>
      <w:r>
        <w:rPr>
          <w:rFonts w:hint="eastAsia"/>
        </w:rPr>
        <w:t>本托管人按照国家相关规定，完整保存与托管资产有关的会计档案、与托管资产有关的投资记录、指令和合同等。</w:t>
      </w:r>
    </w:p>
    <w:p w14:paraId="3C9B5C1C" w14:textId="77777777" w:rsidR="00476FAF" w:rsidRDefault="00476FAF" w:rsidP="00476FAF">
      <w:pPr>
        <w:spacing w:line="360" w:lineRule="auto"/>
        <w:ind w:firstLineChars="200" w:firstLine="420"/>
      </w:pPr>
      <w:r>
        <w:rPr>
          <w:rFonts w:hint="eastAsia"/>
        </w:rPr>
        <w:t>2.</w:t>
      </w:r>
      <w:r w:rsidRPr="00526C43">
        <w:rPr>
          <w:rFonts w:hint="eastAsia"/>
        </w:rPr>
        <w:t xml:space="preserve"> </w:t>
      </w:r>
      <w:r>
        <w:rPr>
          <w:rFonts w:hint="eastAsia"/>
        </w:rPr>
        <w:t>清算指令执行</w:t>
      </w:r>
    </w:p>
    <w:p w14:paraId="2F29740B" w14:textId="77777777" w:rsidR="00476FAF" w:rsidRDefault="00476FAF" w:rsidP="00476FAF">
      <w:pPr>
        <w:spacing w:line="360" w:lineRule="auto"/>
        <w:ind w:firstLineChars="200" w:firstLine="420"/>
      </w:pPr>
      <w:r>
        <w:rPr>
          <w:rFonts w:hint="eastAsia"/>
        </w:rPr>
        <w:t>本</w:t>
      </w:r>
      <w:r w:rsidRPr="00526C43">
        <w:rPr>
          <w:rFonts w:hint="eastAsia"/>
        </w:rPr>
        <w:t>报告期间内，本托管人及时准确地执行投资清算指令，办理托管资产名下的资金往来。</w:t>
      </w:r>
    </w:p>
    <w:p w14:paraId="6455839D" w14:textId="77777777" w:rsidR="00476FAF" w:rsidRDefault="00476FAF" w:rsidP="00476FAF">
      <w:pPr>
        <w:spacing w:line="360" w:lineRule="auto"/>
        <w:ind w:left="426"/>
      </w:pPr>
      <w:r>
        <w:rPr>
          <w:rFonts w:hint="eastAsia"/>
        </w:rPr>
        <w:t>3.</w:t>
      </w:r>
      <w:r>
        <w:rPr>
          <w:rFonts w:hint="eastAsia"/>
        </w:rPr>
        <w:t>会计核算和估值</w:t>
      </w:r>
    </w:p>
    <w:p w14:paraId="3FA71206" w14:textId="77777777" w:rsidR="00476FAF" w:rsidRDefault="00476FAF" w:rsidP="00476FAF">
      <w:pPr>
        <w:spacing w:line="360" w:lineRule="auto"/>
        <w:ind w:firstLineChars="200" w:firstLine="420"/>
      </w:pPr>
      <w:r w:rsidRPr="00526C43">
        <w:rPr>
          <w:rFonts w:hint="eastAsia"/>
        </w:rPr>
        <w:t>本托管人</w:t>
      </w:r>
      <w:r>
        <w:rPr>
          <w:rFonts w:hint="eastAsia"/>
        </w:rPr>
        <w:t>与资产管理人</w:t>
      </w:r>
      <w:r>
        <w:rPr>
          <w:rFonts w:hint="eastAsia"/>
          <w:noProof/>
        </w:rPr>
        <w:t>按照约定的统一记账方法和会计处理原则，独立地设置、登录和保管本产品的全套账册，进行</w:t>
      </w:r>
      <w:r>
        <w:rPr>
          <w:rFonts w:hint="eastAsia"/>
        </w:rPr>
        <w:t>会计核算和资产估值，按照合同约定</w:t>
      </w:r>
      <w:r>
        <w:rPr>
          <w:rFonts w:hint="eastAsia"/>
          <w:noProof/>
        </w:rPr>
        <w:t>定期进行账务核对。</w:t>
      </w:r>
      <w:r>
        <w:rPr>
          <w:rFonts w:hint="eastAsia"/>
        </w:rPr>
        <w:t>按各自职责对托管资产会计核算的真实性、准确性、及时性和完整性负责。</w:t>
      </w:r>
    </w:p>
    <w:p w14:paraId="076B50EA" w14:textId="77777777" w:rsidR="00476FAF" w:rsidRDefault="00476FAF" w:rsidP="00476FAF">
      <w:pPr>
        <w:spacing w:line="360" w:lineRule="auto"/>
        <w:ind w:firstLineChars="200" w:firstLine="420"/>
      </w:pPr>
      <w:r>
        <w:rPr>
          <w:rFonts w:hint="eastAsia"/>
        </w:rPr>
        <w:t>4.</w:t>
      </w:r>
      <w:r>
        <w:rPr>
          <w:rFonts w:hint="eastAsia"/>
        </w:rPr>
        <w:t>投资监督</w:t>
      </w:r>
    </w:p>
    <w:p w14:paraId="3B0BE797" w14:textId="77777777" w:rsidR="00476FAF" w:rsidRDefault="00476FAF" w:rsidP="00476FAF">
      <w:pPr>
        <w:spacing w:line="360" w:lineRule="auto"/>
        <w:ind w:firstLineChars="200" w:firstLine="420"/>
      </w:pPr>
      <w:r w:rsidRPr="007A6E5B">
        <w:rPr>
          <w:rFonts w:hint="eastAsia"/>
        </w:rPr>
        <w:t>本报告期内，</w:t>
      </w:r>
      <w:r>
        <w:rPr>
          <w:rFonts w:hint="eastAsia"/>
        </w:rPr>
        <w:t>本托管人根据法规、托管协议、理财产品说明书以及双方约定的《投资监督事项表》，对贵司</w:t>
      </w:r>
      <w:r>
        <w:rPr>
          <w:rFonts w:hint="eastAsia"/>
          <w:noProof/>
        </w:rPr>
        <w:t>的理财产品投资运作进行监督，未发现</w:t>
      </w:r>
      <w:r>
        <w:rPr>
          <w:rFonts w:hint="eastAsia"/>
        </w:rPr>
        <w:t>理财产品</w:t>
      </w:r>
      <w:r w:rsidRPr="00AE285F">
        <w:rPr>
          <w:rFonts w:hint="eastAsia"/>
        </w:rPr>
        <w:t>投资组合出现</w:t>
      </w:r>
      <w:r>
        <w:rPr>
          <w:rFonts w:hint="eastAsia"/>
        </w:rPr>
        <w:t>损害投资者利益的行为。</w:t>
      </w:r>
    </w:p>
    <w:p w14:paraId="52C069BD" w14:textId="77777777" w:rsidR="00476FAF" w:rsidRPr="007C27F9" w:rsidRDefault="00476FAF" w:rsidP="00476FAF">
      <w:pPr>
        <w:pStyle w:val="ab"/>
        <w:numPr>
          <w:ilvl w:val="0"/>
          <w:numId w:val="11"/>
        </w:numPr>
        <w:spacing w:line="360" w:lineRule="auto"/>
        <w:ind w:firstLineChars="0"/>
        <w:rPr>
          <w:noProof/>
          <w:sz w:val="28"/>
          <w:szCs w:val="28"/>
        </w:rPr>
      </w:pPr>
      <w:r w:rsidRPr="007C27F9">
        <w:rPr>
          <w:rFonts w:hint="eastAsia"/>
          <w:noProof/>
          <w:sz w:val="28"/>
          <w:szCs w:val="28"/>
        </w:rPr>
        <w:t>托管人声明</w:t>
      </w:r>
    </w:p>
    <w:p w14:paraId="3AA5685A" w14:textId="77777777" w:rsidR="00476FAF" w:rsidRDefault="00476FAF" w:rsidP="00476FAF">
      <w:pPr>
        <w:spacing w:line="360" w:lineRule="auto"/>
        <w:ind w:firstLineChars="200" w:firstLine="420"/>
        <w:rPr>
          <w:noProof/>
        </w:rPr>
      </w:pPr>
      <w:r>
        <w:rPr>
          <w:rFonts w:hint="eastAsia"/>
          <w:noProof/>
        </w:rPr>
        <w:t>托管人声明：建设银行具备完善的公司治理结构、内部稽核监控制度和风险控制制度，以保证托管义务的履行和托管资产的安全。我方在对产品托管的过程中，严格遵守有关法律法规、托管协议的规定，尽职尽责地履行托管义务。</w:t>
      </w:r>
    </w:p>
    <w:p w14:paraId="76A125B9" w14:textId="77777777" w:rsidR="00476FAF" w:rsidRDefault="00476FAF" w:rsidP="00476FAF">
      <w:pPr>
        <w:pStyle w:val="ab"/>
        <w:spacing w:line="360" w:lineRule="auto"/>
        <w:ind w:left="420" w:firstLineChars="0" w:firstLine="0"/>
        <w:rPr>
          <w:noProof/>
        </w:rPr>
      </w:pPr>
      <w:r>
        <w:rPr>
          <w:rFonts w:hint="eastAsia"/>
          <w:noProof/>
        </w:rPr>
        <w:t xml:space="preserve">                            </w:t>
      </w:r>
    </w:p>
    <w:p w14:paraId="1F313307" w14:textId="77777777" w:rsidR="00476FAF" w:rsidRPr="00A64FD6" w:rsidRDefault="00476FAF" w:rsidP="00762E8D">
      <w:pPr>
        <w:pStyle w:val="ab"/>
        <w:spacing w:line="360" w:lineRule="auto"/>
        <w:ind w:left="420" w:firstLineChars="1450" w:firstLine="3480"/>
        <w:jc w:val="right"/>
        <w:rPr>
          <w:sz w:val="24"/>
        </w:rPr>
      </w:pPr>
      <w:r w:rsidRPr="00A64FD6">
        <w:rPr>
          <w:rFonts w:hint="eastAsia"/>
          <w:sz w:val="24"/>
        </w:rPr>
        <w:t xml:space="preserve"> </w:t>
      </w:r>
      <w:r>
        <w:rPr>
          <w:rFonts w:hint="eastAsia"/>
          <w:sz w:val="24"/>
        </w:rPr>
        <w:t xml:space="preserve"> </w:t>
      </w:r>
      <w:r w:rsidRPr="00A64FD6">
        <w:rPr>
          <w:rFonts w:hint="eastAsia"/>
          <w:sz w:val="24"/>
        </w:rPr>
        <w:t>中国建设银行股份有限公司</w:t>
      </w:r>
      <w:r>
        <w:rPr>
          <w:rFonts w:hint="eastAsia"/>
          <w:sz w:val="24"/>
        </w:rPr>
        <w:t>XXXX</w:t>
      </w:r>
      <w:r>
        <w:rPr>
          <w:rFonts w:hint="eastAsia"/>
          <w:sz w:val="24"/>
        </w:rPr>
        <w:t>分行</w:t>
      </w:r>
      <w:r w:rsidRPr="00A64FD6">
        <w:rPr>
          <w:sz w:val="24"/>
        </w:rPr>
        <w:t xml:space="preserve"> </w:t>
      </w:r>
    </w:p>
    <w:p w14:paraId="3D7F6118" w14:textId="77777777" w:rsidR="00476FAF" w:rsidRPr="00A64FD6" w:rsidRDefault="00476FAF" w:rsidP="00476FAF">
      <w:pPr>
        <w:pStyle w:val="ab"/>
        <w:spacing w:line="360" w:lineRule="auto"/>
        <w:ind w:left="420" w:firstLineChars="0" w:firstLine="0"/>
        <w:rPr>
          <w:sz w:val="24"/>
        </w:rPr>
      </w:pPr>
      <w:r w:rsidRPr="00A64FD6">
        <w:rPr>
          <w:rFonts w:hint="eastAsia"/>
          <w:sz w:val="24"/>
        </w:rPr>
        <w:t xml:space="preserve">        </w:t>
      </w:r>
      <w:r>
        <w:rPr>
          <w:rFonts w:hint="eastAsia"/>
          <w:sz w:val="24"/>
        </w:rPr>
        <w:t xml:space="preserve">                                    XXXX</w:t>
      </w:r>
      <w:r w:rsidRPr="00A64FD6">
        <w:rPr>
          <w:rFonts w:hint="eastAsia"/>
          <w:sz w:val="24"/>
        </w:rPr>
        <w:t>年</w:t>
      </w:r>
      <w:r>
        <w:rPr>
          <w:rFonts w:hint="eastAsia"/>
          <w:sz w:val="24"/>
        </w:rPr>
        <w:t>XX</w:t>
      </w:r>
      <w:r w:rsidRPr="00A64FD6">
        <w:rPr>
          <w:rFonts w:hint="eastAsia"/>
          <w:sz w:val="24"/>
        </w:rPr>
        <w:t>月</w:t>
      </w:r>
      <w:r>
        <w:rPr>
          <w:rFonts w:hint="eastAsia"/>
          <w:sz w:val="24"/>
        </w:rPr>
        <w:t>XX</w:t>
      </w:r>
      <w:r w:rsidRPr="00A64FD6">
        <w:rPr>
          <w:rFonts w:hint="eastAsia"/>
          <w:sz w:val="24"/>
        </w:rPr>
        <w:t>日</w:t>
      </w:r>
    </w:p>
    <w:p w14:paraId="5ABCAF7B" w14:textId="77777777" w:rsidR="007F3E6D" w:rsidRPr="007F3E6D" w:rsidRDefault="007F3E6D">
      <w:pPr>
        <w:snapToGrid w:val="0"/>
        <w:spacing w:line="560" w:lineRule="exact"/>
      </w:pPr>
    </w:p>
    <w:sectPr w:rsidR="007F3E6D" w:rsidRPr="007F3E6D" w:rsidSect="00C73B7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951130" w15:done="0"/>
  <w15:commentEx w15:paraId="39C15413" w15:done="0"/>
  <w15:commentEx w15:paraId="2736BD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6D521" w14:textId="77777777" w:rsidR="00FD6671" w:rsidRDefault="00FD6671" w:rsidP="008B1C6C">
      <w:r>
        <w:separator/>
      </w:r>
    </w:p>
  </w:endnote>
  <w:endnote w:type="continuationSeparator" w:id="0">
    <w:p w14:paraId="08B76B52" w14:textId="77777777" w:rsidR="00FD6671" w:rsidRDefault="00FD6671" w:rsidP="008B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C9B2" w14:textId="77777777" w:rsidR="00963A92" w:rsidRDefault="00963A92" w:rsidP="00DB2D6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5B5A907" w14:textId="77777777" w:rsidR="00963A92" w:rsidRDefault="00963A9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E2AF4" w14:textId="77777777" w:rsidR="00963A92" w:rsidRDefault="00963A92" w:rsidP="00DB2D6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D6671">
      <w:rPr>
        <w:rStyle w:val="a9"/>
        <w:noProof/>
      </w:rPr>
      <w:t>1</w:t>
    </w:r>
    <w:r>
      <w:rPr>
        <w:rStyle w:val="a9"/>
      </w:rPr>
      <w:fldChar w:fldCharType="end"/>
    </w:r>
  </w:p>
  <w:p w14:paraId="50C296E6" w14:textId="77777777" w:rsidR="00963A92" w:rsidRDefault="00963A9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2A7EF" w14:textId="77777777" w:rsidR="00963A92" w:rsidRDefault="00963A92">
    <w:pPr>
      <w:pStyle w:val="a8"/>
      <w:framePr w:wrap="around" w:vAnchor="text" w:hAnchor="margin" w:xAlign="center" w:y="1"/>
      <w:rPr>
        <w:rStyle w:val="a9"/>
      </w:rPr>
    </w:pPr>
    <w:r>
      <w:fldChar w:fldCharType="begin"/>
    </w:r>
    <w:r>
      <w:rPr>
        <w:rStyle w:val="a9"/>
      </w:rPr>
      <w:instrText xml:space="preserve">PAGE  </w:instrText>
    </w:r>
    <w:r>
      <w:fldChar w:fldCharType="end"/>
    </w:r>
  </w:p>
  <w:p w14:paraId="3841779B" w14:textId="77777777" w:rsidR="00963A92" w:rsidRDefault="00963A9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EB1D3" w14:textId="77777777" w:rsidR="00963A92" w:rsidRDefault="00963A92">
    <w:pPr>
      <w:pStyle w:val="a8"/>
      <w:framePr w:wrap="around" w:vAnchor="text" w:hAnchor="margin" w:xAlign="center" w:y="1"/>
      <w:rPr>
        <w:rStyle w:val="a9"/>
      </w:rPr>
    </w:pPr>
    <w:r>
      <w:fldChar w:fldCharType="begin"/>
    </w:r>
    <w:r>
      <w:rPr>
        <w:rStyle w:val="a9"/>
      </w:rPr>
      <w:instrText xml:space="preserve">PAGE  </w:instrText>
    </w:r>
    <w:r>
      <w:fldChar w:fldCharType="separate"/>
    </w:r>
    <w:r w:rsidR="00906D2B">
      <w:rPr>
        <w:rStyle w:val="a9"/>
        <w:noProof/>
      </w:rPr>
      <w:t>38</w:t>
    </w:r>
    <w:r>
      <w:fldChar w:fldCharType="end"/>
    </w:r>
  </w:p>
  <w:p w14:paraId="6388A3C6" w14:textId="77777777" w:rsidR="00963A92" w:rsidRDefault="00963A92">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18001" w14:textId="77777777" w:rsidR="00963A92" w:rsidRDefault="00963A92">
    <w:pPr>
      <w:pStyle w:val="a8"/>
      <w:framePr w:wrap="around" w:vAnchor="text" w:hAnchor="margin" w:xAlign="center" w:y="1"/>
      <w:rPr>
        <w:rStyle w:val="a9"/>
      </w:rPr>
    </w:pPr>
    <w:r>
      <w:fldChar w:fldCharType="begin"/>
    </w:r>
    <w:r>
      <w:rPr>
        <w:rStyle w:val="a9"/>
      </w:rPr>
      <w:instrText xml:space="preserve">PAGE  </w:instrText>
    </w:r>
    <w:r>
      <w:fldChar w:fldCharType="end"/>
    </w:r>
  </w:p>
  <w:p w14:paraId="04D88BD2" w14:textId="77777777" w:rsidR="00963A92" w:rsidRDefault="00963A92">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767E" w14:textId="77777777" w:rsidR="00963A92" w:rsidRDefault="00963A92">
    <w:pPr>
      <w:pStyle w:val="a8"/>
      <w:framePr w:wrap="around" w:vAnchor="text" w:hAnchor="margin" w:xAlign="center" w:y="1"/>
      <w:rPr>
        <w:rStyle w:val="a9"/>
      </w:rPr>
    </w:pPr>
    <w:r>
      <w:fldChar w:fldCharType="begin"/>
    </w:r>
    <w:r>
      <w:rPr>
        <w:rStyle w:val="a9"/>
      </w:rPr>
      <w:instrText xml:space="preserve">PAGE  </w:instrText>
    </w:r>
    <w:r>
      <w:fldChar w:fldCharType="separate"/>
    </w:r>
    <w:r w:rsidR="00906D2B">
      <w:rPr>
        <w:rStyle w:val="a9"/>
        <w:noProof/>
      </w:rPr>
      <w:t>65</w:t>
    </w:r>
    <w:r>
      <w:fldChar w:fldCharType="end"/>
    </w:r>
  </w:p>
  <w:p w14:paraId="092DBFD5" w14:textId="77777777" w:rsidR="00963A92" w:rsidRDefault="00963A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91A6E" w14:textId="77777777" w:rsidR="00FD6671" w:rsidRDefault="00FD6671" w:rsidP="008B1C6C">
      <w:r>
        <w:separator/>
      </w:r>
    </w:p>
  </w:footnote>
  <w:footnote w:type="continuationSeparator" w:id="0">
    <w:p w14:paraId="751B38A2" w14:textId="77777777" w:rsidR="00FD6671" w:rsidRDefault="00FD6671" w:rsidP="008B1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45F33" w14:textId="77777777" w:rsidR="00963A92" w:rsidRDefault="00963A92" w:rsidP="00C73B7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FB5D2" w14:textId="77777777" w:rsidR="00963A92" w:rsidRDefault="00963A92" w:rsidP="00C73B72">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422CE"/>
    <w:multiLevelType w:val="hybridMultilevel"/>
    <w:tmpl w:val="903E0BC8"/>
    <w:lvl w:ilvl="0" w:tplc="2B92D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50031A"/>
    <w:multiLevelType w:val="hybridMultilevel"/>
    <w:tmpl w:val="25FEF78C"/>
    <w:lvl w:ilvl="0" w:tplc="EF3A2FD4">
      <w:start w:val="1"/>
      <w:numFmt w:val="decimal"/>
      <w:lvlText w:val="（%1）"/>
      <w:lvlJc w:val="left"/>
      <w:pPr>
        <w:ind w:left="845" w:hanging="42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DF53B4"/>
    <w:multiLevelType w:val="hybridMultilevel"/>
    <w:tmpl w:val="DE0AB430"/>
    <w:lvl w:ilvl="0" w:tplc="CC0C9C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7963B8"/>
    <w:multiLevelType w:val="multilevel"/>
    <w:tmpl w:val="2F7963B8"/>
    <w:lvl w:ilvl="0">
      <w:start w:val="1"/>
      <w:numFmt w:val="decimal"/>
      <w:lvlText w:val="%1、"/>
      <w:lvlJc w:val="left"/>
      <w:pPr>
        <w:ind w:left="1572" w:hanging="1005"/>
      </w:pPr>
      <w:rPr>
        <w:rFonts w:hint="default"/>
      </w:rPr>
    </w:lvl>
    <w:lvl w:ilvl="1">
      <w:start w:val="1"/>
      <w:numFmt w:val="lowerLetter"/>
      <w:lvlText w:val="%2)"/>
      <w:lvlJc w:val="left"/>
      <w:pPr>
        <w:ind w:left="1469" w:hanging="420"/>
      </w:pPr>
    </w:lvl>
    <w:lvl w:ilvl="2">
      <w:start w:val="1"/>
      <w:numFmt w:val="lowerRoman"/>
      <w:lvlText w:val="%3."/>
      <w:lvlJc w:val="right"/>
      <w:pPr>
        <w:ind w:left="1889" w:hanging="420"/>
      </w:pPr>
    </w:lvl>
    <w:lvl w:ilvl="3">
      <w:start w:val="1"/>
      <w:numFmt w:val="decimal"/>
      <w:lvlText w:val="%4."/>
      <w:lvlJc w:val="left"/>
      <w:pPr>
        <w:ind w:left="2309" w:hanging="420"/>
      </w:pPr>
    </w:lvl>
    <w:lvl w:ilvl="4">
      <w:start w:val="1"/>
      <w:numFmt w:val="lowerLetter"/>
      <w:lvlText w:val="%5)"/>
      <w:lvlJc w:val="left"/>
      <w:pPr>
        <w:ind w:left="2729" w:hanging="420"/>
      </w:pPr>
    </w:lvl>
    <w:lvl w:ilvl="5">
      <w:start w:val="1"/>
      <w:numFmt w:val="lowerRoman"/>
      <w:lvlText w:val="%6."/>
      <w:lvlJc w:val="right"/>
      <w:pPr>
        <w:ind w:left="3149" w:hanging="420"/>
      </w:pPr>
    </w:lvl>
    <w:lvl w:ilvl="6">
      <w:start w:val="1"/>
      <w:numFmt w:val="decimal"/>
      <w:lvlText w:val="%7."/>
      <w:lvlJc w:val="left"/>
      <w:pPr>
        <w:ind w:left="3569" w:hanging="420"/>
      </w:pPr>
    </w:lvl>
    <w:lvl w:ilvl="7">
      <w:start w:val="1"/>
      <w:numFmt w:val="lowerLetter"/>
      <w:lvlText w:val="%8)"/>
      <w:lvlJc w:val="left"/>
      <w:pPr>
        <w:ind w:left="3989" w:hanging="420"/>
      </w:pPr>
    </w:lvl>
    <w:lvl w:ilvl="8">
      <w:start w:val="1"/>
      <w:numFmt w:val="lowerRoman"/>
      <w:lvlText w:val="%9."/>
      <w:lvlJc w:val="right"/>
      <w:pPr>
        <w:ind w:left="4409" w:hanging="420"/>
      </w:pPr>
    </w:lvl>
  </w:abstractNum>
  <w:abstractNum w:abstractNumId="4">
    <w:nsid w:val="46D221E1"/>
    <w:multiLevelType w:val="hybridMultilevel"/>
    <w:tmpl w:val="C060DD2A"/>
    <w:lvl w:ilvl="0" w:tplc="72FCC6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5656F6"/>
    <w:multiLevelType w:val="hybridMultilevel"/>
    <w:tmpl w:val="91420058"/>
    <w:lvl w:ilvl="0" w:tplc="B1EE7D62">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5D9433A8"/>
    <w:multiLevelType w:val="hybridMultilevel"/>
    <w:tmpl w:val="67CED3C4"/>
    <w:lvl w:ilvl="0" w:tplc="B5C49F3C">
      <w:start w:val="1"/>
      <w:numFmt w:val="japaneseCounting"/>
      <w:lvlText w:val="%1、"/>
      <w:lvlJc w:val="left"/>
      <w:pPr>
        <w:ind w:left="480" w:hanging="48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07E7"/>
    <w:multiLevelType w:val="hybridMultilevel"/>
    <w:tmpl w:val="A74477B6"/>
    <w:lvl w:ilvl="0" w:tplc="2E8C325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8F07C5C"/>
    <w:multiLevelType w:val="hybridMultilevel"/>
    <w:tmpl w:val="0C78CFEE"/>
    <w:lvl w:ilvl="0" w:tplc="CEA88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6E52F2"/>
    <w:multiLevelType w:val="hybridMultilevel"/>
    <w:tmpl w:val="F976D15C"/>
    <w:lvl w:ilvl="0" w:tplc="1120570C">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61B31CA"/>
    <w:multiLevelType w:val="multilevel"/>
    <w:tmpl w:val="761B31CA"/>
    <w:lvl w:ilvl="0">
      <w:start w:val="5"/>
      <w:numFmt w:val="japaneseCounting"/>
      <w:lvlText w:val="第%1条"/>
      <w:lvlJc w:val="left"/>
      <w:pPr>
        <w:tabs>
          <w:tab w:val="num" w:pos="1440"/>
        </w:tabs>
        <w:ind w:left="1440" w:hanging="144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
  </w:num>
  <w:num w:numId="5">
    <w:abstractNumId w:val="5"/>
  </w:num>
  <w:num w:numId="6">
    <w:abstractNumId w:val="6"/>
  </w:num>
  <w:num w:numId="7">
    <w:abstractNumId w:val="10"/>
  </w:num>
  <w:num w:numId="8">
    <w:abstractNumId w:val="3"/>
  </w:num>
  <w:num w:numId="9">
    <w:abstractNumId w:val="0"/>
  </w:num>
  <w:num w:numId="10">
    <w:abstractNumId w:val="4"/>
  </w:num>
  <w:num w:numId="11">
    <w:abstractNumId w:val="2"/>
  </w:num>
  <w:num w:numId="12">
    <w:abstractNumId w:val="7"/>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XK">
    <w15:presenceInfo w15:providerId="None" w15:userId="ZX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63"/>
    <w:rsid w:val="00002C82"/>
    <w:rsid w:val="00006E46"/>
    <w:rsid w:val="000072FF"/>
    <w:rsid w:val="00007895"/>
    <w:rsid w:val="00011230"/>
    <w:rsid w:val="00011E63"/>
    <w:rsid w:val="000134AB"/>
    <w:rsid w:val="0001663E"/>
    <w:rsid w:val="00016EF8"/>
    <w:rsid w:val="00017B40"/>
    <w:rsid w:val="000207A0"/>
    <w:rsid w:val="000207CD"/>
    <w:rsid w:val="00027AB4"/>
    <w:rsid w:val="000309D9"/>
    <w:rsid w:val="00030C3A"/>
    <w:rsid w:val="000354E3"/>
    <w:rsid w:val="00036008"/>
    <w:rsid w:val="00037348"/>
    <w:rsid w:val="00041710"/>
    <w:rsid w:val="000419CE"/>
    <w:rsid w:val="00044C4E"/>
    <w:rsid w:val="00047009"/>
    <w:rsid w:val="0004727E"/>
    <w:rsid w:val="00050D95"/>
    <w:rsid w:val="000533E9"/>
    <w:rsid w:val="000608AE"/>
    <w:rsid w:val="00061CCD"/>
    <w:rsid w:val="00062701"/>
    <w:rsid w:val="000727EA"/>
    <w:rsid w:val="0007457B"/>
    <w:rsid w:val="00081480"/>
    <w:rsid w:val="00086BD8"/>
    <w:rsid w:val="000901B7"/>
    <w:rsid w:val="00094E1B"/>
    <w:rsid w:val="000A06D9"/>
    <w:rsid w:val="000A2B8D"/>
    <w:rsid w:val="000A2F69"/>
    <w:rsid w:val="000A5721"/>
    <w:rsid w:val="000A59D4"/>
    <w:rsid w:val="000A6174"/>
    <w:rsid w:val="000B079C"/>
    <w:rsid w:val="000B2FCF"/>
    <w:rsid w:val="000B4076"/>
    <w:rsid w:val="000B72DC"/>
    <w:rsid w:val="000C2AD9"/>
    <w:rsid w:val="000C3217"/>
    <w:rsid w:val="000C39B6"/>
    <w:rsid w:val="000C47B4"/>
    <w:rsid w:val="000C4F36"/>
    <w:rsid w:val="000C7E3D"/>
    <w:rsid w:val="000D360D"/>
    <w:rsid w:val="000D4A38"/>
    <w:rsid w:val="000E1CCF"/>
    <w:rsid w:val="000E5083"/>
    <w:rsid w:val="000E5F1D"/>
    <w:rsid w:val="000F0B15"/>
    <w:rsid w:val="000F2F7A"/>
    <w:rsid w:val="000F428F"/>
    <w:rsid w:val="000F46A2"/>
    <w:rsid w:val="000F79FB"/>
    <w:rsid w:val="00106F5B"/>
    <w:rsid w:val="00110E34"/>
    <w:rsid w:val="0011371B"/>
    <w:rsid w:val="001143A4"/>
    <w:rsid w:val="00120CFD"/>
    <w:rsid w:val="001326E3"/>
    <w:rsid w:val="00136CA3"/>
    <w:rsid w:val="00147317"/>
    <w:rsid w:val="00147761"/>
    <w:rsid w:val="001541F0"/>
    <w:rsid w:val="001543ED"/>
    <w:rsid w:val="00162AD8"/>
    <w:rsid w:val="001633C5"/>
    <w:rsid w:val="001768DD"/>
    <w:rsid w:val="00180F1C"/>
    <w:rsid w:val="00185CF9"/>
    <w:rsid w:val="00187CE8"/>
    <w:rsid w:val="00194610"/>
    <w:rsid w:val="001965EA"/>
    <w:rsid w:val="00196E92"/>
    <w:rsid w:val="00197B90"/>
    <w:rsid w:val="001A5750"/>
    <w:rsid w:val="001B130A"/>
    <w:rsid w:val="001B2BAF"/>
    <w:rsid w:val="001B5E8D"/>
    <w:rsid w:val="001C0DE4"/>
    <w:rsid w:val="001C2AA4"/>
    <w:rsid w:val="001C53BB"/>
    <w:rsid w:val="001D3A6A"/>
    <w:rsid w:val="001D5EAA"/>
    <w:rsid w:val="001D6BAE"/>
    <w:rsid w:val="001E3B4D"/>
    <w:rsid w:val="001E4727"/>
    <w:rsid w:val="001F4537"/>
    <w:rsid w:val="001F7BC0"/>
    <w:rsid w:val="00200CB4"/>
    <w:rsid w:val="00200E82"/>
    <w:rsid w:val="00207794"/>
    <w:rsid w:val="0021158F"/>
    <w:rsid w:val="0021518D"/>
    <w:rsid w:val="00216994"/>
    <w:rsid w:val="00216F7C"/>
    <w:rsid w:val="0022298F"/>
    <w:rsid w:val="00226FE2"/>
    <w:rsid w:val="00233947"/>
    <w:rsid w:val="002376B7"/>
    <w:rsid w:val="00237885"/>
    <w:rsid w:val="0024257B"/>
    <w:rsid w:val="00254B3D"/>
    <w:rsid w:val="00255003"/>
    <w:rsid w:val="0026231D"/>
    <w:rsid w:val="0026606B"/>
    <w:rsid w:val="00273260"/>
    <w:rsid w:val="00275959"/>
    <w:rsid w:val="002836AD"/>
    <w:rsid w:val="002842F5"/>
    <w:rsid w:val="00291A67"/>
    <w:rsid w:val="002921E4"/>
    <w:rsid w:val="00296465"/>
    <w:rsid w:val="002967EE"/>
    <w:rsid w:val="00297A1C"/>
    <w:rsid w:val="00297B38"/>
    <w:rsid w:val="00297F6C"/>
    <w:rsid w:val="002A069F"/>
    <w:rsid w:val="002A34B4"/>
    <w:rsid w:val="002A4E3C"/>
    <w:rsid w:val="002A53A4"/>
    <w:rsid w:val="002A58D5"/>
    <w:rsid w:val="002A6CEF"/>
    <w:rsid w:val="002B07B0"/>
    <w:rsid w:val="002B30E7"/>
    <w:rsid w:val="002B6BE8"/>
    <w:rsid w:val="002C201D"/>
    <w:rsid w:val="002C3C76"/>
    <w:rsid w:val="002C6211"/>
    <w:rsid w:val="002D37E4"/>
    <w:rsid w:val="002D7DE1"/>
    <w:rsid w:val="002E5C8D"/>
    <w:rsid w:val="002E68AF"/>
    <w:rsid w:val="002F2D13"/>
    <w:rsid w:val="002F6143"/>
    <w:rsid w:val="002F6C7E"/>
    <w:rsid w:val="00300A1E"/>
    <w:rsid w:val="003026D4"/>
    <w:rsid w:val="00304223"/>
    <w:rsid w:val="00305A5D"/>
    <w:rsid w:val="00310152"/>
    <w:rsid w:val="003106A5"/>
    <w:rsid w:val="003132F6"/>
    <w:rsid w:val="003145E3"/>
    <w:rsid w:val="00314E37"/>
    <w:rsid w:val="00322F3D"/>
    <w:rsid w:val="003332F9"/>
    <w:rsid w:val="003355AC"/>
    <w:rsid w:val="00336362"/>
    <w:rsid w:val="0033786A"/>
    <w:rsid w:val="00337A6E"/>
    <w:rsid w:val="003471F5"/>
    <w:rsid w:val="003523C4"/>
    <w:rsid w:val="003565D4"/>
    <w:rsid w:val="00357D1E"/>
    <w:rsid w:val="00362A64"/>
    <w:rsid w:val="00364E33"/>
    <w:rsid w:val="0036517B"/>
    <w:rsid w:val="00371EEE"/>
    <w:rsid w:val="00373A23"/>
    <w:rsid w:val="00377FF2"/>
    <w:rsid w:val="00387412"/>
    <w:rsid w:val="003912AF"/>
    <w:rsid w:val="003943DA"/>
    <w:rsid w:val="00397302"/>
    <w:rsid w:val="003978B9"/>
    <w:rsid w:val="003A5A2C"/>
    <w:rsid w:val="003B7AB4"/>
    <w:rsid w:val="003C1608"/>
    <w:rsid w:val="003C37DA"/>
    <w:rsid w:val="003C7C71"/>
    <w:rsid w:val="003D03ED"/>
    <w:rsid w:val="003D6A19"/>
    <w:rsid w:val="00400272"/>
    <w:rsid w:val="00400336"/>
    <w:rsid w:val="004032E6"/>
    <w:rsid w:val="00404E42"/>
    <w:rsid w:val="00406609"/>
    <w:rsid w:val="00407114"/>
    <w:rsid w:val="00410EF2"/>
    <w:rsid w:val="00411103"/>
    <w:rsid w:val="00417E96"/>
    <w:rsid w:val="00422186"/>
    <w:rsid w:val="0042374E"/>
    <w:rsid w:val="00430EB5"/>
    <w:rsid w:val="00433D90"/>
    <w:rsid w:val="004414C5"/>
    <w:rsid w:val="00445321"/>
    <w:rsid w:val="004467A7"/>
    <w:rsid w:val="00447673"/>
    <w:rsid w:val="00450698"/>
    <w:rsid w:val="004569AF"/>
    <w:rsid w:val="00461DE8"/>
    <w:rsid w:val="00474251"/>
    <w:rsid w:val="004748DF"/>
    <w:rsid w:val="00475B8F"/>
    <w:rsid w:val="00476FAF"/>
    <w:rsid w:val="00477FC5"/>
    <w:rsid w:val="004828CC"/>
    <w:rsid w:val="00485E4B"/>
    <w:rsid w:val="00485EFF"/>
    <w:rsid w:val="00486621"/>
    <w:rsid w:val="00487B8D"/>
    <w:rsid w:val="0049419E"/>
    <w:rsid w:val="004956C1"/>
    <w:rsid w:val="00496A99"/>
    <w:rsid w:val="00496D2C"/>
    <w:rsid w:val="00497039"/>
    <w:rsid w:val="004A156D"/>
    <w:rsid w:val="004A24F0"/>
    <w:rsid w:val="004A40D0"/>
    <w:rsid w:val="004A54D8"/>
    <w:rsid w:val="004A5A32"/>
    <w:rsid w:val="004A72BF"/>
    <w:rsid w:val="004B1D23"/>
    <w:rsid w:val="004B4C44"/>
    <w:rsid w:val="004B7DA1"/>
    <w:rsid w:val="004C2122"/>
    <w:rsid w:val="004C3278"/>
    <w:rsid w:val="004C5609"/>
    <w:rsid w:val="004D1642"/>
    <w:rsid w:val="004D55EF"/>
    <w:rsid w:val="004D5630"/>
    <w:rsid w:val="004D6DE8"/>
    <w:rsid w:val="004E0ADB"/>
    <w:rsid w:val="004E3535"/>
    <w:rsid w:val="004E50B3"/>
    <w:rsid w:val="004E6892"/>
    <w:rsid w:val="004F4798"/>
    <w:rsid w:val="004F6D4E"/>
    <w:rsid w:val="004F7755"/>
    <w:rsid w:val="005031A6"/>
    <w:rsid w:val="00505820"/>
    <w:rsid w:val="0050648F"/>
    <w:rsid w:val="00507C44"/>
    <w:rsid w:val="00511F58"/>
    <w:rsid w:val="00512D71"/>
    <w:rsid w:val="00522591"/>
    <w:rsid w:val="00523387"/>
    <w:rsid w:val="00527F91"/>
    <w:rsid w:val="00537183"/>
    <w:rsid w:val="005449C3"/>
    <w:rsid w:val="005463FA"/>
    <w:rsid w:val="005510E3"/>
    <w:rsid w:val="00554C7B"/>
    <w:rsid w:val="005557A0"/>
    <w:rsid w:val="0055793B"/>
    <w:rsid w:val="00560D1D"/>
    <w:rsid w:val="005630E0"/>
    <w:rsid w:val="00563777"/>
    <w:rsid w:val="00563AFB"/>
    <w:rsid w:val="00564E48"/>
    <w:rsid w:val="00574627"/>
    <w:rsid w:val="00575E10"/>
    <w:rsid w:val="00576532"/>
    <w:rsid w:val="00581432"/>
    <w:rsid w:val="00584504"/>
    <w:rsid w:val="005862C2"/>
    <w:rsid w:val="00586CF7"/>
    <w:rsid w:val="005928D9"/>
    <w:rsid w:val="005A069B"/>
    <w:rsid w:val="005A2D13"/>
    <w:rsid w:val="005A3552"/>
    <w:rsid w:val="005B1F43"/>
    <w:rsid w:val="005B3DA9"/>
    <w:rsid w:val="005C70A8"/>
    <w:rsid w:val="005D0F7C"/>
    <w:rsid w:val="005D1913"/>
    <w:rsid w:val="005D2A69"/>
    <w:rsid w:val="005D62EF"/>
    <w:rsid w:val="005D6718"/>
    <w:rsid w:val="005D6ED6"/>
    <w:rsid w:val="005E3EFA"/>
    <w:rsid w:val="005F09A0"/>
    <w:rsid w:val="005F1951"/>
    <w:rsid w:val="005F2BFA"/>
    <w:rsid w:val="005F4A97"/>
    <w:rsid w:val="005F60E4"/>
    <w:rsid w:val="005F68B8"/>
    <w:rsid w:val="005F723F"/>
    <w:rsid w:val="00601609"/>
    <w:rsid w:val="00603DE4"/>
    <w:rsid w:val="00605604"/>
    <w:rsid w:val="00605BEA"/>
    <w:rsid w:val="00610915"/>
    <w:rsid w:val="00610E5F"/>
    <w:rsid w:val="00615673"/>
    <w:rsid w:val="0061638B"/>
    <w:rsid w:val="0062161B"/>
    <w:rsid w:val="00626075"/>
    <w:rsid w:val="0062774E"/>
    <w:rsid w:val="00627F3B"/>
    <w:rsid w:val="00632B89"/>
    <w:rsid w:val="006339AF"/>
    <w:rsid w:val="006348CA"/>
    <w:rsid w:val="006357AB"/>
    <w:rsid w:val="006368DA"/>
    <w:rsid w:val="00641735"/>
    <w:rsid w:val="0064741C"/>
    <w:rsid w:val="0065024F"/>
    <w:rsid w:val="006552AD"/>
    <w:rsid w:val="00657BEA"/>
    <w:rsid w:val="00662381"/>
    <w:rsid w:val="00666B5D"/>
    <w:rsid w:val="00667B41"/>
    <w:rsid w:val="00670F0A"/>
    <w:rsid w:val="0068036D"/>
    <w:rsid w:val="00685F71"/>
    <w:rsid w:val="0068637F"/>
    <w:rsid w:val="006866AE"/>
    <w:rsid w:val="006918C3"/>
    <w:rsid w:val="006953DF"/>
    <w:rsid w:val="00696558"/>
    <w:rsid w:val="006A1CA2"/>
    <w:rsid w:val="006A5CA7"/>
    <w:rsid w:val="006A5E39"/>
    <w:rsid w:val="006B4BCB"/>
    <w:rsid w:val="006C2D9A"/>
    <w:rsid w:val="006C4C74"/>
    <w:rsid w:val="006C580A"/>
    <w:rsid w:val="006C5840"/>
    <w:rsid w:val="006C6140"/>
    <w:rsid w:val="006D0DFB"/>
    <w:rsid w:val="006E0275"/>
    <w:rsid w:val="006E1064"/>
    <w:rsid w:val="006E367E"/>
    <w:rsid w:val="006E6A63"/>
    <w:rsid w:val="006F5AD0"/>
    <w:rsid w:val="006F5F8F"/>
    <w:rsid w:val="007101FD"/>
    <w:rsid w:val="007102D2"/>
    <w:rsid w:val="00711AAA"/>
    <w:rsid w:val="00712C2A"/>
    <w:rsid w:val="00713058"/>
    <w:rsid w:val="00716B86"/>
    <w:rsid w:val="00716F10"/>
    <w:rsid w:val="00720936"/>
    <w:rsid w:val="00720C7B"/>
    <w:rsid w:val="00722DA0"/>
    <w:rsid w:val="007251B4"/>
    <w:rsid w:val="0073092A"/>
    <w:rsid w:val="00743A01"/>
    <w:rsid w:val="0075015C"/>
    <w:rsid w:val="00752035"/>
    <w:rsid w:val="00752D52"/>
    <w:rsid w:val="00753E66"/>
    <w:rsid w:val="00756E8C"/>
    <w:rsid w:val="00757E93"/>
    <w:rsid w:val="00762B4D"/>
    <w:rsid w:val="00762E8D"/>
    <w:rsid w:val="00764C8E"/>
    <w:rsid w:val="00766670"/>
    <w:rsid w:val="007672B5"/>
    <w:rsid w:val="00767C15"/>
    <w:rsid w:val="007713B3"/>
    <w:rsid w:val="0077172E"/>
    <w:rsid w:val="00774660"/>
    <w:rsid w:val="007770A3"/>
    <w:rsid w:val="0078247C"/>
    <w:rsid w:val="00782D1C"/>
    <w:rsid w:val="00787C4D"/>
    <w:rsid w:val="00795E83"/>
    <w:rsid w:val="007A251E"/>
    <w:rsid w:val="007A33DC"/>
    <w:rsid w:val="007A3450"/>
    <w:rsid w:val="007A6BA7"/>
    <w:rsid w:val="007B0936"/>
    <w:rsid w:val="007B1480"/>
    <w:rsid w:val="007B19A2"/>
    <w:rsid w:val="007B4EAE"/>
    <w:rsid w:val="007C09F9"/>
    <w:rsid w:val="007C5114"/>
    <w:rsid w:val="007C707E"/>
    <w:rsid w:val="007D0AAD"/>
    <w:rsid w:val="007D19AC"/>
    <w:rsid w:val="007D1C34"/>
    <w:rsid w:val="007D1CD8"/>
    <w:rsid w:val="007D2F6D"/>
    <w:rsid w:val="007D4D1F"/>
    <w:rsid w:val="007D57DE"/>
    <w:rsid w:val="007D5D6F"/>
    <w:rsid w:val="007E3D17"/>
    <w:rsid w:val="007E4AB1"/>
    <w:rsid w:val="007E5618"/>
    <w:rsid w:val="007E6BF8"/>
    <w:rsid w:val="007E72D1"/>
    <w:rsid w:val="007F0438"/>
    <w:rsid w:val="007F2414"/>
    <w:rsid w:val="007F31AA"/>
    <w:rsid w:val="007F3E6D"/>
    <w:rsid w:val="007F4C01"/>
    <w:rsid w:val="007F67FC"/>
    <w:rsid w:val="007F7509"/>
    <w:rsid w:val="00800679"/>
    <w:rsid w:val="0080153A"/>
    <w:rsid w:val="00810F45"/>
    <w:rsid w:val="008116FA"/>
    <w:rsid w:val="0081374D"/>
    <w:rsid w:val="00813B6A"/>
    <w:rsid w:val="00813FF4"/>
    <w:rsid w:val="00820071"/>
    <w:rsid w:val="00820974"/>
    <w:rsid w:val="008225FC"/>
    <w:rsid w:val="00822FD8"/>
    <w:rsid w:val="00824E4A"/>
    <w:rsid w:val="00825599"/>
    <w:rsid w:val="00826275"/>
    <w:rsid w:val="00827829"/>
    <w:rsid w:val="00830DD4"/>
    <w:rsid w:val="00832BB4"/>
    <w:rsid w:val="00834CFC"/>
    <w:rsid w:val="008406FB"/>
    <w:rsid w:val="00840F17"/>
    <w:rsid w:val="00842AE0"/>
    <w:rsid w:val="008433C0"/>
    <w:rsid w:val="00844622"/>
    <w:rsid w:val="00844AA6"/>
    <w:rsid w:val="008467F7"/>
    <w:rsid w:val="00851AEA"/>
    <w:rsid w:val="00852E4F"/>
    <w:rsid w:val="008530E6"/>
    <w:rsid w:val="008536A7"/>
    <w:rsid w:val="00864B3C"/>
    <w:rsid w:val="00867808"/>
    <w:rsid w:val="00874D0A"/>
    <w:rsid w:val="00877B69"/>
    <w:rsid w:val="008806B4"/>
    <w:rsid w:val="0088274F"/>
    <w:rsid w:val="008836FF"/>
    <w:rsid w:val="00892C9A"/>
    <w:rsid w:val="00896D5E"/>
    <w:rsid w:val="008A37B6"/>
    <w:rsid w:val="008B0E76"/>
    <w:rsid w:val="008B1C6C"/>
    <w:rsid w:val="008B3186"/>
    <w:rsid w:val="008B508C"/>
    <w:rsid w:val="008C0AA4"/>
    <w:rsid w:val="008C0BA3"/>
    <w:rsid w:val="008C3ABF"/>
    <w:rsid w:val="008C50CA"/>
    <w:rsid w:val="008C53C0"/>
    <w:rsid w:val="008D2B61"/>
    <w:rsid w:val="008D410F"/>
    <w:rsid w:val="008F01CE"/>
    <w:rsid w:val="008F0463"/>
    <w:rsid w:val="008F52EE"/>
    <w:rsid w:val="008F5C67"/>
    <w:rsid w:val="008F6437"/>
    <w:rsid w:val="008F6AC2"/>
    <w:rsid w:val="008F6F11"/>
    <w:rsid w:val="008F78EF"/>
    <w:rsid w:val="00904B91"/>
    <w:rsid w:val="0090547B"/>
    <w:rsid w:val="00906D2B"/>
    <w:rsid w:val="00907081"/>
    <w:rsid w:val="009078D3"/>
    <w:rsid w:val="00907BDA"/>
    <w:rsid w:val="009156E1"/>
    <w:rsid w:val="00916938"/>
    <w:rsid w:val="00920B2C"/>
    <w:rsid w:val="009226B6"/>
    <w:rsid w:val="009261BB"/>
    <w:rsid w:val="00930857"/>
    <w:rsid w:val="0093746C"/>
    <w:rsid w:val="0094013F"/>
    <w:rsid w:val="009446DE"/>
    <w:rsid w:val="0094661C"/>
    <w:rsid w:val="009476BE"/>
    <w:rsid w:val="00956D55"/>
    <w:rsid w:val="0095729C"/>
    <w:rsid w:val="0096332D"/>
    <w:rsid w:val="00963A92"/>
    <w:rsid w:val="009654D7"/>
    <w:rsid w:val="009719E7"/>
    <w:rsid w:val="00973A5F"/>
    <w:rsid w:val="00973A68"/>
    <w:rsid w:val="00975BFD"/>
    <w:rsid w:val="00976974"/>
    <w:rsid w:val="00981F74"/>
    <w:rsid w:val="00984DE6"/>
    <w:rsid w:val="009850D8"/>
    <w:rsid w:val="0098638B"/>
    <w:rsid w:val="009865E6"/>
    <w:rsid w:val="009944AD"/>
    <w:rsid w:val="009967D1"/>
    <w:rsid w:val="009979B6"/>
    <w:rsid w:val="009A02F8"/>
    <w:rsid w:val="009B6EC1"/>
    <w:rsid w:val="009B735F"/>
    <w:rsid w:val="009B7DDE"/>
    <w:rsid w:val="009C2580"/>
    <w:rsid w:val="009C4226"/>
    <w:rsid w:val="009D2AF1"/>
    <w:rsid w:val="009D72A5"/>
    <w:rsid w:val="009E28EB"/>
    <w:rsid w:val="009E31CD"/>
    <w:rsid w:val="009E4699"/>
    <w:rsid w:val="009F1F77"/>
    <w:rsid w:val="009F5AC1"/>
    <w:rsid w:val="009F7558"/>
    <w:rsid w:val="00A0020D"/>
    <w:rsid w:val="00A0104C"/>
    <w:rsid w:val="00A074C4"/>
    <w:rsid w:val="00A12069"/>
    <w:rsid w:val="00A131BD"/>
    <w:rsid w:val="00A1466E"/>
    <w:rsid w:val="00A16843"/>
    <w:rsid w:val="00A20A7B"/>
    <w:rsid w:val="00A213F0"/>
    <w:rsid w:val="00A22107"/>
    <w:rsid w:val="00A23303"/>
    <w:rsid w:val="00A3093D"/>
    <w:rsid w:val="00A34C4D"/>
    <w:rsid w:val="00A36BFA"/>
    <w:rsid w:val="00A425DE"/>
    <w:rsid w:val="00A44442"/>
    <w:rsid w:val="00A451B1"/>
    <w:rsid w:val="00A468EB"/>
    <w:rsid w:val="00A46BDA"/>
    <w:rsid w:val="00A470B4"/>
    <w:rsid w:val="00A52AC8"/>
    <w:rsid w:val="00A55F6C"/>
    <w:rsid w:val="00A56CA5"/>
    <w:rsid w:val="00A57759"/>
    <w:rsid w:val="00A61A83"/>
    <w:rsid w:val="00A62422"/>
    <w:rsid w:val="00A6671B"/>
    <w:rsid w:val="00A66981"/>
    <w:rsid w:val="00A6737B"/>
    <w:rsid w:val="00A75228"/>
    <w:rsid w:val="00A759A1"/>
    <w:rsid w:val="00A80B73"/>
    <w:rsid w:val="00A83034"/>
    <w:rsid w:val="00A858A4"/>
    <w:rsid w:val="00A87E18"/>
    <w:rsid w:val="00A97B19"/>
    <w:rsid w:val="00AA0E8F"/>
    <w:rsid w:val="00AA2F12"/>
    <w:rsid w:val="00AB0ECB"/>
    <w:rsid w:val="00AB3551"/>
    <w:rsid w:val="00AC0012"/>
    <w:rsid w:val="00AC2182"/>
    <w:rsid w:val="00AC33F7"/>
    <w:rsid w:val="00AC74AD"/>
    <w:rsid w:val="00AD073B"/>
    <w:rsid w:val="00AD31E3"/>
    <w:rsid w:val="00AD3E63"/>
    <w:rsid w:val="00AD4201"/>
    <w:rsid w:val="00AD4E29"/>
    <w:rsid w:val="00AD5DC0"/>
    <w:rsid w:val="00AE7B60"/>
    <w:rsid w:val="00AF5063"/>
    <w:rsid w:val="00AF50CD"/>
    <w:rsid w:val="00B05812"/>
    <w:rsid w:val="00B06F4B"/>
    <w:rsid w:val="00B076B7"/>
    <w:rsid w:val="00B108E4"/>
    <w:rsid w:val="00B137B9"/>
    <w:rsid w:val="00B13EE1"/>
    <w:rsid w:val="00B1516E"/>
    <w:rsid w:val="00B17386"/>
    <w:rsid w:val="00B2343F"/>
    <w:rsid w:val="00B24DEE"/>
    <w:rsid w:val="00B25A91"/>
    <w:rsid w:val="00B26232"/>
    <w:rsid w:val="00B26E0C"/>
    <w:rsid w:val="00B30050"/>
    <w:rsid w:val="00B46377"/>
    <w:rsid w:val="00B504C6"/>
    <w:rsid w:val="00B51DFF"/>
    <w:rsid w:val="00B52E04"/>
    <w:rsid w:val="00B5382B"/>
    <w:rsid w:val="00B548B7"/>
    <w:rsid w:val="00B54BCB"/>
    <w:rsid w:val="00B55C71"/>
    <w:rsid w:val="00B655C6"/>
    <w:rsid w:val="00B7271E"/>
    <w:rsid w:val="00B748D8"/>
    <w:rsid w:val="00B752B8"/>
    <w:rsid w:val="00B7585A"/>
    <w:rsid w:val="00B76059"/>
    <w:rsid w:val="00B76E83"/>
    <w:rsid w:val="00B82498"/>
    <w:rsid w:val="00B82646"/>
    <w:rsid w:val="00B839DF"/>
    <w:rsid w:val="00B85069"/>
    <w:rsid w:val="00BA1A86"/>
    <w:rsid w:val="00BA2D3E"/>
    <w:rsid w:val="00BA7657"/>
    <w:rsid w:val="00BB23BE"/>
    <w:rsid w:val="00BB26CD"/>
    <w:rsid w:val="00BB4C59"/>
    <w:rsid w:val="00BB5FC4"/>
    <w:rsid w:val="00BB776C"/>
    <w:rsid w:val="00BC191F"/>
    <w:rsid w:val="00BC49C2"/>
    <w:rsid w:val="00BC4E63"/>
    <w:rsid w:val="00BD4C48"/>
    <w:rsid w:val="00BD58EC"/>
    <w:rsid w:val="00BD5901"/>
    <w:rsid w:val="00BD7F02"/>
    <w:rsid w:val="00BE0C9A"/>
    <w:rsid w:val="00BE265E"/>
    <w:rsid w:val="00BF2EB5"/>
    <w:rsid w:val="00BF7440"/>
    <w:rsid w:val="00BF7537"/>
    <w:rsid w:val="00C0553B"/>
    <w:rsid w:val="00C06683"/>
    <w:rsid w:val="00C12FF1"/>
    <w:rsid w:val="00C13090"/>
    <w:rsid w:val="00C15DCB"/>
    <w:rsid w:val="00C176A5"/>
    <w:rsid w:val="00C17AD5"/>
    <w:rsid w:val="00C21B28"/>
    <w:rsid w:val="00C26AD5"/>
    <w:rsid w:val="00C27BAC"/>
    <w:rsid w:val="00C30DF1"/>
    <w:rsid w:val="00C32982"/>
    <w:rsid w:val="00C35C1D"/>
    <w:rsid w:val="00C3620B"/>
    <w:rsid w:val="00C36F49"/>
    <w:rsid w:val="00C41F2D"/>
    <w:rsid w:val="00C431A0"/>
    <w:rsid w:val="00C4765E"/>
    <w:rsid w:val="00C64A70"/>
    <w:rsid w:val="00C73684"/>
    <w:rsid w:val="00C73B72"/>
    <w:rsid w:val="00C902BF"/>
    <w:rsid w:val="00C93B2A"/>
    <w:rsid w:val="00C9631F"/>
    <w:rsid w:val="00CA1A60"/>
    <w:rsid w:val="00CA3134"/>
    <w:rsid w:val="00CA429A"/>
    <w:rsid w:val="00CB2191"/>
    <w:rsid w:val="00CB3978"/>
    <w:rsid w:val="00CB4960"/>
    <w:rsid w:val="00CB64E1"/>
    <w:rsid w:val="00CC128B"/>
    <w:rsid w:val="00CC2E6C"/>
    <w:rsid w:val="00CC54CA"/>
    <w:rsid w:val="00CE2217"/>
    <w:rsid w:val="00CE2832"/>
    <w:rsid w:val="00CE2E08"/>
    <w:rsid w:val="00CE3CBC"/>
    <w:rsid w:val="00CE6686"/>
    <w:rsid w:val="00CE7942"/>
    <w:rsid w:val="00CF11AB"/>
    <w:rsid w:val="00CF1F45"/>
    <w:rsid w:val="00CF5919"/>
    <w:rsid w:val="00D01CB6"/>
    <w:rsid w:val="00D03AFF"/>
    <w:rsid w:val="00D04534"/>
    <w:rsid w:val="00D04E6C"/>
    <w:rsid w:val="00D17E33"/>
    <w:rsid w:val="00D21EC7"/>
    <w:rsid w:val="00D22003"/>
    <w:rsid w:val="00D23EEB"/>
    <w:rsid w:val="00D261E3"/>
    <w:rsid w:val="00D3237B"/>
    <w:rsid w:val="00D33C0D"/>
    <w:rsid w:val="00D448B5"/>
    <w:rsid w:val="00D55558"/>
    <w:rsid w:val="00D56C5D"/>
    <w:rsid w:val="00D600A8"/>
    <w:rsid w:val="00D71233"/>
    <w:rsid w:val="00D75A09"/>
    <w:rsid w:val="00D76967"/>
    <w:rsid w:val="00D8232D"/>
    <w:rsid w:val="00D84F8C"/>
    <w:rsid w:val="00D95E52"/>
    <w:rsid w:val="00D97227"/>
    <w:rsid w:val="00D974FA"/>
    <w:rsid w:val="00D97D92"/>
    <w:rsid w:val="00DA07B5"/>
    <w:rsid w:val="00DA18B7"/>
    <w:rsid w:val="00DA1BBD"/>
    <w:rsid w:val="00DA2F53"/>
    <w:rsid w:val="00DA37BC"/>
    <w:rsid w:val="00DA64F6"/>
    <w:rsid w:val="00DB26CC"/>
    <w:rsid w:val="00DB2D63"/>
    <w:rsid w:val="00DB71C1"/>
    <w:rsid w:val="00DB7ABF"/>
    <w:rsid w:val="00DC17B3"/>
    <w:rsid w:val="00DC1D77"/>
    <w:rsid w:val="00DC23B0"/>
    <w:rsid w:val="00DC3B44"/>
    <w:rsid w:val="00DC77EC"/>
    <w:rsid w:val="00DD2D43"/>
    <w:rsid w:val="00DD6EFD"/>
    <w:rsid w:val="00DD73DB"/>
    <w:rsid w:val="00DE2774"/>
    <w:rsid w:val="00DE404F"/>
    <w:rsid w:val="00DF38DE"/>
    <w:rsid w:val="00DF4644"/>
    <w:rsid w:val="00DF60A6"/>
    <w:rsid w:val="00DF73B3"/>
    <w:rsid w:val="00E0086E"/>
    <w:rsid w:val="00E0236D"/>
    <w:rsid w:val="00E03A8D"/>
    <w:rsid w:val="00E05CC7"/>
    <w:rsid w:val="00E10100"/>
    <w:rsid w:val="00E103D0"/>
    <w:rsid w:val="00E11614"/>
    <w:rsid w:val="00E13809"/>
    <w:rsid w:val="00E138A3"/>
    <w:rsid w:val="00E13DE2"/>
    <w:rsid w:val="00E149FD"/>
    <w:rsid w:val="00E23978"/>
    <w:rsid w:val="00E24E08"/>
    <w:rsid w:val="00E26E3E"/>
    <w:rsid w:val="00E4312D"/>
    <w:rsid w:val="00E444F3"/>
    <w:rsid w:val="00E4516A"/>
    <w:rsid w:val="00E476FD"/>
    <w:rsid w:val="00E54D84"/>
    <w:rsid w:val="00E55939"/>
    <w:rsid w:val="00E6209E"/>
    <w:rsid w:val="00E713D5"/>
    <w:rsid w:val="00E71B51"/>
    <w:rsid w:val="00E71CAD"/>
    <w:rsid w:val="00E721C3"/>
    <w:rsid w:val="00E74D7F"/>
    <w:rsid w:val="00E80706"/>
    <w:rsid w:val="00E81015"/>
    <w:rsid w:val="00E821E1"/>
    <w:rsid w:val="00E91569"/>
    <w:rsid w:val="00E92025"/>
    <w:rsid w:val="00E92026"/>
    <w:rsid w:val="00E9255A"/>
    <w:rsid w:val="00E92BDD"/>
    <w:rsid w:val="00E93206"/>
    <w:rsid w:val="00EA0290"/>
    <w:rsid w:val="00EA3BEA"/>
    <w:rsid w:val="00EA518E"/>
    <w:rsid w:val="00EA5247"/>
    <w:rsid w:val="00EB09B0"/>
    <w:rsid w:val="00EB33D4"/>
    <w:rsid w:val="00EB4F44"/>
    <w:rsid w:val="00EB755B"/>
    <w:rsid w:val="00ED6D7F"/>
    <w:rsid w:val="00EE06E2"/>
    <w:rsid w:val="00EE0DD0"/>
    <w:rsid w:val="00EE4604"/>
    <w:rsid w:val="00EE4C06"/>
    <w:rsid w:val="00EF1824"/>
    <w:rsid w:val="00EF1DC8"/>
    <w:rsid w:val="00EF4456"/>
    <w:rsid w:val="00F02CBF"/>
    <w:rsid w:val="00F04316"/>
    <w:rsid w:val="00F100DA"/>
    <w:rsid w:val="00F10C00"/>
    <w:rsid w:val="00F174D9"/>
    <w:rsid w:val="00F20631"/>
    <w:rsid w:val="00F21159"/>
    <w:rsid w:val="00F2206F"/>
    <w:rsid w:val="00F245EA"/>
    <w:rsid w:val="00F24799"/>
    <w:rsid w:val="00F269D1"/>
    <w:rsid w:val="00F2766A"/>
    <w:rsid w:val="00F30FBC"/>
    <w:rsid w:val="00F31435"/>
    <w:rsid w:val="00F314AF"/>
    <w:rsid w:val="00F32040"/>
    <w:rsid w:val="00F321A1"/>
    <w:rsid w:val="00F32B0B"/>
    <w:rsid w:val="00F36208"/>
    <w:rsid w:val="00F36B86"/>
    <w:rsid w:val="00F36F24"/>
    <w:rsid w:val="00F37253"/>
    <w:rsid w:val="00F51C31"/>
    <w:rsid w:val="00F54DF6"/>
    <w:rsid w:val="00F55160"/>
    <w:rsid w:val="00F626A8"/>
    <w:rsid w:val="00F6378F"/>
    <w:rsid w:val="00F6429D"/>
    <w:rsid w:val="00F642C9"/>
    <w:rsid w:val="00F66508"/>
    <w:rsid w:val="00F82424"/>
    <w:rsid w:val="00F86595"/>
    <w:rsid w:val="00F869E4"/>
    <w:rsid w:val="00F86EB8"/>
    <w:rsid w:val="00F911BA"/>
    <w:rsid w:val="00F93279"/>
    <w:rsid w:val="00F9330F"/>
    <w:rsid w:val="00F934C9"/>
    <w:rsid w:val="00FA59C8"/>
    <w:rsid w:val="00FA5CA9"/>
    <w:rsid w:val="00FB0663"/>
    <w:rsid w:val="00FB47E3"/>
    <w:rsid w:val="00FB73DB"/>
    <w:rsid w:val="00FB78B8"/>
    <w:rsid w:val="00FC0396"/>
    <w:rsid w:val="00FC2BBD"/>
    <w:rsid w:val="00FD148C"/>
    <w:rsid w:val="00FD3326"/>
    <w:rsid w:val="00FD6671"/>
    <w:rsid w:val="00FD76EB"/>
    <w:rsid w:val="00FE32E1"/>
    <w:rsid w:val="00FE3B9D"/>
    <w:rsid w:val="00FE3C5D"/>
    <w:rsid w:val="00FE3D33"/>
    <w:rsid w:val="00FF0619"/>
    <w:rsid w:val="00FF4051"/>
    <w:rsid w:val="00FF6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E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D63"/>
    <w:pPr>
      <w:widowControl w:val="0"/>
      <w:jc w:val="both"/>
    </w:pPr>
    <w:rPr>
      <w:kern w:val="2"/>
      <w:sz w:val="21"/>
      <w:szCs w:val="24"/>
    </w:rPr>
  </w:style>
  <w:style w:type="paragraph" w:styleId="1">
    <w:name w:val="heading 1"/>
    <w:aliases w:val="Heading 0,H1,PIM 1,Heading 11,level 1,Level 1 Head,h1"/>
    <w:basedOn w:val="a"/>
    <w:next w:val="a"/>
    <w:link w:val="1Char"/>
    <w:qFormat/>
    <w:rsid w:val="00DB2D63"/>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unhideWhenUsed/>
    <w:qFormat/>
    <w:rsid w:val="00E444F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DB2D63"/>
    <w:pPr>
      <w:autoSpaceDE w:val="0"/>
      <w:autoSpaceDN w:val="0"/>
      <w:adjustRightInd w:val="0"/>
      <w:jc w:val="left"/>
    </w:pPr>
    <w:rPr>
      <w:rFonts w:eastAsia="方正仿宋简体"/>
      <w:sz w:val="32"/>
      <w:szCs w:val="20"/>
    </w:rPr>
  </w:style>
  <w:style w:type="character" w:styleId="a3">
    <w:name w:val="Hyperlink"/>
    <w:uiPriority w:val="99"/>
    <w:rsid w:val="00DB2D63"/>
    <w:rPr>
      <w:color w:val="0000FF"/>
      <w:u w:val="single"/>
    </w:rPr>
  </w:style>
  <w:style w:type="paragraph" w:styleId="a4">
    <w:name w:val="Normal (Web)"/>
    <w:basedOn w:val="a"/>
    <w:rsid w:val="00DB2D63"/>
    <w:pPr>
      <w:widowControl/>
      <w:spacing w:before="100" w:beforeAutospacing="1" w:after="100" w:afterAutospacing="1"/>
      <w:jc w:val="left"/>
    </w:pPr>
    <w:rPr>
      <w:rFonts w:ascii="Arial Unicode MS" w:eastAsia="Arial Unicode MS" w:hAnsi="Arial Unicode MS" w:cs="Arial Unicode MS"/>
      <w:kern w:val="0"/>
      <w:sz w:val="24"/>
    </w:rPr>
  </w:style>
  <w:style w:type="paragraph" w:styleId="10">
    <w:name w:val="toc 1"/>
    <w:basedOn w:val="a"/>
    <w:next w:val="a"/>
    <w:autoRedefine/>
    <w:uiPriority w:val="39"/>
    <w:rsid w:val="00237885"/>
    <w:pPr>
      <w:tabs>
        <w:tab w:val="right" w:leader="dot" w:pos="8296"/>
      </w:tabs>
      <w:spacing w:line="560" w:lineRule="exact"/>
    </w:pPr>
    <w:rPr>
      <w:b/>
      <w:bCs/>
      <w:noProof/>
      <w:color w:val="000000"/>
      <w:sz w:val="24"/>
    </w:rPr>
  </w:style>
  <w:style w:type="paragraph" w:styleId="a5">
    <w:name w:val="annotation text"/>
    <w:basedOn w:val="a"/>
    <w:link w:val="Char"/>
    <w:semiHidden/>
    <w:rsid w:val="00DB2D63"/>
    <w:pPr>
      <w:jc w:val="left"/>
    </w:pPr>
  </w:style>
  <w:style w:type="character" w:customStyle="1" w:styleId="Char">
    <w:name w:val="批注文字 Char"/>
    <w:link w:val="a5"/>
    <w:semiHidden/>
    <w:rsid w:val="00DB2D63"/>
    <w:rPr>
      <w:rFonts w:eastAsia="宋体"/>
      <w:kern w:val="2"/>
      <w:sz w:val="21"/>
      <w:szCs w:val="24"/>
      <w:lang w:bidi="ar-SA"/>
    </w:rPr>
  </w:style>
  <w:style w:type="paragraph" w:styleId="20">
    <w:name w:val="Body Text 2"/>
    <w:basedOn w:val="a"/>
    <w:link w:val="2Char0"/>
    <w:rsid w:val="00DB2D63"/>
    <w:pPr>
      <w:spacing w:after="120" w:line="480" w:lineRule="auto"/>
    </w:pPr>
  </w:style>
  <w:style w:type="character" w:customStyle="1" w:styleId="Char0">
    <w:name w:val="纯文本 Char"/>
    <w:link w:val="a6"/>
    <w:locked/>
    <w:rsid w:val="00DB2D63"/>
    <w:rPr>
      <w:rFonts w:ascii="宋体" w:eastAsia="宋体" w:hAnsi="Courier New"/>
      <w:kern w:val="2"/>
      <w:sz w:val="21"/>
      <w:lang w:val="en-US" w:eastAsia="zh-CN" w:bidi="ar-SA"/>
    </w:rPr>
  </w:style>
  <w:style w:type="paragraph" w:styleId="a6">
    <w:name w:val="Plain Text"/>
    <w:basedOn w:val="a"/>
    <w:link w:val="Char0"/>
    <w:rsid w:val="00DB2D63"/>
    <w:pPr>
      <w:spacing w:line="360" w:lineRule="auto"/>
      <w:ind w:left="482" w:firstLine="482"/>
    </w:pPr>
    <w:rPr>
      <w:rFonts w:ascii="宋体" w:hAnsi="Courier New"/>
      <w:szCs w:val="20"/>
    </w:rPr>
  </w:style>
  <w:style w:type="paragraph" w:customStyle="1" w:styleId="xl32">
    <w:name w:val="xl32"/>
    <w:basedOn w:val="a"/>
    <w:rsid w:val="00DB2D63"/>
    <w:pPr>
      <w:widowControl/>
      <w:spacing w:before="100" w:beforeAutospacing="1" w:after="100" w:afterAutospacing="1"/>
      <w:jc w:val="center"/>
    </w:pPr>
    <w:rPr>
      <w:rFonts w:ascii="Arial Narrow" w:hAnsi="Arial Narrow"/>
      <w:kern w:val="0"/>
      <w:sz w:val="24"/>
    </w:rPr>
  </w:style>
  <w:style w:type="paragraph" w:styleId="a7">
    <w:name w:val="header"/>
    <w:basedOn w:val="a"/>
    <w:link w:val="Char1"/>
    <w:uiPriority w:val="99"/>
    <w:rsid w:val="00DB2D6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rsid w:val="00DB2D63"/>
    <w:rPr>
      <w:rFonts w:eastAsia="宋体"/>
      <w:kern w:val="2"/>
      <w:sz w:val="18"/>
      <w:szCs w:val="18"/>
      <w:lang w:bidi="ar-SA"/>
    </w:rPr>
  </w:style>
  <w:style w:type="paragraph" w:styleId="a8">
    <w:name w:val="footer"/>
    <w:basedOn w:val="a"/>
    <w:link w:val="Char2"/>
    <w:rsid w:val="00DB2D63"/>
    <w:pPr>
      <w:tabs>
        <w:tab w:val="center" w:pos="4153"/>
        <w:tab w:val="right" w:pos="8306"/>
      </w:tabs>
      <w:snapToGrid w:val="0"/>
      <w:jc w:val="left"/>
    </w:pPr>
    <w:rPr>
      <w:sz w:val="18"/>
      <w:szCs w:val="18"/>
    </w:rPr>
  </w:style>
  <w:style w:type="character" w:customStyle="1" w:styleId="Char2">
    <w:name w:val="页脚 Char"/>
    <w:link w:val="a8"/>
    <w:rsid w:val="00DB2D63"/>
    <w:rPr>
      <w:rFonts w:eastAsia="宋体"/>
      <w:kern w:val="2"/>
      <w:sz w:val="18"/>
      <w:szCs w:val="18"/>
      <w:lang w:bidi="ar-SA"/>
    </w:rPr>
  </w:style>
  <w:style w:type="character" w:styleId="a9">
    <w:name w:val="page number"/>
    <w:basedOn w:val="a0"/>
    <w:rsid w:val="00DB2D63"/>
  </w:style>
  <w:style w:type="paragraph" w:styleId="aa">
    <w:name w:val="annotation subject"/>
    <w:basedOn w:val="a5"/>
    <w:next w:val="a5"/>
    <w:link w:val="Char3"/>
    <w:rsid w:val="00DB2D63"/>
    <w:rPr>
      <w:b/>
      <w:bCs/>
    </w:rPr>
  </w:style>
  <w:style w:type="character" w:customStyle="1" w:styleId="Char3">
    <w:name w:val="批注主题 Char"/>
    <w:link w:val="aa"/>
    <w:rsid w:val="00DB2D63"/>
    <w:rPr>
      <w:rFonts w:eastAsia="宋体"/>
      <w:b/>
      <w:bCs/>
      <w:kern w:val="2"/>
      <w:sz w:val="21"/>
      <w:szCs w:val="24"/>
      <w:lang w:bidi="ar-SA"/>
    </w:rPr>
  </w:style>
  <w:style w:type="paragraph" w:styleId="ab">
    <w:name w:val="List Paragraph"/>
    <w:basedOn w:val="a"/>
    <w:uiPriority w:val="34"/>
    <w:qFormat/>
    <w:rsid w:val="005557A0"/>
    <w:pPr>
      <w:ind w:firstLineChars="200" w:firstLine="420"/>
    </w:pPr>
  </w:style>
  <w:style w:type="paragraph" w:styleId="ac">
    <w:name w:val="Body Text Indent"/>
    <w:basedOn w:val="a"/>
    <w:link w:val="Char4"/>
    <w:rsid w:val="007C707E"/>
    <w:pPr>
      <w:spacing w:after="120"/>
      <w:ind w:leftChars="200" w:left="420"/>
    </w:pPr>
  </w:style>
  <w:style w:type="character" w:customStyle="1" w:styleId="Char4">
    <w:name w:val="正文文本缩进 Char"/>
    <w:link w:val="ac"/>
    <w:rsid w:val="007C707E"/>
    <w:rPr>
      <w:kern w:val="2"/>
      <w:sz w:val="21"/>
      <w:szCs w:val="24"/>
    </w:rPr>
  </w:style>
  <w:style w:type="character" w:styleId="ad">
    <w:name w:val="annotation reference"/>
    <w:unhideWhenUsed/>
    <w:rsid w:val="0026606B"/>
    <w:rPr>
      <w:sz w:val="21"/>
      <w:szCs w:val="21"/>
    </w:rPr>
  </w:style>
  <w:style w:type="paragraph" w:styleId="ae">
    <w:name w:val="Balloon Text"/>
    <w:basedOn w:val="a"/>
    <w:link w:val="Char5"/>
    <w:unhideWhenUsed/>
    <w:rsid w:val="0026606B"/>
    <w:rPr>
      <w:sz w:val="18"/>
      <w:szCs w:val="18"/>
    </w:rPr>
  </w:style>
  <w:style w:type="character" w:customStyle="1" w:styleId="Char5">
    <w:name w:val="批注框文本 Char"/>
    <w:link w:val="ae"/>
    <w:semiHidden/>
    <w:rsid w:val="0026606B"/>
    <w:rPr>
      <w:kern w:val="2"/>
      <w:sz w:val="18"/>
      <w:szCs w:val="18"/>
    </w:rPr>
  </w:style>
  <w:style w:type="character" w:customStyle="1" w:styleId="2Char">
    <w:name w:val="标题 2 Char"/>
    <w:link w:val="2"/>
    <w:rsid w:val="00E444F3"/>
    <w:rPr>
      <w:rFonts w:ascii="Cambria" w:eastAsia="宋体" w:hAnsi="Cambria" w:cs="Times New Roman"/>
      <w:b/>
      <w:bCs/>
      <w:kern w:val="2"/>
      <w:sz w:val="32"/>
      <w:szCs w:val="32"/>
    </w:rPr>
  </w:style>
  <w:style w:type="character" w:customStyle="1" w:styleId="1Char">
    <w:name w:val="标题 1 Char"/>
    <w:aliases w:val="Heading 0 Char,H1 Char,PIM 1 Char,Heading 11 Char,level 1 Char,Level 1 Head Char,h1 Char"/>
    <w:link w:val="1"/>
    <w:rsid w:val="008433C0"/>
    <w:rPr>
      <w:rFonts w:ascii="宋体" w:hAnsi="宋体"/>
      <w:b/>
      <w:color w:val="000000"/>
      <w:kern w:val="44"/>
      <w:sz w:val="24"/>
      <w:szCs w:val="44"/>
    </w:rPr>
  </w:style>
  <w:style w:type="character" w:customStyle="1" w:styleId="Char6">
    <w:name w:val="文档结构图 Char"/>
    <w:link w:val="af"/>
    <w:semiHidden/>
    <w:rsid w:val="008433C0"/>
    <w:rPr>
      <w:szCs w:val="24"/>
      <w:shd w:val="clear" w:color="auto" w:fill="000080"/>
    </w:rPr>
  </w:style>
  <w:style w:type="paragraph" w:styleId="af">
    <w:name w:val="Document Map"/>
    <w:basedOn w:val="a"/>
    <w:link w:val="Char6"/>
    <w:semiHidden/>
    <w:rsid w:val="008433C0"/>
    <w:pPr>
      <w:shd w:val="clear" w:color="auto" w:fill="000080"/>
    </w:pPr>
    <w:rPr>
      <w:kern w:val="0"/>
      <w:sz w:val="20"/>
    </w:rPr>
  </w:style>
  <w:style w:type="character" w:customStyle="1" w:styleId="Char10">
    <w:name w:val="文档结构图 Char1"/>
    <w:uiPriority w:val="99"/>
    <w:semiHidden/>
    <w:rsid w:val="008433C0"/>
    <w:rPr>
      <w:rFonts w:ascii="宋体"/>
      <w:kern w:val="2"/>
      <w:sz w:val="18"/>
      <w:szCs w:val="18"/>
    </w:rPr>
  </w:style>
  <w:style w:type="character" w:customStyle="1" w:styleId="2Char0">
    <w:name w:val="正文文本 2 Char"/>
    <w:link w:val="20"/>
    <w:rsid w:val="008433C0"/>
    <w:rPr>
      <w:kern w:val="2"/>
      <w:sz w:val="21"/>
      <w:szCs w:val="24"/>
    </w:rPr>
  </w:style>
  <w:style w:type="character" w:customStyle="1" w:styleId="Char7">
    <w:name w:val="日期 Char"/>
    <w:link w:val="af0"/>
    <w:rsid w:val="008433C0"/>
    <w:rPr>
      <w:szCs w:val="24"/>
    </w:rPr>
  </w:style>
  <w:style w:type="paragraph" w:styleId="af0">
    <w:name w:val="Date"/>
    <w:basedOn w:val="a"/>
    <w:next w:val="a"/>
    <w:link w:val="Char7"/>
    <w:rsid w:val="008433C0"/>
    <w:pPr>
      <w:ind w:leftChars="2500" w:left="100"/>
    </w:pPr>
    <w:rPr>
      <w:kern w:val="0"/>
      <w:sz w:val="20"/>
    </w:rPr>
  </w:style>
  <w:style w:type="character" w:customStyle="1" w:styleId="Char11">
    <w:name w:val="日期 Char1"/>
    <w:uiPriority w:val="99"/>
    <w:rsid w:val="008433C0"/>
    <w:rPr>
      <w:kern w:val="2"/>
      <w:sz w:val="21"/>
      <w:szCs w:val="24"/>
    </w:rPr>
  </w:style>
  <w:style w:type="character" w:customStyle="1" w:styleId="Char8">
    <w:name w:val="无间隔 Char"/>
    <w:link w:val="af1"/>
    <w:uiPriority w:val="1"/>
    <w:rsid w:val="008433C0"/>
    <w:rPr>
      <w:sz w:val="22"/>
    </w:rPr>
  </w:style>
  <w:style w:type="paragraph" w:styleId="af1">
    <w:name w:val="No Spacing"/>
    <w:link w:val="Char8"/>
    <w:uiPriority w:val="1"/>
    <w:qFormat/>
    <w:rsid w:val="008433C0"/>
    <w:rPr>
      <w:sz w:val="22"/>
    </w:rPr>
  </w:style>
  <w:style w:type="character" w:customStyle="1" w:styleId="Char12">
    <w:name w:val="纯文本 Char1"/>
    <w:uiPriority w:val="99"/>
    <w:semiHidden/>
    <w:rsid w:val="008433C0"/>
    <w:rPr>
      <w:rFonts w:ascii="宋体" w:eastAsia="宋体" w:hAnsi="Courier New" w:cs="Courier New"/>
      <w:szCs w:val="21"/>
    </w:rPr>
  </w:style>
  <w:style w:type="character" w:customStyle="1" w:styleId="Char13">
    <w:name w:val="批注文字 Char1"/>
    <w:uiPriority w:val="99"/>
    <w:semiHidden/>
    <w:rsid w:val="008433C0"/>
    <w:rPr>
      <w:rFonts w:ascii="Times New Roman" w:eastAsia="宋体" w:hAnsi="Times New Roman" w:cs="Times New Roman"/>
      <w:szCs w:val="24"/>
    </w:rPr>
  </w:style>
  <w:style w:type="paragraph" w:styleId="af2">
    <w:name w:val="Normal Indent"/>
    <w:basedOn w:val="a"/>
    <w:rsid w:val="008433C0"/>
    <w:pPr>
      <w:ind w:firstLine="420"/>
    </w:pPr>
    <w:rPr>
      <w:szCs w:val="20"/>
    </w:rPr>
  </w:style>
  <w:style w:type="character" w:customStyle="1" w:styleId="Char14">
    <w:name w:val="正文文本缩进 Char1"/>
    <w:uiPriority w:val="99"/>
    <w:semiHidden/>
    <w:rsid w:val="008433C0"/>
    <w:rPr>
      <w:rFonts w:ascii="Times New Roman" w:eastAsia="宋体" w:hAnsi="Times New Roman" w:cs="Times New Roman"/>
      <w:szCs w:val="24"/>
    </w:rPr>
  </w:style>
  <w:style w:type="paragraph" w:customStyle="1" w:styleId="xl30">
    <w:name w:val="xl30"/>
    <w:basedOn w:val="a"/>
    <w:rsid w:val="008433C0"/>
    <w:pPr>
      <w:widowControl/>
      <w:spacing w:before="100" w:beforeAutospacing="1" w:after="100" w:afterAutospacing="1"/>
      <w:jc w:val="center"/>
    </w:pPr>
    <w:rPr>
      <w:rFonts w:ascii="宋体" w:hAnsi="宋体"/>
      <w:b/>
      <w:bCs/>
      <w:kern w:val="0"/>
      <w:sz w:val="24"/>
    </w:rPr>
  </w:style>
  <w:style w:type="paragraph" w:customStyle="1" w:styleId="Default">
    <w:name w:val="Default"/>
    <w:rsid w:val="008433C0"/>
    <w:pPr>
      <w:widowControl w:val="0"/>
      <w:autoSpaceDE w:val="0"/>
      <w:autoSpaceDN w:val="0"/>
      <w:adjustRightInd w:val="0"/>
    </w:pPr>
    <w:rPr>
      <w:rFonts w:ascii="仿宋_GB2312" w:eastAsia="仿宋_GB2312" w:cs="仿宋_GB2312"/>
      <w:color w:val="000000"/>
      <w:sz w:val="24"/>
      <w:szCs w:val="24"/>
    </w:rPr>
  </w:style>
  <w:style w:type="paragraph" w:customStyle="1" w:styleId="CharChar">
    <w:name w:val="Char Char"/>
    <w:basedOn w:val="a"/>
    <w:rsid w:val="008433C0"/>
    <w:pPr>
      <w:tabs>
        <w:tab w:val="left" w:pos="360"/>
      </w:tabs>
      <w:spacing w:before="312" w:after="312" w:line="360" w:lineRule="auto"/>
    </w:pPr>
    <w:rPr>
      <w:sz w:val="24"/>
    </w:rPr>
  </w:style>
  <w:style w:type="character" w:customStyle="1" w:styleId="Char15">
    <w:name w:val="批注主题 Char1"/>
    <w:uiPriority w:val="99"/>
    <w:semiHidden/>
    <w:rsid w:val="008433C0"/>
    <w:rPr>
      <w:rFonts w:ascii="Times New Roman" w:eastAsia="宋体" w:hAnsi="Times New Roman" w:cs="Times New Roman"/>
      <w:b/>
      <w:bCs/>
      <w:szCs w:val="24"/>
    </w:rPr>
  </w:style>
  <w:style w:type="paragraph" w:styleId="21">
    <w:name w:val="toc 2"/>
    <w:basedOn w:val="a"/>
    <w:next w:val="a"/>
    <w:uiPriority w:val="39"/>
    <w:rsid w:val="008433C0"/>
    <w:pPr>
      <w:ind w:left="210"/>
      <w:jc w:val="left"/>
    </w:pPr>
    <w:rPr>
      <w:smallCaps/>
    </w:rPr>
  </w:style>
  <w:style w:type="character" w:customStyle="1" w:styleId="Char16">
    <w:name w:val="批注框文本 Char1"/>
    <w:uiPriority w:val="99"/>
    <w:semiHidden/>
    <w:rsid w:val="008433C0"/>
    <w:rPr>
      <w:rFonts w:ascii="Times New Roman" w:eastAsia="宋体" w:hAnsi="Times New Roman" w:cs="Times New Roman"/>
      <w:sz w:val="18"/>
      <w:szCs w:val="18"/>
    </w:rPr>
  </w:style>
  <w:style w:type="character" w:customStyle="1" w:styleId="2Char1">
    <w:name w:val="正文文本 2 Char1"/>
    <w:uiPriority w:val="99"/>
    <w:semiHidden/>
    <w:rsid w:val="008433C0"/>
    <w:rPr>
      <w:rFonts w:ascii="Times New Roman" w:eastAsia="宋体" w:hAnsi="Times New Roman" w:cs="Times New Roman"/>
      <w:szCs w:val="24"/>
    </w:rPr>
  </w:style>
  <w:style w:type="paragraph" w:customStyle="1" w:styleId="CharChar1CharCharCharCharCharCharChar">
    <w:name w:val="Char Char1 Char Char Char Char Char Char Char"/>
    <w:basedOn w:val="a"/>
    <w:next w:val="20"/>
    <w:rsid w:val="008433C0"/>
    <w:pPr>
      <w:spacing w:line="360" w:lineRule="auto"/>
    </w:pPr>
    <w:rPr>
      <w:rFonts w:ascii="Arial" w:eastAsia="华文楷体" w:hAnsi="Arial"/>
      <w:sz w:val="22"/>
      <w:szCs w:val="22"/>
    </w:rPr>
  </w:style>
  <w:style w:type="paragraph" w:customStyle="1" w:styleId="CharCharCharChar">
    <w:name w:val="Char Char Char Char"/>
    <w:basedOn w:val="a"/>
    <w:rsid w:val="008433C0"/>
    <w:pPr>
      <w:tabs>
        <w:tab w:val="left" w:pos="360"/>
      </w:tabs>
      <w:adjustRightInd w:val="0"/>
      <w:textAlignment w:val="baseline"/>
    </w:pPr>
    <w:rPr>
      <w:szCs w:val="20"/>
    </w:rPr>
  </w:style>
  <w:style w:type="paragraph" w:styleId="TOC">
    <w:name w:val="TOC Heading"/>
    <w:basedOn w:val="1"/>
    <w:next w:val="a"/>
    <w:uiPriority w:val="39"/>
    <w:qFormat/>
    <w:rsid w:val="008433C0"/>
    <w:pPr>
      <w:widowControl/>
      <w:tabs>
        <w:tab w:val="clear" w:pos="4479"/>
      </w:tabs>
      <w:spacing w:before="480" w:after="0" w:line="276" w:lineRule="auto"/>
      <w:jc w:val="left"/>
      <w:outlineLvl w:val="9"/>
    </w:pPr>
    <w:rPr>
      <w:rFonts w:ascii="Cambria" w:hAnsi="Cambria"/>
      <w:bCs/>
      <w:color w:val="365F91"/>
      <w:kern w:val="0"/>
      <w:sz w:val="28"/>
      <w:szCs w:val="28"/>
    </w:rPr>
  </w:style>
  <w:style w:type="character" w:customStyle="1" w:styleId="af3">
    <w:name w:val="批注文字 字符"/>
    <w:semiHidden/>
    <w:rsid w:val="00F93279"/>
    <w:rPr>
      <w:rFonts w:eastAsia="宋体"/>
      <w:kern w:val="2"/>
      <w:sz w:val="21"/>
      <w:szCs w:val="24"/>
      <w:lang w:bidi="ar-SA"/>
    </w:rPr>
  </w:style>
  <w:style w:type="character" w:customStyle="1" w:styleId="af4">
    <w:name w:val="批注框文本 字符"/>
    <w:semiHidden/>
    <w:rsid w:val="008F6AC2"/>
    <w:rPr>
      <w:kern w:val="2"/>
      <w:sz w:val="18"/>
      <w:szCs w:val="18"/>
    </w:rPr>
  </w:style>
  <w:style w:type="paragraph" w:styleId="af5">
    <w:name w:val="Revision"/>
    <w:hidden/>
    <w:uiPriority w:val="99"/>
    <w:semiHidden/>
    <w:rsid w:val="00BC49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D63"/>
    <w:pPr>
      <w:widowControl w:val="0"/>
      <w:jc w:val="both"/>
    </w:pPr>
    <w:rPr>
      <w:kern w:val="2"/>
      <w:sz w:val="21"/>
      <w:szCs w:val="24"/>
    </w:rPr>
  </w:style>
  <w:style w:type="paragraph" w:styleId="1">
    <w:name w:val="heading 1"/>
    <w:aliases w:val="Heading 0,H1,PIM 1,Heading 11,level 1,Level 1 Head,h1"/>
    <w:basedOn w:val="a"/>
    <w:next w:val="a"/>
    <w:link w:val="1Char"/>
    <w:qFormat/>
    <w:rsid w:val="00DB2D63"/>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unhideWhenUsed/>
    <w:qFormat/>
    <w:rsid w:val="00E444F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DB2D63"/>
    <w:pPr>
      <w:autoSpaceDE w:val="0"/>
      <w:autoSpaceDN w:val="0"/>
      <w:adjustRightInd w:val="0"/>
      <w:jc w:val="left"/>
    </w:pPr>
    <w:rPr>
      <w:rFonts w:eastAsia="方正仿宋简体"/>
      <w:sz w:val="32"/>
      <w:szCs w:val="20"/>
    </w:rPr>
  </w:style>
  <w:style w:type="character" w:styleId="a3">
    <w:name w:val="Hyperlink"/>
    <w:uiPriority w:val="99"/>
    <w:rsid w:val="00DB2D63"/>
    <w:rPr>
      <w:color w:val="0000FF"/>
      <w:u w:val="single"/>
    </w:rPr>
  </w:style>
  <w:style w:type="paragraph" w:styleId="a4">
    <w:name w:val="Normal (Web)"/>
    <w:basedOn w:val="a"/>
    <w:rsid w:val="00DB2D63"/>
    <w:pPr>
      <w:widowControl/>
      <w:spacing w:before="100" w:beforeAutospacing="1" w:after="100" w:afterAutospacing="1"/>
      <w:jc w:val="left"/>
    </w:pPr>
    <w:rPr>
      <w:rFonts w:ascii="Arial Unicode MS" w:eastAsia="Arial Unicode MS" w:hAnsi="Arial Unicode MS" w:cs="Arial Unicode MS"/>
      <w:kern w:val="0"/>
      <w:sz w:val="24"/>
    </w:rPr>
  </w:style>
  <w:style w:type="paragraph" w:styleId="10">
    <w:name w:val="toc 1"/>
    <w:basedOn w:val="a"/>
    <w:next w:val="a"/>
    <w:autoRedefine/>
    <w:uiPriority w:val="39"/>
    <w:rsid w:val="00237885"/>
    <w:pPr>
      <w:tabs>
        <w:tab w:val="right" w:leader="dot" w:pos="8296"/>
      </w:tabs>
      <w:spacing w:line="560" w:lineRule="exact"/>
    </w:pPr>
    <w:rPr>
      <w:b/>
      <w:bCs/>
      <w:noProof/>
      <w:color w:val="000000"/>
      <w:sz w:val="24"/>
    </w:rPr>
  </w:style>
  <w:style w:type="paragraph" w:styleId="a5">
    <w:name w:val="annotation text"/>
    <w:basedOn w:val="a"/>
    <w:link w:val="Char"/>
    <w:semiHidden/>
    <w:rsid w:val="00DB2D63"/>
    <w:pPr>
      <w:jc w:val="left"/>
    </w:pPr>
  </w:style>
  <w:style w:type="character" w:customStyle="1" w:styleId="Char">
    <w:name w:val="批注文字 Char"/>
    <w:link w:val="a5"/>
    <w:semiHidden/>
    <w:rsid w:val="00DB2D63"/>
    <w:rPr>
      <w:rFonts w:eastAsia="宋体"/>
      <w:kern w:val="2"/>
      <w:sz w:val="21"/>
      <w:szCs w:val="24"/>
      <w:lang w:bidi="ar-SA"/>
    </w:rPr>
  </w:style>
  <w:style w:type="paragraph" w:styleId="20">
    <w:name w:val="Body Text 2"/>
    <w:basedOn w:val="a"/>
    <w:link w:val="2Char0"/>
    <w:rsid w:val="00DB2D63"/>
    <w:pPr>
      <w:spacing w:after="120" w:line="480" w:lineRule="auto"/>
    </w:pPr>
  </w:style>
  <w:style w:type="character" w:customStyle="1" w:styleId="Char0">
    <w:name w:val="纯文本 Char"/>
    <w:link w:val="a6"/>
    <w:locked/>
    <w:rsid w:val="00DB2D63"/>
    <w:rPr>
      <w:rFonts w:ascii="宋体" w:eastAsia="宋体" w:hAnsi="Courier New"/>
      <w:kern w:val="2"/>
      <w:sz w:val="21"/>
      <w:lang w:val="en-US" w:eastAsia="zh-CN" w:bidi="ar-SA"/>
    </w:rPr>
  </w:style>
  <w:style w:type="paragraph" w:styleId="a6">
    <w:name w:val="Plain Text"/>
    <w:basedOn w:val="a"/>
    <w:link w:val="Char0"/>
    <w:rsid w:val="00DB2D63"/>
    <w:pPr>
      <w:spacing w:line="360" w:lineRule="auto"/>
      <w:ind w:left="482" w:firstLine="482"/>
    </w:pPr>
    <w:rPr>
      <w:rFonts w:ascii="宋体" w:hAnsi="Courier New"/>
      <w:szCs w:val="20"/>
    </w:rPr>
  </w:style>
  <w:style w:type="paragraph" w:customStyle="1" w:styleId="xl32">
    <w:name w:val="xl32"/>
    <w:basedOn w:val="a"/>
    <w:rsid w:val="00DB2D63"/>
    <w:pPr>
      <w:widowControl/>
      <w:spacing w:before="100" w:beforeAutospacing="1" w:after="100" w:afterAutospacing="1"/>
      <w:jc w:val="center"/>
    </w:pPr>
    <w:rPr>
      <w:rFonts w:ascii="Arial Narrow" w:hAnsi="Arial Narrow"/>
      <w:kern w:val="0"/>
      <w:sz w:val="24"/>
    </w:rPr>
  </w:style>
  <w:style w:type="paragraph" w:styleId="a7">
    <w:name w:val="header"/>
    <w:basedOn w:val="a"/>
    <w:link w:val="Char1"/>
    <w:uiPriority w:val="99"/>
    <w:rsid w:val="00DB2D6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rsid w:val="00DB2D63"/>
    <w:rPr>
      <w:rFonts w:eastAsia="宋体"/>
      <w:kern w:val="2"/>
      <w:sz w:val="18"/>
      <w:szCs w:val="18"/>
      <w:lang w:bidi="ar-SA"/>
    </w:rPr>
  </w:style>
  <w:style w:type="paragraph" w:styleId="a8">
    <w:name w:val="footer"/>
    <w:basedOn w:val="a"/>
    <w:link w:val="Char2"/>
    <w:rsid w:val="00DB2D63"/>
    <w:pPr>
      <w:tabs>
        <w:tab w:val="center" w:pos="4153"/>
        <w:tab w:val="right" w:pos="8306"/>
      </w:tabs>
      <w:snapToGrid w:val="0"/>
      <w:jc w:val="left"/>
    </w:pPr>
    <w:rPr>
      <w:sz w:val="18"/>
      <w:szCs w:val="18"/>
    </w:rPr>
  </w:style>
  <w:style w:type="character" w:customStyle="1" w:styleId="Char2">
    <w:name w:val="页脚 Char"/>
    <w:link w:val="a8"/>
    <w:rsid w:val="00DB2D63"/>
    <w:rPr>
      <w:rFonts w:eastAsia="宋体"/>
      <w:kern w:val="2"/>
      <w:sz w:val="18"/>
      <w:szCs w:val="18"/>
      <w:lang w:bidi="ar-SA"/>
    </w:rPr>
  </w:style>
  <w:style w:type="character" w:styleId="a9">
    <w:name w:val="page number"/>
    <w:basedOn w:val="a0"/>
    <w:rsid w:val="00DB2D63"/>
  </w:style>
  <w:style w:type="paragraph" w:styleId="aa">
    <w:name w:val="annotation subject"/>
    <w:basedOn w:val="a5"/>
    <w:next w:val="a5"/>
    <w:link w:val="Char3"/>
    <w:rsid w:val="00DB2D63"/>
    <w:rPr>
      <w:b/>
      <w:bCs/>
    </w:rPr>
  </w:style>
  <w:style w:type="character" w:customStyle="1" w:styleId="Char3">
    <w:name w:val="批注主题 Char"/>
    <w:link w:val="aa"/>
    <w:rsid w:val="00DB2D63"/>
    <w:rPr>
      <w:rFonts w:eastAsia="宋体"/>
      <w:b/>
      <w:bCs/>
      <w:kern w:val="2"/>
      <w:sz w:val="21"/>
      <w:szCs w:val="24"/>
      <w:lang w:bidi="ar-SA"/>
    </w:rPr>
  </w:style>
  <w:style w:type="paragraph" w:styleId="ab">
    <w:name w:val="List Paragraph"/>
    <w:basedOn w:val="a"/>
    <w:uiPriority w:val="34"/>
    <w:qFormat/>
    <w:rsid w:val="005557A0"/>
    <w:pPr>
      <w:ind w:firstLineChars="200" w:firstLine="420"/>
    </w:pPr>
  </w:style>
  <w:style w:type="paragraph" w:styleId="ac">
    <w:name w:val="Body Text Indent"/>
    <w:basedOn w:val="a"/>
    <w:link w:val="Char4"/>
    <w:rsid w:val="007C707E"/>
    <w:pPr>
      <w:spacing w:after="120"/>
      <w:ind w:leftChars="200" w:left="420"/>
    </w:pPr>
  </w:style>
  <w:style w:type="character" w:customStyle="1" w:styleId="Char4">
    <w:name w:val="正文文本缩进 Char"/>
    <w:link w:val="ac"/>
    <w:rsid w:val="007C707E"/>
    <w:rPr>
      <w:kern w:val="2"/>
      <w:sz w:val="21"/>
      <w:szCs w:val="24"/>
    </w:rPr>
  </w:style>
  <w:style w:type="character" w:styleId="ad">
    <w:name w:val="annotation reference"/>
    <w:unhideWhenUsed/>
    <w:rsid w:val="0026606B"/>
    <w:rPr>
      <w:sz w:val="21"/>
      <w:szCs w:val="21"/>
    </w:rPr>
  </w:style>
  <w:style w:type="paragraph" w:styleId="ae">
    <w:name w:val="Balloon Text"/>
    <w:basedOn w:val="a"/>
    <w:link w:val="Char5"/>
    <w:unhideWhenUsed/>
    <w:rsid w:val="0026606B"/>
    <w:rPr>
      <w:sz w:val="18"/>
      <w:szCs w:val="18"/>
    </w:rPr>
  </w:style>
  <w:style w:type="character" w:customStyle="1" w:styleId="Char5">
    <w:name w:val="批注框文本 Char"/>
    <w:link w:val="ae"/>
    <w:semiHidden/>
    <w:rsid w:val="0026606B"/>
    <w:rPr>
      <w:kern w:val="2"/>
      <w:sz w:val="18"/>
      <w:szCs w:val="18"/>
    </w:rPr>
  </w:style>
  <w:style w:type="character" w:customStyle="1" w:styleId="2Char">
    <w:name w:val="标题 2 Char"/>
    <w:link w:val="2"/>
    <w:rsid w:val="00E444F3"/>
    <w:rPr>
      <w:rFonts w:ascii="Cambria" w:eastAsia="宋体" w:hAnsi="Cambria" w:cs="Times New Roman"/>
      <w:b/>
      <w:bCs/>
      <w:kern w:val="2"/>
      <w:sz w:val="32"/>
      <w:szCs w:val="32"/>
    </w:rPr>
  </w:style>
  <w:style w:type="character" w:customStyle="1" w:styleId="1Char">
    <w:name w:val="标题 1 Char"/>
    <w:aliases w:val="Heading 0 Char,H1 Char,PIM 1 Char,Heading 11 Char,level 1 Char,Level 1 Head Char,h1 Char"/>
    <w:link w:val="1"/>
    <w:rsid w:val="008433C0"/>
    <w:rPr>
      <w:rFonts w:ascii="宋体" w:hAnsi="宋体"/>
      <w:b/>
      <w:color w:val="000000"/>
      <w:kern w:val="44"/>
      <w:sz w:val="24"/>
      <w:szCs w:val="44"/>
    </w:rPr>
  </w:style>
  <w:style w:type="character" w:customStyle="1" w:styleId="Char6">
    <w:name w:val="文档结构图 Char"/>
    <w:link w:val="af"/>
    <w:semiHidden/>
    <w:rsid w:val="008433C0"/>
    <w:rPr>
      <w:szCs w:val="24"/>
      <w:shd w:val="clear" w:color="auto" w:fill="000080"/>
    </w:rPr>
  </w:style>
  <w:style w:type="paragraph" w:styleId="af">
    <w:name w:val="Document Map"/>
    <w:basedOn w:val="a"/>
    <w:link w:val="Char6"/>
    <w:semiHidden/>
    <w:rsid w:val="008433C0"/>
    <w:pPr>
      <w:shd w:val="clear" w:color="auto" w:fill="000080"/>
    </w:pPr>
    <w:rPr>
      <w:kern w:val="0"/>
      <w:sz w:val="20"/>
    </w:rPr>
  </w:style>
  <w:style w:type="character" w:customStyle="1" w:styleId="Char10">
    <w:name w:val="文档结构图 Char1"/>
    <w:uiPriority w:val="99"/>
    <w:semiHidden/>
    <w:rsid w:val="008433C0"/>
    <w:rPr>
      <w:rFonts w:ascii="宋体"/>
      <w:kern w:val="2"/>
      <w:sz w:val="18"/>
      <w:szCs w:val="18"/>
    </w:rPr>
  </w:style>
  <w:style w:type="character" w:customStyle="1" w:styleId="2Char0">
    <w:name w:val="正文文本 2 Char"/>
    <w:link w:val="20"/>
    <w:rsid w:val="008433C0"/>
    <w:rPr>
      <w:kern w:val="2"/>
      <w:sz w:val="21"/>
      <w:szCs w:val="24"/>
    </w:rPr>
  </w:style>
  <w:style w:type="character" w:customStyle="1" w:styleId="Char7">
    <w:name w:val="日期 Char"/>
    <w:link w:val="af0"/>
    <w:rsid w:val="008433C0"/>
    <w:rPr>
      <w:szCs w:val="24"/>
    </w:rPr>
  </w:style>
  <w:style w:type="paragraph" w:styleId="af0">
    <w:name w:val="Date"/>
    <w:basedOn w:val="a"/>
    <w:next w:val="a"/>
    <w:link w:val="Char7"/>
    <w:rsid w:val="008433C0"/>
    <w:pPr>
      <w:ind w:leftChars="2500" w:left="100"/>
    </w:pPr>
    <w:rPr>
      <w:kern w:val="0"/>
      <w:sz w:val="20"/>
    </w:rPr>
  </w:style>
  <w:style w:type="character" w:customStyle="1" w:styleId="Char11">
    <w:name w:val="日期 Char1"/>
    <w:uiPriority w:val="99"/>
    <w:rsid w:val="008433C0"/>
    <w:rPr>
      <w:kern w:val="2"/>
      <w:sz w:val="21"/>
      <w:szCs w:val="24"/>
    </w:rPr>
  </w:style>
  <w:style w:type="character" w:customStyle="1" w:styleId="Char8">
    <w:name w:val="无间隔 Char"/>
    <w:link w:val="af1"/>
    <w:uiPriority w:val="1"/>
    <w:rsid w:val="008433C0"/>
    <w:rPr>
      <w:sz w:val="22"/>
    </w:rPr>
  </w:style>
  <w:style w:type="paragraph" w:styleId="af1">
    <w:name w:val="No Spacing"/>
    <w:link w:val="Char8"/>
    <w:uiPriority w:val="1"/>
    <w:qFormat/>
    <w:rsid w:val="008433C0"/>
    <w:rPr>
      <w:sz w:val="22"/>
    </w:rPr>
  </w:style>
  <w:style w:type="character" w:customStyle="1" w:styleId="Char12">
    <w:name w:val="纯文本 Char1"/>
    <w:uiPriority w:val="99"/>
    <w:semiHidden/>
    <w:rsid w:val="008433C0"/>
    <w:rPr>
      <w:rFonts w:ascii="宋体" w:eastAsia="宋体" w:hAnsi="Courier New" w:cs="Courier New"/>
      <w:szCs w:val="21"/>
    </w:rPr>
  </w:style>
  <w:style w:type="character" w:customStyle="1" w:styleId="Char13">
    <w:name w:val="批注文字 Char1"/>
    <w:uiPriority w:val="99"/>
    <w:semiHidden/>
    <w:rsid w:val="008433C0"/>
    <w:rPr>
      <w:rFonts w:ascii="Times New Roman" w:eastAsia="宋体" w:hAnsi="Times New Roman" w:cs="Times New Roman"/>
      <w:szCs w:val="24"/>
    </w:rPr>
  </w:style>
  <w:style w:type="paragraph" w:styleId="af2">
    <w:name w:val="Normal Indent"/>
    <w:basedOn w:val="a"/>
    <w:rsid w:val="008433C0"/>
    <w:pPr>
      <w:ind w:firstLine="420"/>
    </w:pPr>
    <w:rPr>
      <w:szCs w:val="20"/>
    </w:rPr>
  </w:style>
  <w:style w:type="character" w:customStyle="1" w:styleId="Char14">
    <w:name w:val="正文文本缩进 Char1"/>
    <w:uiPriority w:val="99"/>
    <w:semiHidden/>
    <w:rsid w:val="008433C0"/>
    <w:rPr>
      <w:rFonts w:ascii="Times New Roman" w:eastAsia="宋体" w:hAnsi="Times New Roman" w:cs="Times New Roman"/>
      <w:szCs w:val="24"/>
    </w:rPr>
  </w:style>
  <w:style w:type="paragraph" w:customStyle="1" w:styleId="xl30">
    <w:name w:val="xl30"/>
    <w:basedOn w:val="a"/>
    <w:rsid w:val="008433C0"/>
    <w:pPr>
      <w:widowControl/>
      <w:spacing w:before="100" w:beforeAutospacing="1" w:after="100" w:afterAutospacing="1"/>
      <w:jc w:val="center"/>
    </w:pPr>
    <w:rPr>
      <w:rFonts w:ascii="宋体" w:hAnsi="宋体"/>
      <w:b/>
      <w:bCs/>
      <w:kern w:val="0"/>
      <w:sz w:val="24"/>
    </w:rPr>
  </w:style>
  <w:style w:type="paragraph" w:customStyle="1" w:styleId="Default">
    <w:name w:val="Default"/>
    <w:rsid w:val="008433C0"/>
    <w:pPr>
      <w:widowControl w:val="0"/>
      <w:autoSpaceDE w:val="0"/>
      <w:autoSpaceDN w:val="0"/>
      <w:adjustRightInd w:val="0"/>
    </w:pPr>
    <w:rPr>
      <w:rFonts w:ascii="仿宋_GB2312" w:eastAsia="仿宋_GB2312" w:cs="仿宋_GB2312"/>
      <w:color w:val="000000"/>
      <w:sz w:val="24"/>
      <w:szCs w:val="24"/>
    </w:rPr>
  </w:style>
  <w:style w:type="paragraph" w:customStyle="1" w:styleId="CharChar">
    <w:name w:val="Char Char"/>
    <w:basedOn w:val="a"/>
    <w:rsid w:val="008433C0"/>
    <w:pPr>
      <w:tabs>
        <w:tab w:val="left" w:pos="360"/>
      </w:tabs>
      <w:spacing w:before="312" w:after="312" w:line="360" w:lineRule="auto"/>
    </w:pPr>
    <w:rPr>
      <w:sz w:val="24"/>
    </w:rPr>
  </w:style>
  <w:style w:type="character" w:customStyle="1" w:styleId="Char15">
    <w:name w:val="批注主题 Char1"/>
    <w:uiPriority w:val="99"/>
    <w:semiHidden/>
    <w:rsid w:val="008433C0"/>
    <w:rPr>
      <w:rFonts w:ascii="Times New Roman" w:eastAsia="宋体" w:hAnsi="Times New Roman" w:cs="Times New Roman"/>
      <w:b/>
      <w:bCs/>
      <w:szCs w:val="24"/>
    </w:rPr>
  </w:style>
  <w:style w:type="paragraph" w:styleId="21">
    <w:name w:val="toc 2"/>
    <w:basedOn w:val="a"/>
    <w:next w:val="a"/>
    <w:uiPriority w:val="39"/>
    <w:rsid w:val="008433C0"/>
    <w:pPr>
      <w:ind w:left="210"/>
      <w:jc w:val="left"/>
    </w:pPr>
    <w:rPr>
      <w:smallCaps/>
    </w:rPr>
  </w:style>
  <w:style w:type="character" w:customStyle="1" w:styleId="Char16">
    <w:name w:val="批注框文本 Char1"/>
    <w:uiPriority w:val="99"/>
    <w:semiHidden/>
    <w:rsid w:val="008433C0"/>
    <w:rPr>
      <w:rFonts w:ascii="Times New Roman" w:eastAsia="宋体" w:hAnsi="Times New Roman" w:cs="Times New Roman"/>
      <w:sz w:val="18"/>
      <w:szCs w:val="18"/>
    </w:rPr>
  </w:style>
  <w:style w:type="character" w:customStyle="1" w:styleId="2Char1">
    <w:name w:val="正文文本 2 Char1"/>
    <w:uiPriority w:val="99"/>
    <w:semiHidden/>
    <w:rsid w:val="008433C0"/>
    <w:rPr>
      <w:rFonts w:ascii="Times New Roman" w:eastAsia="宋体" w:hAnsi="Times New Roman" w:cs="Times New Roman"/>
      <w:szCs w:val="24"/>
    </w:rPr>
  </w:style>
  <w:style w:type="paragraph" w:customStyle="1" w:styleId="CharChar1CharCharCharCharCharCharChar">
    <w:name w:val="Char Char1 Char Char Char Char Char Char Char"/>
    <w:basedOn w:val="a"/>
    <w:next w:val="20"/>
    <w:rsid w:val="008433C0"/>
    <w:pPr>
      <w:spacing w:line="360" w:lineRule="auto"/>
    </w:pPr>
    <w:rPr>
      <w:rFonts w:ascii="Arial" w:eastAsia="华文楷体" w:hAnsi="Arial"/>
      <w:sz w:val="22"/>
      <w:szCs w:val="22"/>
    </w:rPr>
  </w:style>
  <w:style w:type="paragraph" w:customStyle="1" w:styleId="CharCharCharChar">
    <w:name w:val="Char Char Char Char"/>
    <w:basedOn w:val="a"/>
    <w:rsid w:val="008433C0"/>
    <w:pPr>
      <w:tabs>
        <w:tab w:val="left" w:pos="360"/>
      </w:tabs>
      <w:adjustRightInd w:val="0"/>
      <w:textAlignment w:val="baseline"/>
    </w:pPr>
    <w:rPr>
      <w:szCs w:val="20"/>
    </w:rPr>
  </w:style>
  <w:style w:type="paragraph" w:styleId="TOC">
    <w:name w:val="TOC Heading"/>
    <w:basedOn w:val="1"/>
    <w:next w:val="a"/>
    <w:uiPriority w:val="39"/>
    <w:qFormat/>
    <w:rsid w:val="008433C0"/>
    <w:pPr>
      <w:widowControl/>
      <w:tabs>
        <w:tab w:val="clear" w:pos="4479"/>
      </w:tabs>
      <w:spacing w:before="480" w:after="0" w:line="276" w:lineRule="auto"/>
      <w:jc w:val="left"/>
      <w:outlineLvl w:val="9"/>
    </w:pPr>
    <w:rPr>
      <w:rFonts w:ascii="Cambria" w:hAnsi="Cambria"/>
      <w:bCs/>
      <w:color w:val="365F91"/>
      <w:kern w:val="0"/>
      <w:sz w:val="28"/>
      <w:szCs w:val="28"/>
    </w:rPr>
  </w:style>
  <w:style w:type="character" w:customStyle="1" w:styleId="af3">
    <w:name w:val="批注文字 字符"/>
    <w:semiHidden/>
    <w:rsid w:val="00F93279"/>
    <w:rPr>
      <w:rFonts w:eastAsia="宋体"/>
      <w:kern w:val="2"/>
      <w:sz w:val="21"/>
      <w:szCs w:val="24"/>
      <w:lang w:bidi="ar-SA"/>
    </w:rPr>
  </w:style>
  <w:style w:type="character" w:customStyle="1" w:styleId="af4">
    <w:name w:val="批注框文本 字符"/>
    <w:semiHidden/>
    <w:rsid w:val="008F6AC2"/>
    <w:rPr>
      <w:kern w:val="2"/>
      <w:sz w:val="18"/>
      <w:szCs w:val="18"/>
    </w:rPr>
  </w:style>
  <w:style w:type="paragraph" w:styleId="af5">
    <w:name w:val="Revision"/>
    <w:hidden/>
    <w:uiPriority w:val="99"/>
    <w:semiHidden/>
    <w:rsid w:val="00BC49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61254">
      <w:bodyDiv w:val="1"/>
      <w:marLeft w:val="0"/>
      <w:marRight w:val="0"/>
      <w:marTop w:val="0"/>
      <w:marBottom w:val="0"/>
      <w:divBdr>
        <w:top w:val="none" w:sz="0" w:space="0" w:color="auto"/>
        <w:left w:val="none" w:sz="0" w:space="0" w:color="auto"/>
        <w:bottom w:val="none" w:sz="0" w:space="0" w:color="auto"/>
        <w:right w:val="none" w:sz="0" w:space="0" w:color="auto"/>
      </w:divBdr>
      <w:divsChild>
        <w:div w:id="732503527">
          <w:marLeft w:val="0"/>
          <w:marRight w:val="0"/>
          <w:marTop w:val="0"/>
          <w:marBottom w:val="120"/>
          <w:divBdr>
            <w:top w:val="none" w:sz="0" w:space="0" w:color="auto"/>
            <w:left w:val="none" w:sz="0" w:space="0" w:color="auto"/>
            <w:bottom w:val="none" w:sz="0" w:space="0" w:color="auto"/>
            <w:right w:val="none" w:sz="0" w:space="0" w:color="auto"/>
          </w:divBdr>
          <w:divsChild>
            <w:div w:id="543980347">
              <w:marLeft w:val="0"/>
              <w:marRight w:val="0"/>
              <w:marTop w:val="0"/>
              <w:marBottom w:val="120"/>
              <w:divBdr>
                <w:top w:val="none" w:sz="0" w:space="0" w:color="auto"/>
                <w:left w:val="none" w:sz="0" w:space="0" w:color="auto"/>
                <w:bottom w:val="none" w:sz="0" w:space="0" w:color="auto"/>
                <w:right w:val="none" w:sz="0" w:space="0" w:color="auto"/>
              </w:divBdr>
            </w:div>
            <w:div w:id="1023675828">
              <w:marLeft w:val="0"/>
              <w:marRight w:val="0"/>
              <w:marTop w:val="0"/>
              <w:marBottom w:val="120"/>
              <w:divBdr>
                <w:top w:val="none" w:sz="0" w:space="0" w:color="auto"/>
                <w:left w:val="none" w:sz="0" w:space="0" w:color="auto"/>
                <w:bottom w:val="none" w:sz="0" w:space="0" w:color="auto"/>
                <w:right w:val="none" w:sz="0" w:space="0" w:color="auto"/>
              </w:divBdr>
            </w:div>
            <w:div w:id="980236497">
              <w:marLeft w:val="0"/>
              <w:marRight w:val="0"/>
              <w:marTop w:val="0"/>
              <w:marBottom w:val="120"/>
              <w:divBdr>
                <w:top w:val="none" w:sz="0" w:space="0" w:color="auto"/>
                <w:left w:val="none" w:sz="0" w:space="0" w:color="auto"/>
                <w:bottom w:val="none" w:sz="0" w:space="0" w:color="auto"/>
                <w:right w:val="none" w:sz="0" w:space="0" w:color="auto"/>
              </w:divBdr>
            </w:div>
            <w:div w:id="1122458716">
              <w:marLeft w:val="0"/>
              <w:marRight w:val="0"/>
              <w:marTop w:val="0"/>
              <w:marBottom w:val="120"/>
              <w:divBdr>
                <w:top w:val="none" w:sz="0" w:space="0" w:color="auto"/>
                <w:left w:val="none" w:sz="0" w:space="0" w:color="auto"/>
                <w:bottom w:val="none" w:sz="0" w:space="0" w:color="auto"/>
                <w:right w:val="none" w:sz="0" w:space="0" w:color="auto"/>
              </w:divBdr>
            </w:div>
            <w:div w:id="1754934263">
              <w:marLeft w:val="0"/>
              <w:marRight w:val="0"/>
              <w:marTop w:val="0"/>
              <w:marBottom w:val="120"/>
              <w:divBdr>
                <w:top w:val="none" w:sz="0" w:space="0" w:color="auto"/>
                <w:left w:val="none" w:sz="0" w:space="0" w:color="auto"/>
                <w:bottom w:val="none" w:sz="0" w:space="0" w:color="auto"/>
                <w:right w:val="none" w:sz="0" w:space="0" w:color="auto"/>
              </w:divBdr>
            </w:div>
            <w:div w:id="960376950">
              <w:marLeft w:val="0"/>
              <w:marRight w:val="0"/>
              <w:marTop w:val="0"/>
              <w:marBottom w:val="120"/>
              <w:divBdr>
                <w:top w:val="none" w:sz="0" w:space="0" w:color="auto"/>
                <w:left w:val="none" w:sz="0" w:space="0" w:color="auto"/>
                <w:bottom w:val="none" w:sz="0" w:space="0" w:color="auto"/>
                <w:right w:val="none" w:sz="0" w:space="0" w:color="auto"/>
              </w:divBdr>
            </w:div>
            <w:div w:id="1042286195">
              <w:marLeft w:val="0"/>
              <w:marRight w:val="0"/>
              <w:marTop w:val="0"/>
              <w:marBottom w:val="120"/>
              <w:divBdr>
                <w:top w:val="none" w:sz="0" w:space="0" w:color="auto"/>
                <w:left w:val="none" w:sz="0" w:space="0" w:color="auto"/>
                <w:bottom w:val="none" w:sz="0" w:space="0" w:color="auto"/>
                <w:right w:val="none" w:sz="0" w:space="0" w:color="auto"/>
              </w:divBdr>
            </w:div>
            <w:div w:id="1701591785">
              <w:marLeft w:val="0"/>
              <w:marRight w:val="0"/>
              <w:marTop w:val="0"/>
              <w:marBottom w:val="120"/>
              <w:divBdr>
                <w:top w:val="none" w:sz="0" w:space="0" w:color="auto"/>
                <w:left w:val="none" w:sz="0" w:space="0" w:color="auto"/>
                <w:bottom w:val="none" w:sz="0" w:space="0" w:color="auto"/>
                <w:right w:val="none" w:sz="0" w:space="0" w:color="auto"/>
              </w:divBdr>
            </w:div>
            <w:div w:id="479660467">
              <w:marLeft w:val="0"/>
              <w:marRight w:val="0"/>
              <w:marTop w:val="0"/>
              <w:marBottom w:val="120"/>
              <w:divBdr>
                <w:top w:val="none" w:sz="0" w:space="0" w:color="auto"/>
                <w:left w:val="none" w:sz="0" w:space="0" w:color="auto"/>
                <w:bottom w:val="none" w:sz="0" w:space="0" w:color="auto"/>
                <w:right w:val="none" w:sz="0" w:space="0" w:color="auto"/>
              </w:divBdr>
            </w:div>
            <w:div w:id="564342273">
              <w:marLeft w:val="0"/>
              <w:marRight w:val="0"/>
              <w:marTop w:val="0"/>
              <w:marBottom w:val="120"/>
              <w:divBdr>
                <w:top w:val="none" w:sz="0" w:space="0" w:color="auto"/>
                <w:left w:val="none" w:sz="0" w:space="0" w:color="auto"/>
                <w:bottom w:val="none" w:sz="0" w:space="0" w:color="auto"/>
                <w:right w:val="none" w:sz="0" w:space="0" w:color="auto"/>
              </w:divBdr>
            </w:div>
            <w:div w:id="132934">
              <w:marLeft w:val="0"/>
              <w:marRight w:val="0"/>
              <w:marTop w:val="0"/>
              <w:marBottom w:val="120"/>
              <w:divBdr>
                <w:top w:val="none" w:sz="0" w:space="0" w:color="auto"/>
                <w:left w:val="none" w:sz="0" w:space="0" w:color="auto"/>
                <w:bottom w:val="none" w:sz="0" w:space="0" w:color="auto"/>
                <w:right w:val="none" w:sz="0" w:space="0" w:color="auto"/>
              </w:divBdr>
            </w:div>
            <w:div w:id="357893225">
              <w:marLeft w:val="0"/>
              <w:marRight w:val="0"/>
              <w:marTop w:val="0"/>
              <w:marBottom w:val="120"/>
              <w:divBdr>
                <w:top w:val="none" w:sz="0" w:space="0" w:color="auto"/>
                <w:left w:val="none" w:sz="0" w:space="0" w:color="auto"/>
                <w:bottom w:val="none" w:sz="0" w:space="0" w:color="auto"/>
                <w:right w:val="none" w:sz="0" w:space="0" w:color="auto"/>
              </w:divBdr>
            </w:div>
            <w:div w:id="669794903">
              <w:marLeft w:val="0"/>
              <w:marRight w:val="0"/>
              <w:marTop w:val="0"/>
              <w:marBottom w:val="120"/>
              <w:divBdr>
                <w:top w:val="none" w:sz="0" w:space="0" w:color="auto"/>
                <w:left w:val="none" w:sz="0" w:space="0" w:color="auto"/>
                <w:bottom w:val="none" w:sz="0" w:space="0" w:color="auto"/>
                <w:right w:val="none" w:sz="0" w:space="0" w:color="auto"/>
              </w:divBdr>
            </w:div>
            <w:div w:id="237401255">
              <w:marLeft w:val="0"/>
              <w:marRight w:val="0"/>
              <w:marTop w:val="0"/>
              <w:marBottom w:val="120"/>
              <w:divBdr>
                <w:top w:val="none" w:sz="0" w:space="0" w:color="auto"/>
                <w:left w:val="none" w:sz="0" w:space="0" w:color="auto"/>
                <w:bottom w:val="none" w:sz="0" w:space="0" w:color="auto"/>
                <w:right w:val="none" w:sz="0" w:space="0" w:color="auto"/>
              </w:divBdr>
            </w:div>
            <w:div w:id="1607886483">
              <w:marLeft w:val="0"/>
              <w:marRight w:val="0"/>
              <w:marTop w:val="0"/>
              <w:marBottom w:val="120"/>
              <w:divBdr>
                <w:top w:val="none" w:sz="0" w:space="0" w:color="auto"/>
                <w:left w:val="none" w:sz="0" w:space="0" w:color="auto"/>
                <w:bottom w:val="none" w:sz="0" w:space="0" w:color="auto"/>
                <w:right w:val="none" w:sz="0" w:space="0" w:color="auto"/>
              </w:divBdr>
            </w:div>
            <w:div w:id="744569517">
              <w:marLeft w:val="0"/>
              <w:marRight w:val="0"/>
              <w:marTop w:val="0"/>
              <w:marBottom w:val="120"/>
              <w:divBdr>
                <w:top w:val="none" w:sz="0" w:space="0" w:color="auto"/>
                <w:left w:val="none" w:sz="0" w:space="0" w:color="auto"/>
                <w:bottom w:val="none" w:sz="0" w:space="0" w:color="auto"/>
                <w:right w:val="none" w:sz="0" w:space="0" w:color="auto"/>
              </w:divBdr>
            </w:div>
            <w:div w:id="121653980">
              <w:marLeft w:val="0"/>
              <w:marRight w:val="0"/>
              <w:marTop w:val="0"/>
              <w:marBottom w:val="120"/>
              <w:divBdr>
                <w:top w:val="none" w:sz="0" w:space="0" w:color="auto"/>
                <w:left w:val="none" w:sz="0" w:space="0" w:color="auto"/>
                <w:bottom w:val="none" w:sz="0" w:space="0" w:color="auto"/>
                <w:right w:val="none" w:sz="0" w:space="0" w:color="auto"/>
              </w:divBdr>
            </w:div>
            <w:div w:id="1557294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82836132">
      <w:bodyDiv w:val="1"/>
      <w:marLeft w:val="0"/>
      <w:marRight w:val="0"/>
      <w:marTop w:val="0"/>
      <w:marBottom w:val="0"/>
      <w:divBdr>
        <w:top w:val="none" w:sz="0" w:space="0" w:color="auto"/>
        <w:left w:val="none" w:sz="0" w:space="0" w:color="auto"/>
        <w:bottom w:val="none" w:sz="0" w:space="0" w:color="auto"/>
        <w:right w:val="none" w:sz="0" w:space="0" w:color="auto"/>
      </w:divBdr>
      <w:divsChild>
        <w:div w:id="1193878756">
          <w:marLeft w:val="0"/>
          <w:marRight w:val="0"/>
          <w:marTop w:val="0"/>
          <w:marBottom w:val="120"/>
          <w:divBdr>
            <w:top w:val="none" w:sz="0" w:space="0" w:color="auto"/>
            <w:left w:val="none" w:sz="0" w:space="0" w:color="auto"/>
            <w:bottom w:val="none" w:sz="0" w:space="0" w:color="auto"/>
            <w:right w:val="none" w:sz="0" w:space="0" w:color="auto"/>
          </w:divBdr>
          <w:divsChild>
            <w:div w:id="1887719007">
              <w:marLeft w:val="0"/>
              <w:marRight w:val="0"/>
              <w:marTop w:val="0"/>
              <w:marBottom w:val="120"/>
              <w:divBdr>
                <w:top w:val="none" w:sz="0" w:space="0" w:color="auto"/>
                <w:left w:val="none" w:sz="0" w:space="0" w:color="auto"/>
                <w:bottom w:val="none" w:sz="0" w:space="0" w:color="auto"/>
                <w:right w:val="none" w:sz="0" w:space="0" w:color="auto"/>
              </w:divBdr>
            </w:div>
            <w:div w:id="593246467">
              <w:marLeft w:val="0"/>
              <w:marRight w:val="0"/>
              <w:marTop w:val="0"/>
              <w:marBottom w:val="120"/>
              <w:divBdr>
                <w:top w:val="none" w:sz="0" w:space="0" w:color="auto"/>
                <w:left w:val="none" w:sz="0" w:space="0" w:color="auto"/>
                <w:bottom w:val="none" w:sz="0" w:space="0" w:color="auto"/>
                <w:right w:val="none" w:sz="0" w:space="0" w:color="auto"/>
              </w:divBdr>
            </w:div>
            <w:div w:id="1180268300">
              <w:marLeft w:val="0"/>
              <w:marRight w:val="0"/>
              <w:marTop w:val="0"/>
              <w:marBottom w:val="120"/>
              <w:divBdr>
                <w:top w:val="none" w:sz="0" w:space="0" w:color="auto"/>
                <w:left w:val="none" w:sz="0" w:space="0" w:color="auto"/>
                <w:bottom w:val="none" w:sz="0" w:space="0" w:color="auto"/>
                <w:right w:val="none" w:sz="0" w:space="0" w:color="auto"/>
              </w:divBdr>
            </w:div>
            <w:div w:id="1063796267">
              <w:marLeft w:val="0"/>
              <w:marRight w:val="0"/>
              <w:marTop w:val="0"/>
              <w:marBottom w:val="120"/>
              <w:divBdr>
                <w:top w:val="none" w:sz="0" w:space="0" w:color="auto"/>
                <w:left w:val="none" w:sz="0" w:space="0" w:color="auto"/>
                <w:bottom w:val="none" w:sz="0" w:space="0" w:color="auto"/>
                <w:right w:val="none" w:sz="0" w:space="0" w:color="auto"/>
              </w:divBdr>
            </w:div>
            <w:div w:id="84959422">
              <w:marLeft w:val="0"/>
              <w:marRight w:val="0"/>
              <w:marTop w:val="0"/>
              <w:marBottom w:val="120"/>
              <w:divBdr>
                <w:top w:val="none" w:sz="0" w:space="0" w:color="auto"/>
                <w:left w:val="none" w:sz="0" w:space="0" w:color="auto"/>
                <w:bottom w:val="none" w:sz="0" w:space="0" w:color="auto"/>
                <w:right w:val="none" w:sz="0" w:space="0" w:color="auto"/>
              </w:divBdr>
            </w:div>
            <w:div w:id="80569852">
              <w:marLeft w:val="0"/>
              <w:marRight w:val="0"/>
              <w:marTop w:val="0"/>
              <w:marBottom w:val="120"/>
              <w:divBdr>
                <w:top w:val="none" w:sz="0" w:space="0" w:color="auto"/>
                <w:left w:val="none" w:sz="0" w:space="0" w:color="auto"/>
                <w:bottom w:val="none" w:sz="0" w:space="0" w:color="auto"/>
                <w:right w:val="none" w:sz="0" w:space="0" w:color="auto"/>
              </w:divBdr>
            </w:div>
            <w:div w:id="522594032">
              <w:marLeft w:val="0"/>
              <w:marRight w:val="0"/>
              <w:marTop w:val="0"/>
              <w:marBottom w:val="120"/>
              <w:divBdr>
                <w:top w:val="none" w:sz="0" w:space="0" w:color="auto"/>
                <w:left w:val="none" w:sz="0" w:space="0" w:color="auto"/>
                <w:bottom w:val="none" w:sz="0" w:space="0" w:color="auto"/>
                <w:right w:val="none" w:sz="0" w:space="0" w:color="auto"/>
              </w:divBdr>
            </w:div>
            <w:div w:id="1622302411">
              <w:marLeft w:val="0"/>
              <w:marRight w:val="0"/>
              <w:marTop w:val="0"/>
              <w:marBottom w:val="120"/>
              <w:divBdr>
                <w:top w:val="none" w:sz="0" w:space="0" w:color="auto"/>
                <w:left w:val="none" w:sz="0" w:space="0" w:color="auto"/>
                <w:bottom w:val="none" w:sz="0" w:space="0" w:color="auto"/>
                <w:right w:val="none" w:sz="0" w:space="0" w:color="auto"/>
              </w:divBdr>
            </w:div>
            <w:div w:id="1117329811">
              <w:marLeft w:val="0"/>
              <w:marRight w:val="0"/>
              <w:marTop w:val="0"/>
              <w:marBottom w:val="120"/>
              <w:divBdr>
                <w:top w:val="none" w:sz="0" w:space="0" w:color="auto"/>
                <w:left w:val="none" w:sz="0" w:space="0" w:color="auto"/>
                <w:bottom w:val="none" w:sz="0" w:space="0" w:color="auto"/>
                <w:right w:val="none" w:sz="0" w:space="0" w:color="auto"/>
              </w:divBdr>
            </w:div>
            <w:div w:id="882599980">
              <w:marLeft w:val="0"/>
              <w:marRight w:val="0"/>
              <w:marTop w:val="0"/>
              <w:marBottom w:val="120"/>
              <w:divBdr>
                <w:top w:val="none" w:sz="0" w:space="0" w:color="auto"/>
                <w:left w:val="none" w:sz="0" w:space="0" w:color="auto"/>
                <w:bottom w:val="none" w:sz="0" w:space="0" w:color="auto"/>
                <w:right w:val="none" w:sz="0" w:space="0" w:color="auto"/>
              </w:divBdr>
            </w:div>
            <w:div w:id="323625054">
              <w:marLeft w:val="0"/>
              <w:marRight w:val="0"/>
              <w:marTop w:val="0"/>
              <w:marBottom w:val="120"/>
              <w:divBdr>
                <w:top w:val="none" w:sz="0" w:space="0" w:color="auto"/>
                <w:left w:val="none" w:sz="0" w:space="0" w:color="auto"/>
                <w:bottom w:val="none" w:sz="0" w:space="0" w:color="auto"/>
                <w:right w:val="none" w:sz="0" w:space="0" w:color="auto"/>
              </w:divBdr>
            </w:div>
            <w:div w:id="1489981420">
              <w:marLeft w:val="0"/>
              <w:marRight w:val="0"/>
              <w:marTop w:val="0"/>
              <w:marBottom w:val="120"/>
              <w:divBdr>
                <w:top w:val="none" w:sz="0" w:space="0" w:color="auto"/>
                <w:left w:val="none" w:sz="0" w:space="0" w:color="auto"/>
                <w:bottom w:val="none" w:sz="0" w:space="0" w:color="auto"/>
                <w:right w:val="none" w:sz="0" w:space="0" w:color="auto"/>
              </w:divBdr>
            </w:div>
            <w:div w:id="891769636">
              <w:marLeft w:val="0"/>
              <w:marRight w:val="0"/>
              <w:marTop w:val="0"/>
              <w:marBottom w:val="120"/>
              <w:divBdr>
                <w:top w:val="none" w:sz="0" w:space="0" w:color="auto"/>
                <w:left w:val="none" w:sz="0" w:space="0" w:color="auto"/>
                <w:bottom w:val="none" w:sz="0" w:space="0" w:color="auto"/>
                <w:right w:val="none" w:sz="0" w:space="0" w:color="auto"/>
              </w:divBdr>
            </w:div>
            <w:div w:id="920218373">
              <w:marLeft w:val="0"/>
              <w:marRight w:val="0"/>
              <w:marTop w:val="0"/>
              <w:marBottom w:val="120"/>
              <w:divBdr>
                <w:top w:val="none" w:sz="0" w:space="0" w:color="auto"/>
                <w:left w:val="none" w:sz="0" w:space="0" w:color="auto"/>
                <w:bottom w:val="none" w:sz="0" w:space="0" w:color="auto"/>
                <w:right w:val="none" w:sz="0" w:space="0" w:color="auto"/>
              </w:divBdr>
            </w:div>
            <w:div w:id="1004280526">
              <w:marLeft w:val="0"/>
              <w:marRight w:val="0"/>
              <w:marTop w:val="0"/>
              <w:marBottom w:val="120"/>
              <w:divBdr>
                <w:top w:val="none" w:sz="0" w:space="0" w:color="auto"/>
                <w:left w:val="none" w:sz="0" w:space="0" w:color="auto"/>
                <w:bottom w:val="none" w:sz="0" w:space="0" w:color="auto"/>
                <w:right w:val="none" w:sz="0" w:space="0" w:color="auto"/>
              </w:divBdr>
            </w:div>
            <w:div w:id="1721827597">
              <w:marLeft w:val="0"/>
              <w:marRight w:val="0"/>
              <w:marTop w:val="0"/>
              <w:marBottom w:val="120"/>
              <w:divBdr>
                <w:top w:val="none" w:sz="0" w:space="0" w:color="auto"/>
                <w:left w:val="none" w:sz="0" w:space="0" w:color="auto"/>
                <w:bottom w:val="none" w:sz="0" w:space="0" w:color="auto"/>
                <w:right w:val="none" w:sz="0" w:space="0" w:color="auto"/>
              </w:divBdr>
            </w:div>
            <w:div w:id="1585382523">
              <w:marLeft w:val="0"/>
              <w:marRight w:val="0"/>
              <w:marTop w:val="0"/>
              <w:marBottom w:val="120"/>
              <w:divBdr>
                <w:top w:val="none" w:sz="0" w:space="0" w:color="auto"/>
                <w:left w:val="none" w:sz="0" w:space="0" w:color="auto"/>
                <w:bottom w:val="none" w:sz="0" w:space="0" w:color="auto"/>
                <w:right w:val="none" w:sz="0" w:space="0" w:color="auto"/>
              </w:divBdr>
            </w:div>
            <w:div w:id="20280182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6DA81-4166-453D-9F09-7EEFD170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5193</Words>
  <Characters>29603</Characters>
  <Application>Microsoft Office Word</Application>
  <DocSecurity>0</DocSecurity>
  <Lines>246</Lines>
  <Paragraphs>69</Paragraphs>
  <ScaleCrop>false</ScaleCrop>
  <Company>中国建设银行股份有限公司河南省分行</Company>
  <LinksUpToDate>false</LinksUpToDate>
  <CharactersWithSpaces>34727</CharactersWithSpaces>
  <SharedDoc>false</SharedDoc>
  <HLinks>
    <vt:vector size="132" baseType="variant">
      <vt:variant>
        <vt:i4>1769520</vt:i4>
      </vt:variant>
      <vt:variant>
        <vt:i4>128</vt:i4>
      </vt:variant>
      <vt:variant>
        <vt:i4>0</vt:i4>
      </vt:variant>
      <vt:variant>
        <vt:i4>5</vt:i4>
      </vt:variant>
      <vt:variant>
        <vt:lpwstr/>
      </vt:variant>
      <vt:variant>
        <vt:lpwstr>_Toc14290435</vt:lpwstr>
      </vt:variant>
      <vt:variant>
        <vt:i4>1703984</vt:i4>
      </vt:variant>
      <vt:variant>
        <vt:i4>122</vt:i4>
      </vt:variant>
      <vt:variant>
        <vt:i4>0</vt:i4>
      </vt:variant>
      <vt:variant>
        <vt:i4>5</vt:i4>
      </vt:variant>
      <vt:variant>
        <vt:lpwstr/>
      </vt:variant>
      <vt:variant>
        <vt:lpwstr>_Toc14290434</vt:lpwstr>
      </vt:variant>
      <vt:variant>
        <vt:i4>1900592</vt:i4>
      </vt:variant>
      <vt:variant>
        <vt:i4>116</vt:i4>
      </vt:variant>
      <vt:variant>
        <vt:i4>0</vt:i4>
      </vt:variant>
      <vt:variant>
        <vt:i4>5</vt:i4>
      </vt:variant>
      <vt:variant>
        <vt:lpwstr/>
      </vt:variant>
      <vt:variant>
        <vt:lpwstr>_Toc14290433</vt:lpwstr>
      </vt:variant>
      <vt:variant>
        <vt:i4>1835056</vt:i4>
      </vt:variant>
      <vt:variant>
        <vt:i4>110</vt:i4>
      </vt:variant>
      <vt:variant>
        <vt:i4>0</vt:i4>
      </vt:variant>
      <vt:variant>
        <vt:i4>5</vt:i4>
      </vt:variant>
      <vt:variant>
        <vt:lpwstr/>
      </vt:variant>
      <vt:variant>
        <vt:lpwstr>_Toc14290432</vt:lpwstr>
      </vt:variant>
      <vt:variant>
        <vt:i4>2031664</vt:i4>
      </vt:variant>
      <vt:variant>
        <vt:i4>104</vt:i4>
      </vt:variant>
      <vt:variant>
        <vt:i4>0</vt:i4>
      </vt:variant>
      <vt:variant>
        <vt:i4>5</vt:i4>
      </vt:variant>
      <vt:variant>
        <vt:lpwstr/>
      </vt:variant>
      <vt:variant>
        <vt:lpwstr>_Toc14290431</vt:lpwstr>
      </vt:variant>
      <vt:variant>
        <vt:i4>1966128</vt:i4>
      </vt:variant>
      <vt:variant>
        <vt:i4>98</vt:i4>
      </vt:variant>
      <vt:variant>
        <vt:i4>0</vt:i4>
      </vt:variant>
      <vt:variant>
        <vt:i4>5</vt:i4>
      </vt:variant>
      <vt:variant>
        <vt:lpwstr/>
      </vt:variant>
      <vt:variant>
        <vt:lpwstr>_Toc14290430</vt:lpwstr>
      </vt:variant>
      <vt:variant>
        <vt:i4>1507377</vt:i4>
      </vt:variant>
      <vt:variant>
        <vt:i4>92</vt:i4>
      </vt:variant>
      <vt:variant>
        <vt:i4>0</vt:i4>
      </vt:variant>
      <vt:variant>
        <vt:i4>5</vt:i4>
      </vt:variant>
      <vt:variant>
        <vt:lpwstr/>
      </vt:variant>
      <vt:variant>
        <vt:lpwstr>_Toc14290429</vt:lpwstr>
      </vt:variant>
      <vt:variant>
        <vt:i4>1441841</vt:i4>
      </vt:variant>
      <vt:variant>
        <vt:i4>86</vt:i4>
      </vt:variant>
      <vt:variant>
        <vt:i4>0</vt:i4>
      </vt:variant>
      <vt:variant>
        <vt:i4>5</vt:i4>
      </vt:variant>
      <vt:variant>
        <vt:lpwstr/>
      </vt:variant>
      <vt:variant>
        <vt:lpwstr>_Toc14290428</vt:lpwstr>
      </vt:variant>
      <vt:variant>
        <vt:i4>1638449</vt:i4>
      </vt:variant>
      <vt:variant>
        <vt:i4>80</vt:i4>
      </vt:variant>
      <vt:variant>
        <vt:i4>0</vt:i4>
      </vt:variant>
      <vt:variant>
        <vt:i4>5</vt:i4>
      </vt:variant>
      <vt:variant>
        <vt:lpwstr/>
      </vt:variant>
      <vt:variant>
        <vt:lpwstr>_Toc14290427</vt:lpwstr>
      </vt:variant>
      <vt:variant>
        <vt:i4>1572913</vt:i4>
      </vt:variant>
      <vt:variant>
        <vt:i4>74</vt:i4>
      </vt:variant>
      <vt:variant>
        <vt:i4>0</vt:i4>
      </vt:variant>
      <vt:variant>
        <vt:i4>5</vt:i4>
      </vt:variant>
      <vt:variant>
        <vt:lpwstr/>
      </vt:variant>
      <vt:variant>
        <vt:lpwstr>_Toc14290426</vt:lpwstr>
      </vt:variant>
      <vt:variant>
        <vt:i4>1769521</vt:i4>
      </vt:variant>
      <vt:variant>
        <vt:i4>68</vt:i4>
      </vt:variant>
      <vt:variant>
        <vt:i4>0</vt:i4>
      </vt:variant>
      <vt:variant>
        <vt:i4>5</vt:i4>
      </vt:variant>
      <vt:variant>
        <vt:lpwstr/>
      </vt:variant>
      <vt:variant>
        <vt:lpwstr>_Toc14290425</vt:lpwstr>
      </vt:variant>
      <vt:variant>
        <vt:i4>1703985</vt:i4>
      </vt:variant>
      <vt:variant>
        <vt:i4>62</vt:i4>
      </vt:variant>
      <vt:variant>
        <vt:i4>0</vt:i4>
      </vt:variant>
      <vt:variant>
        <vt:i4>5</vt:i4>
      </vt:variant>
      <vt:variant>
        <vt:lpwstr/>
      </vt:variant>
      <vt:variant>
        <vt:lpwstr>_Toc14290424</vt:lpwstr>
      </vt:variant>
      <vt:variant>
        <vt:i4>1900593</vt:i4>
      </vt:variant>
      <vt:variant>
        <vt:i4>56</vt:i4>
      </vt:variant>
      <vt:variant>
        <vt:i4>0</vt:i4>
      </vt:variant>
      <vt:variant>
        <vt:i4>5</vt:i4>
      </vt:variant>
      <vt:variant>
        <vt:lpwstr/>
      </vt:variant>
      <vt:variant>
        <vt:lpwstr>_Toc14290423</vt:lpwstr>
      </vt:variant>
      <vt:variant>
        <vt:i4>1835057</vt:i4>
      </vt:variant>
      <vt:variant>
        <vt:i4>50</vt:i4>
      </vt:variant>
      <vt:variant>
        <vt:i4>0</vt:i4>
      </vt:variant>
      <vt:variant>
        <vt:i4>5</vt:i4>
      </vt:variant>
      <vt:variant>
        <vt:lpwstr/>
      </vt:variant>
      <vt:variant>
        <vt:lpwstr>_Toc14290422</vt:lpwstr>
      </vt:variant>
      <vt:variant>
        <vt:i4>2031665</vt:i4>
      </vt:variant>
      <vt:variant>
        <vt:i4>44</vt:i4>
      </vt:variant>
      <vt:variant>
        <vt:i4>0</vt:i4>
      </vt:variant>
      <vt:variant>
        <vt:i4>5</vt:i4>
      </vt:variant>
      <vt:variant>
        <vt:lpwstr/>
      </vt:variant>
      <vt:variant>
        <vt:lpwstr>_Toc14290421</vt:lpwstr>
      </vt:variant>
      <vt:variant>
        <vt:i4>1966129</vt:i4>
      </vt:variant>
      <vt:variant>
        <vt:i4>38</vt:i4>
      </vt:variant>
      <vt:variant>
        <vt:i4>0</vt:i4>
      </vt:variant>
      <vt:variant>
        <vt:i4>5</vt:i4>
      </vt:variant>
      <vt:variant>
        <vt:lpwstr/>
      </vt:variant>
      <vt:variant>
        <vt:lpwstr>_Toc14290420</vt:lpwstr>
      </vt:variant>
      <vt:variant>
        <vt:i4>1507378</vt:i4>
      </vt:variant>
      <vt:variant>
        <vt:i4>32</vt:i4>
      </vt:variant>
      <vt:variant>
        <vt:i4>0</vt:i4>
      </vt:variant>
      <vt:variant>
        <vt:i4>5</vt:i4>
      </vt:variant>
      <vt:variant>
        <vt:lpwstr/>
      </vt:variant>
      <vt:variant>
        <vt:lpwstr>_Toc14290419</vt:lpwstr>
      </vt:variant>
      <vt:variant>
        <vt:i4>1441842</vt:i4>
      </vt:variant>
      <vt:variant>
        <vt:i4>26</vt:i4>
      </vt:variant>
      <vt:variant>
        <vt:i4>0</vt:i4>
      </vt:variant>
      <vt:variant>
        <vt:i4>5</vt:i4>
      </vt:variant>
      <vt:variant>
        <vt:lpwstr/>
      </vt:variant>
      <vt:variant>
        <vt:lpwstr>_Toc14290418</vt:lpwstr>
      </vt:variant>
      <vt:variant>
        <vt:i4>1638450</vt:i4>
      </vt:variant>
      <vt:variant>
        <vt:i4>20</vt:i4>
      </vt:variant>
      <vt:variant>
        <vt:i4>0</vt:i4>
      </vt:variant>
      <vt:variant>
        <vt:i4>5</vt:i4>
      </vt:variant>
      <vt:variant>
        <vt:lpwstr/>
      </vt:variant>
      <vt:variant>
        <vt:lpwstr>_Toc14290417</vt:lpwstr>
      </vt:variant>
      <vt:variant>
        <vt:i4>1572914</vt:i4>
      </vt:variant>
      <vt:variant>
        <vt:i4>14</vt:i4>
      </vt:variant>
      <vt:variant>
        <vt:i4>0</vt:i4>
      </vt:variant>
      <vt:variant>
        <vt:i4>5</vt:i4>
      </vt:variant>
      <vt:variant>
        <vt:lpwstr/>
      </vt:variant>
      <vt:variant>
        <vt:lpwstr>_Toc14290416</vt:lpwstr>
      </vt:variant>
      <vt:variant>
        <vt:i4>1769522</vt:i4>
      </vt:variant>
      <vt:variant>
        <vt:i4>8</vt:i4>
      </vt:variant>
      <vt:variant>
        <vt:i4>0</vt:i4>
      </vt:variant>
      <vt:variant>
        <vt:i4>5</vt:i4>
      </vt:variant>
      <vt:variant>
        <vt:lpwstr/>
      </vt:variant>
      <vt:variant>
        <vt:lpwstr>_Toc14290415</vt:lpwstr>
      </vt:variant>
      <vt:variant>
        <vt:i4>1703986</vt:i4>
      </vt:variant>
      <vt:variant>
        <vt:i4>2</vt:i4>
      </vt:variant>
      <vt:variant>
        <vt:i4>0</vt:i4>
      </vt:variant>
      <vt:variant>
        <vt:i4>5</vt:i4>
      </vt:variant>
      <vt:variant>
        <vt:lpwstr/>
      </vt:variant>
      <vt:variant>
        <vt:lpwstr>_Toc14290414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田璐</cp:lastModifiedBy>
  <cp:revision>3</cp:revision>
  <cp:lastPrinted>2021-06-09T10:32:00Z</cp:lastPrinted>
  <dcterms:created xsi:type="dcterms:W3CDTF">2022-03-02T10:43:00Z</dcterms:created>
  <dcterms:modified xsi:type="dcterms:W3CDTF">2022-03-03T01:57:00Z</dcterms:modified>
</cp:coreProperties>
</file>