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8A1F7D" w:rsidRPr="008A1F7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河北新大东纺织有限公司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8A1F7D" w:rsidRPr="008A1F7D">
        <w:rPr>
          <w:rFonts w:ascii="宋体" w:hAnsi="宋体" w:cs="宋体" w:hint="eastAsia"/>
          <w:color w:val="000000"/>
          <w:kern w:val="0"/>
          <w:sz w:val="28"/>
          <w:szCs w:val="28"/>
        </w:rPr>
        <w:t>河北新大东纺织有限公司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8A1F7D" w:rsidRPr="008A1F7D">
        <w:rPr>
          <w:rFonts w:ascii="宋体" w:hAnsi="宋体" w:cs="宋体" w:hint="eastAsia"/>
          <w:color w:val="000000"/>
          <w:kern w:val="0"/>
          <w:sz w:val="28"/>
          <w:szCs w:val="28"/>
        </w:rPr>
        <w:t>河北新大东纺织有限公司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8A1F7D" w:rsidRPr="008A1F7D">
        <w:rPr>
          <w:rFonts w:ascii="宋体" w:hAnsi="宋体" w:cs="宋体" w:hint="eastAsia"/>
          <w:color w:val="000000"/>
          <w:kern w:val="0"/>
          <w:sz w:val="28"/>
          <w:szCs w:val="28"/>
        </w:rPr>
        <w:t>河北新大东纺织有限公司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8A1F7D" w:rsidRPr="008A1F7D">
        <w:rPr>
          <w:rFonts w:ascii="宋体" w:hAnsi="宋体" w:cs="宋体" w:hint="eastAsia"/>
          <w:color w:val="000000"/>
          <w:kern w:val="0"/>
          <w:sz w:val="28"/>
          <w:szCs w:val="28"/>
        </w:rPr>
        <w:t>河北新大东纺织有限公司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8A1F7D" w:rsidRPr="008A1F7D">
        <w:rPr>
          <w:rFonts w:ascii="宋体" w:hAnsi="宋体" w:cs="宋体" w:hint="eastAsia"/>
          <w:color w:val="000000"/>
          <w:kern w:val="0"/>
          <w:sz w:val="28"/>
          <w:szCs w:val="28"/>
        </w:rPr>
        <w:t>河北新大东纺织有限公司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8C" w:rsidRDefault="003E268C" w:rsidP="00FC2637">
      <w:r>
        <w:separator/>
      </w:r>
    </w:p>
  </w:endnote>
  <w:endnote w:type="continuationSeparator" w:id="0">
    <w:p w:rsidR="003E268C" w:rsidRDefault="003E268C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8C" w:rsidRDefault="003E268C" w:rsidP="00FC2637">
      <w:r>
        <w:separator/>
      </w:r>
    </w:p>
  </w:footnote>
  <w:footnote w:type="continuationSeparator" w:id="0">
    <w:p w:rsidR="003E268C" w:rsidRDefault="003E268C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68C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A1F7D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2021-12-24T02:37:00Z</dcterms:modified>
</cp:coreProperties>
</file>