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374F0" w:rsidRPr="00F374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F374F0" w:rsidRPr="00F374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F374F0" w:rsidRPr="00F374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F374F0" w:rsidRPr="00F374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私享晋级</w:t>
      </w:r>
      <w:proofErr w:type="gramEnd"/>
      <w:r w:rsidR="00F374F0" w:rsidRPr="00F374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)19年第513期半年度投资管理报告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F374F0" w:rsidP="00F374F0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374F0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F374F0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F374F0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F374F0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私享晋级</w:t>
      </w:r>
      <w:proofErr w:type="gramEnd"/>
      <w:r w:rsidRPr="00F374F0">
        <w:rPr>
          <w:rFonts w:asciiTheme="minorEastAsia" w:eastAsiaTheme="minorEastAsia" w:hAnsiTheme="minorEastAsia" w:hint="eastAsia"/>
          <w:color w:val="000000"/>
          <w:sz w:val="28"/>
          <w:szCs w:val="28"/>
        </w:rPr>
        <w:t>)19年第513期于2019年11月14日正式成立。截至报告日，本产品规模为65,540,000.00元，杠杆水平符合监管要求。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F374F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273天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F374F0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/>
                <w:color w:val="000000"/>
                <w:szCs w:val="21"/>
              </w:rPr>
              <w:t>4.00%</w:t>
            </w:r>
            <w:r w:rsidRPr="00F374F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F374F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74F0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F374F0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F374F0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F374F0">
              <w:rPr>
                <w:rFonts w:asciiTheme="minorEastAsia" w:eastAsiaTheme="minorEastAsia" w:hAnsiTheme="minorEastAsia" w:hint="eastAsia"/>
                <w:szCs w:val="21"/>
              </w:rPr>
              <w:t>私享晋级</w:t>
            </w:r>
            <w:proofErr w:type="gramEnd"/>
            <w:r w:rsidRPr="00F374F0">
              <w:rPr>
                <w:rFonts w:asciiTheme="minorEastAsia" w:eastAsiaTheme="minorEastAsia" w:hAnsiTheme="minorEastAsia" w:hint="eastAsia"/>
                <w:szCs w:val="21"/>
              </w:rPr>
              <w:t>)19年第513期</w:t>
            </w:r>
            <w:r w:rsidRPr="00F374F0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F374F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20191107</w:t>
            </w: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F374F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20191113</w:t>
            </w: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F374F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20191114</w:t>
            </w:r>
          </w:p>
        </w:tc>
        <w:tc>
          <w:tcPr>
            <w:tcW w:w="1326" w:type="dxa"/>
            <w:vAlign w:val="center"/>
          </w:tcPr>
          <w:p w:rsidR="00E31B0A" w:rsidRPr="00E31B0A" w:rsidRDefault="00F374F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374F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20200813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374F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3,386,132.43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5.06%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3,386,132.43</w:t>
            </w:r>
          </w:p>
        </w:tc>
        <w:tc>
          <w:tcPr>
            <w:tcW w:w="1842" w:type="dxa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5.06%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374F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24,009,793.73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35.90%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24,009,793.73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35.90%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F374F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39,491,437.21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59.04%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39,491,437.21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59.04%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374F0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66,887,363.37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100.00%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66,887,363.37</w:t>
            </w:r>
          </w:p>
        </w:tc>
        <w:tc>
          <w:tcPr>
            <w:tcW w:w="1842" w:type="dxa"/>
          </w:tcPr>
          <w:p w:rsidR="005204A8" w:rsidRDefault="00F374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F374F0">
              <w:rPr>
                <w:rFonts w:ascii="宋体" w:hAnsi="宋体" w:cs="宋体"/>
                <w:kern w:val="0"/>
              </w:rPr>
              <w:t>100.00%</w:t>
            </w:r>
            <w:r w:rsidRPr="00F374F0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F374F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F374F0" w:rsidRPr="00C720CE" w:rsidRDefault="00F374F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F374F0" w:rsidRPr="00DD49CF" w:rsidRDefault="00F374F0" w:rsidP="00140DD9">
            <w:pPr>
              <w:rPr>
                <w:rFonts w:hint="eastAsia"/>
              </w:rPr>
            </w:pPr>
            <w:r w:rsidRPr="00DD49CF">
              <w:rPr>
                <w:rFonts w:hint="eastAsia"/>
              </w:rPr>
              <w:t>18</w:t>
            </w:r>
            <w:r w:rsidRPr="00DD49CF">
              <w:rPr>
                <w:rFonts w:hint="eastAsia"/>
              </w:rPr>
              <w:t>湘张家界交投</w:t>
            </w:r>
            <w:r w:rsidRPr="00DD49CF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F374F0" w:rsidRPr="00F97B45" w:rsidRDefault="00F374F0" w:rsidP="005B489A">
            <w:r w:rsidRPr="00F97B45">
              <w:t>39,491,437.21</w:t>
            </w:r>
          </w:p>
        </w:tc>
        <w:tc>
          <w:tcPr>
            <w:tcW w:w="1859" w:type="dxa"/>
          </w:tcPr>
          <w:p w:rsidR="00F374F0" w:rsidRPr="00A00643" w:rsidRDefault="00F374F0" w:rsidP="00C91AA0">
            <w:r w:rsidRPr="00A00643">
              <w:t>59.04%</w:t>
            </w:r>
          </w:p>
        </w:tc>
      </w:tr>
      <w:tr w:rsidR="00F374F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F374F0" w:rsidRPr="00C720CE" w:rsidRDefault="00F374F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F374F0" w:rsidRPr="00DD49CF" w:rsidRDefault="00F374F0" w:rsidP="00140DD9">
            <w:pPr>
              <w:rPr>
                <w:rFonts w:hint="eastAsia"/>
              </w:rPr>
            </w:pPr>
            <w:r w:rsidRPr="00DD49CF">
              <w:rPr>
                <w:rFonts w:hint="eastAsia"/>
              </w:rPr>
              <w:t>18</w:t>
            </w:r>
            <w:proofErr w:type="gramStart"/>
            <w:r w:rsidRPr="00DD49CF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F374F0" w:rsidRPr="00F97B45" w:rsidRDefault="00F374F0" w:rsidP="005B489A">
            <w:r w:rsidRPr="00F97B45">
              <w:t>24,009,793.73</w:t>
            </w:r>
          </w:p>
        </w:tc>
        <w:tc>
          <w:tcPr>
            <w:tcW w:w="1859" w:type="dxa"/>
          </w:tcPr>
          <w:p w:rsidR="00F374F0" w:rsidRPr="00A00643" w:rsidRDefault="00F374F0" w:rsidP="00C91AA0">
            <w:r w:rsidRPr="00A00643">
              <w:t>35.90%</w:t>
            </w:r>
          </w:p>
        </w:tc>
      </w:tr>
      <w:tr w:rsidR="00F374F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F374F0" w:rsidRPr="00C720CE" w:rsidRDefault="00F374F0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F374F0" w:rsidRPr="00DD49CF" w:rsidRDefault="00F374F0" w:rsidP="00140DD9">
            <w:pPr>
              <w:rPr>
                <w:rFonts w:hint="eastAsia"/>
              </w:rPr>
            </w:pPr>
            <w:r w:rsidRPr="00DD49CF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F374F0" w:rsidRPr="00F97B45" w:rsidRDefault="00F374F0" w:rsidP="005B489A">
            <w:r w:rsidRPr="00F97B45">
              <w:t>3,386,132.43</w:t>
            </w:r>
          </w:p>
        </w:tc>
        <w:tc>
          <w:tcPr>
            <w:tcW w:w="1859" w:type="dxa"/>
          </w:tcPr>
          <w:p w:rsidR="00F374F0" w:rsidRPr="00A00643" w:rsidRDefault="00F374F0" w:rsidP="00C91AA0">
            <w:r w:rsidRPr="00A00643">
              <w:t>5.06%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F374F0">
              <w:rPr>
                <w:rFonts w:ascii="宋体" w:hAnsi="宋体" w:cs="宋体" w:hint="eastAsia"/>
                <w:kern w:val="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374F0" w:rsidP="005204A8">
      <w:pPr>
        <w:jc w:val="center"/>
        <w:rPr>
          <w:b/>
          <w:color w:val="000000"/>
          <w:sz w:val="24"/>
          <w:szCs w:val="24"/>
        </w:rPr>
      </w:pPr>
      <w:r w:rsidRPr="00F374F0">
        <w:rPr>
          <w:rFonts w:hint="eastAsia"/>
          <w:b/>
          <w:color w:val="000000"/>
          <w:sz w:val="24"/>
          <w:szCs w:val="24"/>
        </w:rPr>
        <w:t>乾元</w:t>
      </w:r>
      <w:r w:rsidRPr="00F374F0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F374F0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F374F0">
        <w:rPr>
          <w:rFonts w:hint="eastAsia"/>
          <w:b/>
          <w:color w:val="000000"/>
          <w:sz w:val="24"/>
          <w:szCs w:val="24"/>
        </w:rPr>
        <w:t>封闭式</w:t>
      </w:r>
      <w:r w:rsidRPr="00F374F0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F374F0">
        <w:rPr>
          <w:rFonts w:hint="eastAsia"/>
          <w:b/>
          <w:color w:val="000000"/>
          <w:sz w:val="24"/>
          <w:szCs w:val="24"/>
        </w:rPr>
        <w:t>私享晋级</w:t>
      </w:r>
      <w:proofErr w:type="gramEnd"/>
      <w:r w:rsidRPr="00F374F0">
        <w:rPr>
          <w:rFonts w:hint="eastAsia"/>
          <w:b/>
          <w:color w:val="000000"/>
          <w:sz w:val="24"/>
          <w:szCs w:val="24"/>
        </w:rPr>
        <w:t>)19</w:t>
      </w:r>
      <w:r w:rsidRPr="00F374F0">
        <w:rPr>
          <w:rFonts w:hint="eastAsia"/>
          <w:b/>
          <w:color w:val="000000"/>
          <w:sz w:val="24"/>
          <w:szCs w:val="24"/>
        </w:rPr>
        <w:t>年第</w:t>
      </w:r>
      <w:r w:rsidRPr="00F374F0">
        <w:rPr>
          <w:rFonts w:hint="eastAsia"/>
          <w:b/>
          <w:color w:val="000000"/>
          <w:sz w:val="24"/>
          <w:szCs w:val="24"/>
        </w:rPr>
        <w:t>513</w:t>
      </w:r>
      <w:r w:rsidRPr="00F374F0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374F0" w:rsidRPr="00F374F0">
        <w:rPr>
          <w:rFonts w:ascii="宋体" w:hAnsi="宋体" w:hint="eastAsia"/>
          <w:color w:val="000000"/>
          <w:szCs w:val="21"/>
        </w:rPr>
        <w:t>乾元-福润潇湘封闭式(私享晋级)19年第513期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7"/>
        <w:gridCol w:w="3773"/>
        <w:gridCol w:w="739"/>
        <w:gridCol w:w="812"/>
        <w:gridCol w:w="611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74F0" w:rsidP="005A08AB">
            <w:pPr>
              <w:jc w:val="center"/>
            </w:pPr>
            <w:r w:rsidRPr="00F374F0">
              <w:rPr>
                <w:rFonts w:hint="eastAsia"/>
              </w:rPr>
              <w:t>股权投资类（带回购）</w:t>
            </w:r>
            <w:r w:rsidRPr="00F374F0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74F0" w:rsidP="005A08AB">
            <w:pPr>
              <w:jc w:val="center"/>
            </w:pPr>
            <w:r w:rsidRPr="00F374F0">
              <w:rPr>
                <w:rFonts w:hint="eastAsia"/>
              </w:rPr>
              <w:t>张家界市交通建设投资集团有限公司</w:t>
            </w:r>
            <w:r w:rsidRPr="00F374F0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F374F0" w:rsidP="005A08AB">
            <w:pPr>
              <w:jc w:val="center"/>
            </w:pPr>
            <w:r w:rsidRPr="00F374F0">
              <w:rPr>
                <w:rFonts w:hint="eastAsia"/>
              </w:rPr>
              <w:t>18</w:t>
            </w:r>
            <w:r w:rsidRPr="00F374F0">
              <w:rPr>
                <w:rFonts w:hint="eastAsia"/>
              </w:rPr>
              <w:t>湘张家界交投</w:t>
            </w:r>
            <w:r w:rsidRPr="00F374F0">
              <w:rPr>
                <w:rFonts w:hint="eastAsia"/>
              </w:rPr>
              <w:t>AB001</w:t>
            </w:r>
            <w:r w:rsidRPr="00F374F0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F374F0" w:rsidP="005A08AB">
            <w:pPr>
              <w:jc w:val="center"/>
            </w:pPr>
            <w:r w:rsidRPr="00F374F0">
              <w:t>2,377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F374F0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F374F0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3F" w:rsidRDefault="00ED053F" w:rsidP="00747E15">
      <w:r>
        <w:separator/>
      </w:r>
    </w:p>
  </w:endnote>
  <w:endnote w:type="continuationSeparator" w:id="0">
    <w:p w:rsidR="00ED053F" w:rsidRDefault="00ED053F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3F" w:rsidRDefault="00ED053F" w:rsidP="00747E15">
      <w:r>
        <w:separator/>
      </w:r>
    </w:p>
  </w:footnote>
  <w:footnote w:type="continuationSeparator" w:id="0">
    <w:p w:rsidR="00ED053F" w:rsidRDefault="00ED053F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053F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374F0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1666</Characters>
  <Application>Microsoft Office Word</Application>
  <DocSecurity>0</DocSecurity>
  <Lines>13</Lines>
  <Paragraphs>3</Paragraphs>
  <ScaleCrop>false</ScaleCrop>
  <Company>微软中国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2020-09-07T03:47:00Z</dcterms:created>
  <dcterms:modified xsi:type="dcterms:W3CDTF">2020-09-07T03:47:00Z</dcterms:modified>
</cp:coreProperties>
</file>